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A065" w14:textId="40B28CE3" w:rsidR="0013745A" w:rsidRPr="009D792C" w:rsidRDefault="00736A88" w:rsidP="0013745A">
      <w:pPr>
        <w:jc w:val="center"/>
        <w:rPr>
          <w:b/>
          <w:color w:val="FF0000"/>
          <w:sz w:val="28"/>
          <w:szCs w:val="28"/>
        </w:rPr>
      </w:pPr>
      <w:bookmarkStart w:id="0" w:name="_GoBack"/>
      <w:bookmarkEnd w:id="0"/>
      <w:r w:rsidRPr="009D792C">
        <w:rPr>
          <w:b/>
          <w:sz w:val="28"/>
          <w:szCs w:val="28"/>
        </w:rPr>
        <w:t xml:space="preserve">Art &amp; </w:t>
      </w:r>
      <w:proofErr w:type="gramStart"/>
      <w:r w:rsidRPr="009D792C">
        <w:rPr>
          <w:b/>
          <w:sz w:val="28"/>
          <w:szCs w:val="28"/>
        </w:rPr>
        <w:t>Design :</w:t>
      </w:r>
      <w:proofErr w:type="gramEnd"/>
      <w:r w:rsidRPr="009D792C">
        <w:rPr>
          <w:b/>
          <w:sz w:val="28"/>
          <w:szCs w:val="28"/>
        </w:rPr>
        <w:t xml:space="preserve"> </w:t>
      </w:r>
      <w:r w:rsidR="0013745A" w:rsidRPr="009D792C">
        <w:rPr>
          <w:b/>
          <w:sz w:val="28"/>
          <w:szCs w:val="28"/>
        </w:rPr>
        <w:t xml:space="preserve">Assessment Rationale </w:t>
      </w:r>
    </w:p>
    <w:p w14:paraId="670F0AB2" w14:textId="77777777" w:rsidR="0013745A" w:rsidRDefault="0013745A" w:rsidP="0013745A">
      <w:r>
        <w:t xml:space="preserve">An assessment is a procedure for drawing inferences about things we want to know. What we usually want to know is: are the children learning what we teach them? </w:t>
      </w:r>
    </w:p>
    <w:p w14:paraId="70BB9579" w14:textId="06BA337F" w:rsidR="009D792C" w:rsidRPr="000F68C9" w:rsidRDefault="00E500A2" w:rsidP="0013745A">
      <w:pPr>
        <w:rPr>
          <w:b/>
          <w:sz w:val="28"/>
          <w:szCs w:val="28"/>
        </w:rPr>
      </w:pPr>
      <w:r w:rsidRPr="009D792C">
        <w:rPr>
          <w:b/>
          <w:sz w:val="28"/>
          <w:szCs w:val="28"/>
        </w:rPr>
        <w:t xml:space="preserve">Overview of Assessment in </w:t>
      </w:r>
      <w:r w:rsidR="00A90CF5" w:rsidRPr="009D792C">
        <w:rPr>
          <w:b/>
          <w:sz w:val="28"/>
          <w:szCs w:val="28"/>
        </w:rPr>
        <w:t xml:space="preserve">Art &amp; Design </w:t>
      </w:r>
    </w:p>
    <w:p w14:paraId="411BDD71" w14:textId="3824E844" w:rsidR="0013745A" w:rsidRPr="003A4F84" w:rsidRDefault="00166EF1" w:rsidP="0013745A">
      <w:r w:rsidRPr="003A4F84">
        <w:t>Assessments in art review progress of curriculum project</w:t>
      </w:r>
      <w:r w:rsidR="00C31A8F">
        <w:t xml:space="preserve"> </w:t>
      </w:r>
      <w:r w:rsidRPr="003A4F84">
        <w:t xml:space="preserve">cycles, making a judgement about </w:t>
      </w:r>
      <w:r w:rsidR="00921360">
        <w:t>student</w:t>
      </w:r>
      <w:r w:rsidR="00C31A8F">
        <w:t>’</w:t>
      </w:r>
      <w:r w:rsidR="00921360">
        <w:t>s</w:t>
      </w:r>
      <w:r w:rsidRPr="003A4F84">
        <w:t xml:space="preserve"> holistic knowledge and skills</w:t>
      </w:r>
      <w:r w:rsidR="00DF640F" w:rsidRPr="003A4F84">
        <w:t xml:space="preserve">, continuously revisiting the skills of </w:t>
      </w:r>
      <w:r w:rsidR="00DF640F" w:rsidRPr="00B423D4">
        <w:rPr>
          <w:b/>
        </w:rPr>
        <w:t>researching</w:t>
      </w:r>
      <w:r w:rsidR="00DF640F" w:rsidRPr="003A4F84">
        <w:t xml:space="preserve"> and developing ideas, </w:t>
      </w:r>
      <w:r w:rsidR="00DF640F" w:rsidRPr="00B423D4">
        <w:rPr>
          <w:b/>
        </w:rPr>
        <w:t>experimenting</w:t>
      </w:r>
      <w:r w:rsidR="00DF640F" w:rsidRPr="003A4F84">
        <w:t xml:space="preserve"> with materials, processes and techniques, </w:t>
      </w:r>
      <w:r w:rsidR="00DF640F" w:rsidRPr="00B423D4">
        <w:rPr>
          <w:b/>
        </w:rPr>
        <w:t>recording</w:t>
      </w:r>
      <w:r w:rsidR="00DF640F" w:rsidRPr="003A4F84">
        <w:t xml:space="preserve"> observations and ideas and</w:t>
      </w:r>
      <w:r w:rsidR="00DF640F" w:rsidRPr="008550CC">
        <w:t xml:space="preserve"> </w:t>
      </w:r>
      <w:r w:rsidR="00B423D4" w:rsidRPr="008550CC">
        <w:rPr>
          <w:b/>
        </w:rPr>
        <w:t>creating</w:t>
      </w:r>
      <w:r w:rsidR="00DF640F" w:rsidRPr="008550CC">
        <w:t xml:space="preserve"> </w:t>
      </w:r>
      <w:r w:rsidR="00DF640F" w:rsidRPr="003A4F84">
        <w:t xml:space="preserve">a personal response. </w:t>
      </w:r>
    </w:p>
    <w:p w14:paraId="650AFF3B" w14:textId="53F37697" w:rsidR="0013745A" w:rsidRPr="008550CC" w:rsidRDefault="00DF640F" w:rsidP="0013745A">
      <w:r w:rsidRPr="003A4F84">
        <w:t xml:space="preserve">The Curriculum model is designed to </w:t>
      </w:r>
      <w:r w:rsidR="003A4F84" w:rsidRPr="003A4F84">
        <w:t>continuously develop, revisit and build confidence in student</w:t>
      </w:r>
      <w:r w:rsidR="00C31A8F">
        <w:t>’</w:t>
      </w:r>
      <w:r w:rsidR="003A4F84" w:rsidRPr="003A4F84">
        <w:t>s knowledge and skills of drawing, painting, sculpture, printmaking /textiles, collage, mixed media and photography. When assessing students work</w:t>
      </w:r>
      <w:r w:rsidR="00AE2359">
        <w:t>,</w:t>
      </w:r>
      <w:r w:rsidR="003A4F84" w:rsidRPr="003A4F84">
        <w:t xml:space="preserve"> these skills will be viewed holistically in relation to the areas of assessment for experimentation, recording and creating a personal response. The </w:t>
      </w:r>
      <w:r w:rsidR="003A4F84" w:rsidRPr="008550CC">
        <w:t>application of procedural</w:t>
      </w:r>
      <w:r w:rsidR="00C11FA7" w:rsidRPr="008550CC">
        <w:t xml:space="preserve"> </w:t>
      </w:r>
      <w:r w:rsidR="00B423D4" w:rsidRPr="008550CC">
        <w:t>knowledge</w:t>
      </w:r>
      <w:r w:rsidR="003A4F84" w:rsidRPr="008550CC">
        <w:t xml:space="preserve"> </w:t>
      </w:r>
      <w:r w:rsidR="00AE2359">
        <w:t>is</w:t>
      </w:r>
      <w:r w:rsidR="003A4F84" w:rsidRPr="008550CC">
        <w:t xml:space="preserve"> underpinned by the study of art theory and art history – students are assessed in their ability to evidence their visual research in their sketchbooks. </w:t>
      </w:r>
    </w:p>
    <w:p w14:paraId="49948A85" w14:textId="19031E7E" w:rsidR="00B423D4" w:rsidRPr="008550CC" w:rsidRDefault="003A4F84" w:rsidP="0013745A">
      <w:r w:rsidRPr="008550CC">
        <w:t xml:space="preserve">Art lessons provide a rich opportunity for granular assessment, students are able to receive </w:t>
      </w:r>
      <w:r w:rsidR="009745D8" w:rsidRPr="008550CC">
        <w:t xml:space="preserve">regular ‘live’ </w:t>
      </w:r>
      <w:r w:rsidRPr="008550CC">
        <w:t>verbal feedback in response to their work in progress</w:t>
      </w:r>
      <w:r w:rsidR="00AE2359">
        <w:t>. T</w:t>
      </w:r>
      <w:r w:rsidRPr="008550CC">
        <w:t xml:space="preserve">his ongoing learning ‘conversation’ informs student progress and </w:t>
      </w:r>
      <w:r w:rsidR="009745D8" w:rsidRPr="008550CC">
        <w:t>enables students to navigate a purposeful and meaningful creative journey.</w:t>
      </w:r>
      <w:r w:rsidRPr="008550CC">
        <w:t xml:space="preserve"> </w:t>
      </w:r>
      <w:r w:rsidR="009745D8" w:rsidRPr="008550CC">
        <w:t xml:space="preserve"> Learning is assessed over time reflecting student progress in relation to 4 </w:t>
      </w:r>
      <w:r w:rsidR="00B423D4" w:rsidRPr="008550CC">
        <w:t>key components of the Art curriculum:</w:t>
      </w:r>
    </w:p>
    <w:p w14:paraId="25527FF9" w14:textId="77777777" w:rsidR="00B423D4" w:rsidRPr="008550CC" w:rsidRDefault="00B423D4" w:rsidP="00B423D4">
      <w:pPr>
        <w:pStyle w:val="ListParagraph"/>
        <w:numPr>
          <w:ilvl w:val="0"/>
          <w:numId w:val="31"/>
        </w:numPr>
      </w:pPr>
      <w:r w:rsidRPr="008550CC">
        <w:t>Research</w:t>
      </w:r>
    </w:p>
    <w:p w14:paraId="33684AB9" w14:textId="77777777" w:rsidR="00B423D4" w:rsidRPr="008550CC" w:rsidRDefault="00B423D4" w:rsidP="00B423D4">
      <w:pPr>
        <w:pStyle w:val="ListParagraph"/>
        <w:numPr>
          <w:ilvl w:val="0"/>
          <w:numId w:val="31"/>
        </w:numPr>
      </w:pPr>
      <w:r w:rsidRPr="008550CC">
        <w:t>Experiment</w:t>
      </w:r>
    </w:p>
    <w:p w14:paraId="05BB0F29" w14:textId="77777777" w:rsidR="00B423D4" w:rsidRPr="008550CC" w:rsidRDefault="00B423D4" w:rsidP="00B423D4">
      <w:pPr>
        <w:pStyle w:val="ListParagraph"/>
        <w:numPr>
          <w:ilvl w:val="0"/>
          <w:numId w:val="31"/>
        </w:numPr>
      </w:pPr>
      <w:r w:rsidRPr="008550CC">
        <w:t>Record</w:t>
      </w:r>
    </w:p>
    <w:p w14:paraId="6777CCF5" w14:textId="77777777" w:rsidR="00B423D4" w:rsidRPr="008550CC" w:rsidRDefault="00B423D4" w:rsidP="00B423D4">
      <w:pPr>
        <w:pStyle w:val="ListParagraph"/>
        <w:numPr>
          <w:ilvl w:val="0"/>
          <w:numId w:val="31"/>
        </w:numPr>
      </w:pPr>
      <w:r w:rsidRPr="008550CC">
        <w:t>Create</w:t>
      </w:r>
    </w:p>
    <w:p w14:paraId="40ABA293" w14:textId="457AC67B" w:rsidR="009D792C" w:rsidRPr="008550CC" w:rsidRDefault="00AE2359" w:rsidP="0013745A">
      <w:r>
        <w:t>This process</w:t>
      </w:r>
      <w:r w:rsidR="009745D8" w:rsidRPr="008550CC">
        <w:t xml:space="preserve"> enables the</w:t>
      </w:r>
      <w:r w:rsidR="00B423D4" w:rsidRPr="008550CC">
        <w:t xml:space="preserve"> teachers and</w:t>
      </w:r>
      <w:r w:rsidR="009745D8" w:rsidRPr="008550CC">
        <w:t xml:space="preserve"> student</w:t>
      </w:r>
      <w:r w:rsidR="00B423D4" w:rsidRPr="008550CC">
        <w:t>s</w:t>
      </w:r>
      <w:r w:rsidR="009745D8" w:rsidRPr="008550CC">
        <w:t xml:space="preserve"> to identify areas of strength and </w:t>
      </w:r>
      <w:r>
        <w:t>areas that</w:t>
      </w:r>
      <w:r w:rsidR="009745D8" w:rsidRPr="008550CC">
        <w:t xml:space="preserve"> need further development.</w:t>
      </w:r>
      <w:r w:rsidR="000F68C9">
        <w:t xml:space="preserve"> </w:t>
      </w:r>
      <w:r>
        <w:t>The</w:t>
      </w:r>
      <w:r w:rsidR="009745D8" w:rsidRPr="008550CC">
        <w:t xml:space="preserve"> 4 areas of assessment </w:t>
      </w:r>
      <w:r w:rsidR="00075FD4" w:rsidRPr="008550CC">
        <w:t xml:space="preserve">are </w:t>
      </w:r>
      <w:r w:rsidR="00921360" w:rsidRPr="008550CC">
        <w:t xml:space="preserve">revisited in each cycle </w:t>
      </w:r>
      <w:r>
        <w:t xml:space="preserve">and this </w:t>
      </w:r>
      <w:r w:rsidR="009745D8" w:rsidRPr="008550CC">
        <w:t>allows teachers and team leaders to revisit areas needing improvement.</w:t>
      </w:r>
      <w:r w:rsidR="00921360" w:rsidRPr="008550CC">
        <w:t xml:space="preserve"> Assessment is used as a tool to inform our planning and help students to make progress.</w:t>
      </w:r>
      <w:r w:rsidR="00C31A8F" w:rsidRPr="008550CC">
        <w:t xml:space="preserve">          </w:t>
      </w:r>
    </w:p>
    <w:p w14:paraId="0977F9C8" w14:textId="45634076" w:rsidR="00C31A8F" w:rsidRPr="008550CC" w:rsidRDefault="009745D8" w:rsidP="0013745A">
      <w:r w:rsidRPr="008550CC">
        <w:t xml:space="preserve">The use of 2 key documents: (1) PLC (Personal Learning Checklist) and (2) Assessment Grid makes marking and feedback manageable for staff. The personal learning checklist is used as the place to record ongoing AFL and reduces staff workload by </w:t>
      </w:r>
      <w:r w:rsidR="00AE2359">
        <w:t>providing</w:t>
      </w:r>
      <w:r w:rsidRPr="008550CC">
        <w:t xml:space="preserve"> generic statements </w:t>
      </w:r>
      <w:r w:rsidR="00AE2359">
        <w:t xml:space="preserve">that can be </w:t>
      </w:r>
      <w:r w:rsidRPr="008550CC">
        <w:t>highlight</w:t>
      </w:r>
      <w:r w:rsidR="00AE2359">
        <w:t xml:space="preserve">ed and </w:t>
      </w:r>
      <w:r w:rsidRPr="008550CC">
        <w:t>personalised.</w:t>
      </w:r>
      <w:r w:rsidR="00C31A8F" w:rsidRPr="008550CC">
        <w:t xml:space="preserve">         </w:t>
      </w:r>
    </w:p>
    <w:p w14:paraId="2F10B291" w14:textId="0BACD97E" w:rsidR="0013745A" w:rsidRPr="00C11FA7" w:rsidRDefault="009745D8" w:rsidP="0013745A">
      <w:r w:rsidRPr="008550CC">
        <w:t xml:space="preserve">The Assessment grid provides a clear and consistent </w:t>
      </w:r>
      <w:r w:rsidR="00B423D4" w:rsidRPr="008550CC">
        <w:t>approach</w:t>
      </w:r>
      <w:r w:rsidRPr="008550CC">
        <w:t xml:space="preserve"> </w:t>
      </w:r>
      <w:r w:rsidR="00B423D4" w:rsidRPr="008550CC">
        <w:t>to</w:t>
      </w:r>
      <w:r w:rsidRPr="008550CC">
        <w:t xml:space="preserve"> assessment that is also accessible to students</w:t>
      </w:r>
      <w:r w:rsidR="00B423D4" w:rsidRPr="008550CC">
        <w:t xml:space="preserve"> through age-appropriate descriptors within each strand</w:t>
      </w:r>
      <w:r w:rsidRPr="008550CC">
        <w:t xml:space="preserve">.  </w:t>
      </w:r>
      <w:r w:rsidR="00C11FA7" w:rsidRPr="008550CC">
        <w:t>There is continuity between methods of assessment in KS</w:t>
      </w:r>
      <w:r w:rsidR="00B423D4" w:rsidRPr="008550CC">
        <w:t>3</w:t>
      </w:r>
      <w:r w:rsidR="00C11FA7" w:rsidRPr="008550CC">
        <w:t xml:space="preserve">, KS4 and KS5. Staff record a mark on the assessment grid that can be translated as a percentage and used for </w:t>
      </w:r>
      <w:r w:rsidR="00C11FA7">
        <w:t xml:space="preserve">data drops and data tracking. </w:t>
      </w:r>
    </w:p>
    <w:p w14:paraId="11DEF9BE" w14:textId="01207C76" w:rsidR="00E500A2" w:rsidRDefault="00C11FA7">
      <w:r w:rsidRPr="00C11FA7">
        <w:t xml:space="preserve">Formal assessments include a clear creative brief written with clear progression steps that enable students to understand what they need to achieve. </w:t>
      </w:r>
      <w:r w:rsidR="00262A9B">
        <w:t>A graduated response will be provided for students with SEND in the form of templates,</w:t>
      </w:r>
      <w:r w:rsidR="00921360">
        <w:t xml:space="preserve"> visual aids, </w:t>
      </w:r>
      <w:r w:rsidR="00262A9B">
        <w:t>‘how to’ or ‘step by step’ guides.</w:t>
      </w:r>
    </w:p>
    <w:p w14:paraId="4661DA1E" w14:textId="13D22516" w:rsidR="00921360" w:rsidRDefault="00921360" w:rsidP="00921360">
      <w:r>
        <w:t>Moderation within teams will ensure standardisation and consistent application of the assessment criteria. Work reviews will be used to review single year groups and a range of year groups at the same time</w:t>
      </w:r>
      <w:r w:rsidR="00AE2359">
        <w:t xml:space="preserve">. This </w:t>
      </w:r>
      <w:r>
        <w:t xml:space="preserve">will enable team leaders to use assessment synoptically to check learning over time. Departmental time </w:t>
      </w:r>
      <w:r w:rsidR="00C31A8F">
        <w:t xml:space="preserve">also </w:t>
      </w:r>
      <w:r>
        <w:t>needs to be allocated to evaluate assessments in light of pupil performance and teacher feedback, informing future planning and adjustments needed to the curriculum content and cycles.</w:t>
      </w:r>
    </w:p>
    <w:p w14:paraId="4D554D80" w14:textId="2DEF348A" w:rsidR="008550CC" w:rsidRDefault="008550CC" w:rsidP="00921360"/>
    <w:p w14:paraId="4CC61015" w14:textId="77777777" w:rsidR="000F68C9" w:rsidRPr="009A0B8D" w:rsidRDefault="000F68C9" w:rsidP="000F68C9">
      <w:pPr>
        <w:pStyle w:val="NoSpacing"/>
        <w:rPr>
          <w:rStyle w:val="Strong"/>
          <w:rFonts w:asciiTheme="minorHAnsi" w:hAnsiTheme="minorHAnsi" w:cstheme="minorHAnsi"/>
          <w:sz w:val="40"/>
          <w:szCs w:val="40"/>
          <w:u w:val="single"/>
        </w:rPr>
      </w:pPr>
      <w:r>
        <w:rPr>
          <w:rStyle w:val="Strong"/>
          <w:rFonts w:asciiTheme="minorHAnsi" w:hAnsiTheme="minorHAnsi" w:cstheme="minorHAnsi"/>
          <w:sz w:val="40"/>
          <w:szCs w:val="40"/>
          <w:u w:val="single"/>
        </w:rPr>
        <w:t xml:space="preserve">ESW </w:t>
      </w:r>
      <w:r w:rsidRPr="009A0B8D">
        <w:rPr>
          <w:rStyle w:val="Strong"/>
          <w:rFonts w:asciiTheme="minorHAnsi" w:hAnsiTheme="minorHAnsi" w:cstheme="minorHAnsi"/>
          <w:sz w:val="40"/>
          <w:szCs w:val="40"/>
          <w:u w:val="single"/>
        </w:rPr>
        <w:t>KS3 Art</w:t>
      </w:r>
      <w:r>
        <w:rPr>
          <w:rStyle w:val="Strong"/>
          <w:rFonts w:asciiTheme="minorHAnsi" w:hAnsiTheme="minorHAnsi" w:cstheme="minorHAnsi"/>
          <w:sz w:val="40"/>
          <w:szCs w:val="40"/>
          <w:u w:val="single"/>
        </w:rPr>
        <w:t xml:space="preserve"> &amp; Design: </w:t>
      </w:r>
      <w:r w:rsidRPr="009A0B8D">
        <w:rPr>
          <w:rStyle w:val="Strong"/>
          <w:rFonts w:asciiTheme="minorHAnsi" w:hAnsiTheme="minorHAnsi" w:cstheme="minorHAnsi"/>
          <w:sz w:val="40"/>
          <w:szCs w:val="40"/>
          <w:u w:val="single"/>
        </w:rPr>
        <w:t xml:space="preserve">Assessment Grid  </w:t>
      </w:r>
    </w:p>
    <w:p w14:paraId="6563D217" w14:textId="77777777" w:rsidR="000F68C9" w:rsidRPr="008716F4" w:rsidRDefault="000F68C9" w:rsidP="000F68C9">
      <w:pPr>
        <w:pStyle w:val="NoSpacing"/>
        <w:rPr>
          <w:rStyle w:val="Strong"/>
          <w:rFonts w:asciiTheme="minorHAnsi" w:hAnsiTheme="minorHAnsi" w:cstheme="minorHAnsi"/>
          <w:sz w:val="16"/>
          <w:szCs w:val="16"/>
        </w:rPr>
      </w:pPr>
    </w:p>
    <w:p w14:paraId="417F9BBD" w14:textId="77777777" w:rsidR="000F68C9" w:rsidRDefault="000F68C9" w:rsidP="000F68C9">
      <w:pPr>
        <w:pStyle w:val="NoSpacing"/>
        <w:rPr>
          <w:rStyle w:val="Strong"/>
          <w:rFonts w:asciiTheme="minorHAnsi" w:hAnsiTheme="minorHAnsi" w:cstheme="minorHAnsi"/>
          <w:b w:val="0"/>
          <w:sz w:val="28"/>
          <w:szCs w:val="28"/>
        </w:rPr>
      </w:pPr>
      <w:r w:rsidRPr="007548C0">
        <w:rPr>
          <w:rStyle w:val="Strong"/>
          <w:rFonts w:asciiTheme="minorHAnsi" w:hAnsiTheme="minorHAnsi" w:cstheme="minorHAnsi"/>
          <w:sz w:val="28"/>
          <w:szCs w:val="28"/>
        </w:rPr>
        <w:t>Grade Boundaries: Emerging = 1-4, Developing = 5-8, Secure = 9-12, Mastering = 13-16</w:t>
      </w:r>
    </w:p>
    <w:p w14:paraId="57868444" w14:textId="77777777" w:rsidR="000F68C9" w:rsidRPr="008716F4" w:rsidRDefault="000F68C9" w:rsidP="000F68C9">
      <w:pPr>
        <w:pStyle w:val="NoSpacing"/>
        <w:rPr>
          <w:rStyle w:val="Strong"/>
          <w:rFonts w:asciiTheme="minorHAnsi" w:hAnsiTheme="minorHAnsi" w:cstheme="minorHAnsi"/>
          <w:b w:val="0"/>
          <w:sz w:val="16"/>
          <w:szCs w:val="1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80"/>
        <w:gridCol w:w="2537"/>
        <w:gridCol w:w="2653"/>
        <w:gridCol w:w="2423"/>
        <w:gridCol w:w="2538"/>
      </w:tblGrid>
      <w:tr w:rsidR="000F68C9" w:rsidRPr="001B236D" w14:paraId="41D05906" w14:textId="77777777" w:rsidTr="000F68C9">
        <w:trPr>
          <w:cantSplit/>
          <w:trHeight w:val="1603"/>
        </w:trPr>
        <w:tc>
          <w:tcPr>
            <w:tcW w:w="906" w:type="dxa"/>
            <w:gridSpan w:val="2"/>
            <w:tcBorders>
              <w:bottom w:val="single" w:sz="4" w:space="0" w:color="auto"/>
            </w:tcBorders>
            <w:shd w:val="clear" w:color="auto" w:fill="BDD6EE" w:themeFill="accent5" w:themeFillTint="66"/>
            <w:textDirection w:val="btLr"/>
          </w:tcPr>
          <w:p w14:paraId="5E8D000A" w14:textId="77777777" w:rsidR="000F68C9" w:rsidRDefault="000F68C9" w:rsidP="00BE3490">
            <w:pPr>
              <w:spacing w:after="0" w:line="240" w:lineRule="auto"/>
              <w:ind w:left="113" w:right="113"/>
              <w:rPr>
                <w:b/>
                <w:sz w:val="24"/>
                <w:szCs w:val="24"/>
              </w:rPr>
            </w:pPr>
            <w:r>
              <w:rPr>
                <w:b/>
                <w:sz w:val="24"/>
                <w:szCs w:val="24"/>
              </w:rPr>
              <w:t>Knowledge</w:t>
            </w:r>
          </w:p>
          <w:p w14:paraId="62476994" w14:textId="77777777" w:rsidR="000F68C9" w:rsidRPr="00F85FE7" w:rsidRDefault="000F68C9" w:rsidP="00BE3490">
            <w:pPr>
              <w:spacing w:after="0" w:line="240" w:lineRule="auto"/>
              <w:ind w:left="113" w:right="113"/>
              <w:rPr>
                <w:b/>
                <w:sz w:val="24"/>
                <w:szCs w:val="24"/>
              </w:rPr>
            </w:pPr>
            <w:r>
              <w:rPr>
                <w:b/>
                <w:sz w:val="24"/>
                <w:szCs w:val="24"/>
              </w:rPr>
              <w:t>&amp; Skills</w:t>
            </w:r>
          </w:p>
        </w:tc>
        <w:tc>
          <w:tcPr>
            <w:tcW w:w="2537" w:type="dxa"/>
            <w:shd w:val="clear" w:color="auto" w:fill="FBE4D5" w:themeFill="accent2" w:themeFillTint="33"/>
          </w:tcPr>
          <w:p w14:paraId="68AA4CD2" w14:textId="77777777" w:rsidR="000F68C9" w:rsidRPr="00C20465" w:rsidRDefault="000F68C9" w:rsidP="00BE3490">
            <w:pPr>
              <w:spacing w:after="0" w:line="240" w:lineRule="auto"/>
              <w:jc w:val="center"/>
              <w:rPr>
                <w:b/>
                <w:sz w:val="28"/>
                <w:szCs w:val="28"/>
              </w:rPr>
            </w:pPr>
            <w:r w:rsidRPr="00C20465">
              <w:rPr>
                <w:b/>
                <w:sz w:val="28"/>
                <w:szCs w:val="28"/>
              </w:rPr>
              <w:t>Research</w:t>
            </w:r>
          </w:p>
          <w:p w14:paraId="6852105E" w14:textId="77777777" w:rsidR="000F68C9" w:rsidRDefault="000F68C9" w:rsidP="00BE3490">
            <w:pPr>
              <w:spacing w:after="0" w:line="240" w:lineRule="auto"/>
              <w:jc w:val="center"/>
              <w:rPr>
                <w:b/>
                <w:i/>
                <w:sz w:val="20"/>
                <w:szCs w:val="20"/>
              </w:rPr>
            </w:pPr>
            <w:r>
              <w:rPr>
                <w:b/>
                <w:i/>
                <w:sz w:val="20"/>
                <w:szCs w:val="20"/>
              </w:rPr>
              <w:t>Knowledge of art &amp; artists.</w:t>
            </w:r>
          </w:p>
          <w:p w14:paraId="2F4ADE8F" w14:textId="77777777" w:rsidR="000F68C9" w:rsidRDefault="000F68C9" w:rsidP="00BE3490">
            <w:pPr>
              <w:spacing w:after="0" w:line="240" w:lineRule="auto"/>
              <w:jc w:val="center"/>
              <w:rPr>
                <w:b/>
                <w:i/>
                <w:sz w:val="20"/>
                <w:szCs w:val="20"/>
              </w:rPr>
            </w:pPr>
            <w:r>
              <w:rPr>
                <w:b/>
                <w:i/>
                <w:sz w:val="20"/>
                <w:szCs w:val="20"/>
              </w:rPr>
              <w:t>Critical thinking skills</w:t>
            </w:r>
          </w:p>
          <w:p w14:paraId="6648E9D1" w14:textId="77777777" w:rsidR="000F68C9" w:rsidRPr="00296C89" w:rsidRDefault="000F68C9" w:rsidP="00BE3490">
            <w:pPr>
              <w:spacing w:after="0" w:line="240" w:lineRule="auto"/>
              <w:jc w:val="center"/>
              <w:rPr>
                <w:b/>
                <w:i/>
                <w:sz w:val="20"/>
                <w:szCs w:val="20"/>
              </w:rPr>
            </w:pPr>
            <w:r>
              <w:rPr>
                <w:b/>
                <w:i/>
                <w:sz w:val="20"/>
                <w:szCs w:val="20"/>
              </w:rPr>
              <w:t>Use of specialist vocabulary.</w:t>
            </w:r>
          </w:p>
        </w:tc>
        <w:tc>
          <w:tcPr>
            <w:tcW w:w="2653" w:type="dxa"/>
            <w:shd w:val="clear" w:color="auto" w:fill="F7CAAC" w:themeFill="accent2" w:themeFillTint="66"/>
          </w:tcPr>
          <w:p w14:paraId="163ED6E9" w14:textId="77777777" w:rsidR="000F68C9" w:rsidRPr="00C20465" w:rsidRDefault="000F68C9" w:rsidP="00BE3490">
            <w:pPr>
              <w:spacing w:after="0" w:line="240" w:lineRule="auto"/>
              <w:jc w:val="center"/>
              <w:rPr>
                <w:b/>
                <w:sz w:val="28"/>
                <w:szCs w:val="28"/>
              </w:rPr>
            </w:pPr>
            <w:r w:rsidRPr="00C20465">
              <w:rPr>
                <w:b/>
                <w:sz w:val="28"/>
                <w:szCs w:val="28"/>
              </w:rPr>
              <w:t>Experiment</w:t>
            </w:r>
          </w:p>
          <w:p w14:paraId="03C77646" w14:textId="77777777" w:rsidR="000F68C9" w:rsidRDefault="000F68C9" w:rsidP="00BE3490">
            <w:pPr>
              <w:spacing w:after="0" w:line="240" w:lineRule="auto"/>
              <w:jc w:val="center"/>
              <w:rPr>
                <w:b/>
                <w:i/>
                <w:sz w:val="20"/>
                <w:szCs w:val="20"/>
              </w:rPr>
            </w:pPr>
            <w:r>
              <w:rPr>
                <w:b/>
                <w:i/>
                <w:sz w:val="20"/>
                <w:szCs w:val="20"/>
              </w:rPr>
              <w:t>Trial materials &amp; techniques.</w:t>
            </w:r>
          </w:p>
          <w:p w14:paraId="161115CD" w14:textId="77777777" w:rsidR="000F68C9" w:rsidRDefault="000F68C9" w:rsidP="00BE3490">
            <w:pPr>
              <w:spacing w:after="0" w:line="240" w:lineRule="auto"/>
              <w:jc w:val="center"/>
              <w:rPr>
                <w:b/>
                <w:i/>
                <w:sz w:val="20"/>
                <w:szCs w:val="20"/>
              </w:rPr>
            </w:pPr>
            <w:r>
              <w:rPr>
                <w:b/>
                <w:i/>
                <w:sz w:val="20"/>
                <w:szCs w:val="20"/>
              </w:rPr>
              <w:t>Using the elements of art.</w:t>
            </w:r>
          </w:p>
          <w:p w14:paraId="287E200F" w14:textId="77777777" w:rsidR="000F68C9" w:rsidRDefault="000F68C9" w:rsidP="00BE3490">
            <w:pPr>
              <w:spacing w:after="0" w:line="240" w:lineRule="auto"/>
              <w:jc w:val="center"/>
              <w:rPr>
                <w:b/>
                <w:i/>
                <w:sz w:val="20"/>
                <w:szCs w:val="20"/>
              </w:rPr>
            </w:pPr>
            <w:r>
              <w:rPr>
                <w:b/>
                <w:i/>
                <w:sz w:val="20"/>
                <w:szCs w:val="20"/>
              </w:rPr>
              <w:t>Sketchbook annotations.</w:t>
            </w:r>
          </w:p>
          <w:p w14:paraId="09A096FA" w14:textId="77777777" w:rsidR="000F68C9" w:rsidRPr="00296C89" w:rsidRDefault="000F68C9" w:rsidP="00BE3490">
            <w:pPr>
              <w:spacing w:after="0" w:line="240" w:lineRule="auto"/>
              <w:jc w:val="center"/>
              <w:rPr>
                <w:b/>
                <w:i/>
                <w:sz w:val="20"/>
                <w:szCs w:val="20"/>
              </w:rPr>
            </w:pPr>
            <w:r>
              <w:rPr>
                <w:b/>
                <w:i/>
                <w:sz w:val="20"/>
                <w:szCs w:val="20"/>
              </w:rPr>
              <w:t>Use of specialist vocabulary.</w:t>
            </w:r>
          </w:p>
        </w:tc>
        <w:tc>
          <w:tcPr>
            <w:tcW w:w="2423" w:type="dxa"/>
            <w:shd w:val="clear" w:color="auto" w:fill="FFE599" w:themeFill="accent4" w:themeFillTint="66"/>
          </w:tcPr>
          <w:p w14:paraId="70CC98C9" w14:textId="77777777" w:rsidR="000F68C9" w:rsidRPr="00556D31" w:rsidRDefault="000F68C9" w:rsidP="00BE3490">
            <w:pPr>
              <w:pStyle w:val="ListParagraph"/>
              <w:spacing w:after="0" w:line="240" w:lineRule="auto"/>
              <w:ind w:left="420"/>
              <w:rPr>
                <w:b/>
                <w:sz w:val="28"/>
                <w:szCs w:val="28"/>
              </w:rPr>
            </w:pPr>
            <w:r>
              <w:rPr>
                <w:b/>
                <w:sz w:val="28"/>
                <w:szCs w:val="28"/>
              </w:rPr>
              <w:t xml:space="preserve">    </w:t>
            </w:r>
            <w:r w:rsidRPr="00556D31">
              <w:rPr>
                <w:b/>
                <w:sz w:val="28"/>
                <w:szCs w:val="28"/>
              </w:rPr>
              <w:t>Record</w:t>
            </w:r>
          </w:p>
          <w:p w14:paraId="740E380C" w14:textId="77777777" w:rsidR="000F68C9" w:rsidRDefault="000F68C9" w:rsidP="00BE3490">
            <w:pPr>
              <w:spacing w:after="0" w:line="240" w:lineRule="auto"/>
              <w:jc w:val="center"/>
              <w:rPr>
                <w:b/>
                <w:i/>
                <w:sz w:val="20"/>
                <w:szCs w:val="20"/>
              </w:rPr>
            </w:pPr>
            <w:r>
              <w:rPr>
                <w:b/>
                <w:i/>
                <w:sz w:val="20"/>
                <w:szCs w:val="20"/>
              </w:rPr>
              <w:t>Record observations.</w:t>
            </w:r>
          </w:p>
          <w:p w14:paraId="60892D40" w14:textId="77777777" w:rsidR="000F68C9" w:rsidRDefault="000F68C9" w:rsidP="00BE3490">
            <w:pPr>
              <w:spacing w:after="0" w:line="240" w:lineRule="auto"/>
              <w:jc w:val="center"/>
              <w:rPr>
                <w:b/>
                <w:i/>
                <w:sz w:val="20"/>
                <w:szCs w:val="20"/>
              </w:rPr>
            </w:pPr>
            <w:r>
              <w:rPr>
                <w:b/>
                <w:i/>
                <w:sz w:val="20"/>
                <w:szCs w:val="20"/>
              </w:rPr>
              <w:t>Drawings.</w:t>
            </w:r>
          </w:p>
          <w:p w14:paraId="0999EB10" w14:textId="77777777" w:rsidR="000F68C9" w:rsidRDefault="000F68C9" w:rsidP="00BE3490">
            <w:pPr>
              <w:spacing w:after="0" w:line="240" w:lineRule="auto"/>
              <w:jc w:val="center"/>
              <w:rPr>
                <w:b/>
                <w:i/>
                <w:sz w:val="20"/>
                <w:szCs w:val="20"/>
              </w:rPr>
            </w:pPr>
            <w:r w:rsidRPr="00E76698">
              <w:rPr>
                <w:b/>
                <w:i/>
                <w:sz w:val="20"/>
                <w:szCs w:val="20"/>
              </w:rPr>
              <w:t>Design</w:t>
            </w:r>
            <w:r>
              <w:rPr>
                <w:b/>
                <w:i/>
                <w:sz w:val="20"/>
                <w:szCs w:val="20"/>
              </w:rPr>
              <w:t>s.</w:t>
            </w:r>
          </w:p>
          <w:p w14:paraId="70DB6D1F" w14:textId="77777777" w:rsidR="000F68C9" w:rsidRPr="00E76698" w:rsidRDefault="000F68C9" w:rsidP="00BE3490">
            <w:pPr>
              <w:spacing w:after="0" w:line="240" w:lineRule="auto"/>
              <w:jc w:val="center"/>
              <w:rPr>
                <w:b/>
                <w:i/>
                <w:sz w:val="20"/>
                <w:szCs w:val="20"/>
              </w:rPr>
            </w:pPr>
            <w:r>
              <w:rPr>
                <w:b/>
                <w:i/>
                <w:sz w:val="20"/>
                <w:szCs w:val="20"/>
              </w:rPr>
              <w:t>Photography.</w:t>
            </w:r>
          </w:p>
        </w:tc>
        <w:tc>
          <w:tcPr>
            <w:tcW w:w="2538" w:type="dxa"/>
            <w:shd w:val="clear" w:color="auto" w:fill="FFD966" w:themeFill="accent4" w:themeFillTint="99"/>
          </w:tcPr>
          <w:p w14:paraId="2CF633D3" w14:textId="77777777" w:rsidR="000F68C9" w:rsidRPr="00556D31" w:rsidRDefault="000F68C9" w:rsidP="00BE3490">
            <w:pPr>
              <w:pStyle w:val="ListParagraph"/>
              <w:spacing w:after="0" w:line="240" w:lineRule="auto"/>
              <w:ind w:left="420"/>
              <w:rPr>
                <w:b/>
                <w:sz w:val="28"/>
                <w:szCs w:val="28"/>
              </w:rPr>
            </w:pPr>
            <w:r>
              <w:rPr>
                <w:b/>
                <w:sz w:val="28"/>
                <w:szCs w:val="28"/>
              </w:rPr>
              <w:t xml:space="preserve">      </w:t>
            </w:r>
            <w:r w:rsidRPr="00556D31">
              <w:rPr>
                <w:b/>
                <w:sz w:val="28"/>
                <w:szCs w:val="28"/>
              </w:rPr>
              <w:t>Create</w:t>
            </w:r>
          </w:p>
          <w:p w14:paraId="7C2EFF57" w14:textId="77777777" w:rsidR="000F68C9" w:rsidRDefault="000F68C9" w:rsidP="00BE3490">
            <w:pPr>
              <w:spacing w:after="0" w:line="240" w:lineRule="auto"/>
              <w:jc w:val="center"/>
              <w:rPr>
                <w:b/>
                <w:i/>
                <w:sz w:val="20"/>
                <w:szCs w:val="20"/>
              </w:rPr>
            </w:pPr>
            <w:r w:rsidRPr="003D57AC">
              <w:rPr>
                <w:b/>
                <w:i/>
                <w:sz w:val="20"/>
                <w:szCs w:val="20"/>
              </w:rPr>
              <w:t>Personal</w:t>
            </w:r>
            <w:r>
              <w:rPr>
                <w:b/>
                <w:i/>
                <w:sz w:val="20"/>
                <w:szCs w:val="20"/>
              </w:rPr>
              <w:t xml:space="preserve"> outcomes.</w:t>
            </w:r>
          </w:p>
          <w:p w14:paraId="320696B5" w14:textId="77777777" w:rsidR="000F68C9" w:rsidRPr="00B71E9F" w:rsidRDefault="000F68C9" w:rsidP="00BE3490">
            <w:pPr>
              <w:spacing w:after="0" w:line="240" w:lineRule="auto"/>
              <w:jc w:val="center"/>
              <w:rPr>
                <w:b/>
                <w:i/>
                <w:sz w:val="20"/>
                <w:szCs w:val="20"/>
              </w:rPr>
            </w:pPr>
            <w:r>
              <w:rPr>
                <w:b/>
                <w:i/>
                <w:sz w:val="20"/>
                <w:szCs w:val="20"/>
              </w:rPr>
              <w:t>Apply &amp; refine knowledge, skills &amp; techniques.</w:t>
            </w:r>
          </w:p>
        </w:tc>
      </w:tr>
      <w:tr w:rsidR="000F68C9" w:rsidRPr="0090202E" w14:paraId="2B86B22E" w14:textId="77777777" w:rsidTr="000F68C9">
        <w:trPr>
          <w:trHeight w:val="1153"/>
        </w:trPr>
        <w:tc>
          <w:tcPr>
            <w:tcW w:w="426" w:type="dxa"/>
            <w:tcBorders>
              <w:bottom w:val="single" w:sz="4" w:space="0" w:color="auto"/>
              <w:right w:val="nil"/>
            </w:tcBorders>
            <w:shd w:val="clear" w:color="auto" w:fill="BDD6EE" w:themeFill="accent5" w:themeFillTint="66"/>
            <w:textDirection w:val="btLr"/>
          </w:tcPr>
          <w:p w14:paraId="70F408A7" w14:textId="77777777" w:rsidR="000F68C9" w:rsidRPr="003B05F1" w:rsidRDefault="000F68C9" w:rsidP="00BE3490">
            <w:pPr>
              <w:spacing w:after="0" w:line="240" w:lineRule="auto"/>
              <w:ind w:left="113" w:right="113"/>
              <w:jc w:val="center"/>
              <w:rPr>
                <w:b/>
                <w:sz w:val="28"/>
                <w:szCs w:val="28"/>
              </w:rPr>
            </w:pPr>
            <w:r w:rsidRPr="003B05F1">
              <w:rPr>
                <w:b/>
                <w:sz w:val="28"/>
                <w:szCs w:val="28"/>
              </w:rPr>
              <w:t>Emerging</w:t>
            </w:r>
          </w:p>
          <w:p w14:paraId="5CFCE7D3" w14:textId="77777777" w:rsidR="000F68C9" w:rsidRPr="003B05F1" w:rsidRDefault="000F68C9" w:rsidP="00BE3490">
            <w:pPr>
              <w:spacing w:after="0" w:line="240" w:lineRule="auto"/>
              <w:ind w:left="113" w:right="113"/>
              <w:jc w:val="center"/>
              <w:rPr>
                <w:b/>
                <w:sz w:val="28"/>
                <w:szCs w:val="28"/>
              </w:rPr>
            </w:pPr>
          </w:p>
        </w:tc>
        <w:tc>
          <w:tcPr>
            <w:tcW w:w="480" w:type="dxa"/>
            <w:tcBorders>
              <w:left w:val="nil"/>
              <w:bottom w:val="single" w:sz="4" w:space="0" w:color="auto"/>
            </w:tcBorders>
            <w:shd w:val="clear" w:color="auto" w:fill="BDD6EE" w:themeFill="accent5" w:themeFillTint="66"/>
          </w:tcPr>
          <w:p w14:paraId="6D567EEA" w14:textId="77777777" w:rsidR="000F68C9" w:rsidRDefault="000F68C9" w:rsidP="00BE3490">
            <w:pPr>
              <w:spacing w:after="0" w:line="240" w:lineRule="auto"/>
              <w:jc w:val="center"/>
            </w:pPr>
          </w:p>
          <w:p w14:paraId="2A4FBB1D" w14:textId="77777777" w:rsidR="000F68C9" w:rsidRDefault="000F68C9" w:rsidP="00BE3490">
            <w:pPr>
              <w:spacing w:after="0" w:line="240" w:lineRule="auto"/>
              <w:jc w:val="center"/>
            </w:pPr>
          </w:p>
          <w:p w14:paraId="4FCA14C9" w14:textId="77777777" w:rsidR="000F68C9" w:rsidRPr="00D844B5" w:rsidRDefault="000F68C9" w:rsidP="00BE3490">
            <w:pPr>
              <w:spacing w:after="0" w:line="240" w:lineRule="auto"/>
              <w:rPr>
                <w:b/>
              </w:rPr>
            </w:pPr>
            <w:r>
              <w:t>1</w:t>
            </w:r>
          </w:p>
        </w:tc>
        <w:tc>
          <w:tcPr>
            <w:tcW w:w="2537" w:type="dxa"/>
            <w:shd w:val="clear" w:color="auto" w:fill="FBE4D5" w:themeFill="accent2" w:themeFillTint="33"/>
          </w:tcPr>
          <w:p w14:paraId="168C4747" w14:textId="77777777" w:rsidR="000F68C9" w:rsidRPr="00BD7C72" w:rsidRDefault="000F68C9" w:rsidP="000F68C9">
            <w:pPr>
              <w:pStyle w:val="ListParagraph"/>
              <w:numPr>
                <w:ilvl w:val="0"/>
                <w:numId w:val="32"/>
              </w:numPr>
              <w:spacing w:after="0" w:line="240" w:lineRule="auto"/>
              <w:rPr>
                <w:sz w:val="18"/>
                <w:szCs w:val="18"/>
              </w:rPr>
            </w:pPr>
            <w:r w:rsidRPr="00BD7C72">
              <w:rPr>
                <w:sz w:val="18"/>
                <w:szCs w:val="18"/>
              </w:rPr>
              <w:t>A limited ability to present information &amp; describe works of art.</w:t>
            </w:r>
          </w:p>
          <w:p w14:paraId="1E97239F" w14:textId="77777777" w:rsidR="000F68C9" w:rsidRPr="00BD7C72" w:rsidRDefault="000F68C9" w:rsidP="00BE3490">
            <w:pPr>
              <w:pStyle w:val="ListParagraph"/>
              <w:spacing w:after="0" w:line="240" w:lineRule="auto"/>
              <w:ind w:left="360"/>
              <w:rPr>
                <w:sz w:val="18"/>
                <w:szCs w:val="18"/>
              </w:rPr>
            </w:pPr>
            <w:r w:rsidRPr="00BD7C72">
              <w:rPr>
                <w:sz w:val="18"/>
                <w:szCs w:val="18"/>
              </w:rPr>
              <w:t xml:space="preserve">. </w:t>
            </w:r>
          </w:p>
          <w:p w14:paraId="273E406A" w14:textId="77777777" w:rsidR="000F68C9" w:rsidRPr="00BD7C72" w:rsidRDefault="000F68C9" w:rsidP="00BE3490">
            <w:pPr>
              <w:pStyle w:val="ListParagraph"/>
              <w:spacing w:after="0" w:line="240" w:lineRule="auto"/>
              <w:ind w:left="360"/>
              <w:rPr>
                <w:sz w:val="18"/>
                <w:szCs w:val="18"/>
              </w:rPr>
            </w:pPr>
          </w:p>
        </w:tc>
        <w:tc>
          <w:tcPr>
            <w:tcW w:w="2653" w:type="dxa"/>
            <w:shd w:val="clear" w:color="auto" w:fill="F7CAAC" w:themeFill="accent2" w:themeFillTint="66"/>
          </w:tcPr>
          <w:p w14:paraId="1A39D816" w14:textId="77777777" w:rsidR="000F68C9" w:rsidRPr="00BD7C72" w:rsidRDefault="000F68C9" w:rsidP="000F68C9">
            <w:pPr>
              <w:pStyle w:val="ListParagraph"/>
              <w:numPr>
                <w:ilvl w:val="0"/>
                <w:numId w:val="32"/>
              </w:numPr>
              <w:spacing w:after="0" w:line="240" w:lineRule="auto"/>
              <w:rPr>
                <w:sz w:val="18"/>
                <w:szCs w:val="18"/>
              </w:rPr>
            </w:pPr>
            <w:r w:rsidRPr="00BD7C72">
              <w:rPr>
                <w:sz w:val="18"/>
                <w:szCs w:val="18"/>
              </w:rPr>
              <w:t xml:space="preserve">A limited ability to experiment with the formal elements &amp; techniques showing basic control. </w:t>
            </w:r>
          </w:p>
          <w:p w14:paraId="38237299" w14:textId="77777777" w:rsidR="000F68C9" w:rsidRPr="00BD7C72" w:rsidRDefault="000F68C9" w:rsidP="00BE3490">
            <w:pPr>
              <w:pStyle w:val="ListParagraph"/>
              <w:spacing w:after="0" w:line="240" w:lineRule="auto"/>
              <w:ind w:left="360"/>
              <w:rPr>
                <w:sz w:val="18"/>
                <w:szCs w:val="18"/>
              </w:rPr>
            </w:pPr>
          </w:p>
        </w:tc>
        <w:tc>
          <w:tcPr>
            <w:tcW w:w="2423" w:type="dxa"/>
            <w:shd w:val="clear" w:color="auto" w:fill="FFE599" w:themeFill="accent4" w:themeFillTint="66"/>
          </w:tcPr>
          <w:p w14:paraId="42F030AC" w14:textId="77777777" w:rsidR="000F68C9" w:rsidRPr="00BD7C72" w:rsidRDefault="000F68C9" w:rsidP="000F68C9">
            <w:pPr>
              <w:pStyle w:val="ListParagraph"/>
              <w:numPr>
                <w:ilvl w:val="0"/>
                <w:numId w:val="32"/>
              </w:numPr>
              <w:spacing w:after="0" w:line="240" w:lineRule="auto"/>
              <w:rPr>
                <w:sz w:val="18"/>
                <w:szCs w:val="18"/>
              </w:rPr>
            </w:pPr>
            <w:r w:rsidRPr="00BD7C72">
              <w:rPr>
                <w:sz w:val="18"/>
                <w:szCs w:val="18"/>
              </w:rPr>
              <w:t>A limited ability to record observations and ideas using a limited range of skills &amp; techniques. Drawings show basic control.</w:t>
            </w:r>
          </w:p>
          <w:p w14:paraId="13880F34" w14:textId="77777777" w:rsidR="000F68C9" w:rsidRPr="00BD7C72" w:rsidRDefault="000F68C9" w:rsidP="00BE3490">
            <w:pPr>
              <w:pStyle w:val="ListParagraph"/>
              <w:spacing w:after="0" w:line="240" w:lineRule="auto"/>
              <w:ind w:left="360"/>
              <w:rPr>
                <w:sz w:val="18"/>
                <w:szCs w:val="18"/>
              </w:rPr>
            </w:pPr>
          </w:p>
        </w:tc>
        <w:tc>
          <w:tcPr>
            <w:tcW w:w="2538" w:type="dxa"/>
            <w:shd w:val="clear" w:color="auto" w:fill="FFD966" w:themeFill="accent4" w:themeFillTint="99"/>
          </w:tcPr>
          <w:p w14:paraId="65BBF3C3" w14:textId="77777777" w:rsidR="000F68C9" w:rsidRPr="00BD7C72" w:rsidRDefault="000F68C9" w:rsidP="000F68C9">
            <w:pPr>
              <w:pStyle w:val="ListParagraph"/>
              <w:numPr>
                <w:ilvl w:val="0"/>
                <w:numId w:val="32"/>
              </w:numPr>
              <w:spacing w:after="0" w:line="240" w:lineRule="auto"/>
              <w:rPr>
                <w:sz w:val="18"/>
                <w:szCs w:val="18"/>
              </w:rPr>
            </w:pPr>
            <w:r w:rsidRPr="00BD7C72">
              <w:rPr>
                <w:sz w:val="18"/>
                <w:szCs w:val="18"/>
              </w:rPr>
              <w:t>A limited ability to create a personal outcome. An attempt to control the use of materials and techniques.</w:t>
            </w:r>
          </w:p>
          <w:p w14:paraId="768370AE" w14:textId="77777777" w:rsidR="000F68C9" w:rsidRPr="00BD7C72" w:rsidRDefault="000F68C9" w:rsidP="00BE3490">
            <w:pPr>
              <w:pStyle w:val="ListParagraph"/>
              <w:spacing w:after="0" w:line="240" w:lineRule="auto"/>
              <w:ind w:left="360"/>
              <w:rPr>
                <w:sz w:val="18"/>
                <w:szCs w:val="18"/>
              </w:rPr>
            </w:pPr>
          </w:p>
        </w:tc>
      </w:tr>
      <w:tr w:rsidR="000F68C9" w:rsidRPr="0090202E" w14:paraId="3FC91800" w14:textId="77777777" w:rsidTr="000F68C9">
        <w:tc>
          <w:tcPr>
            <w:tcW w:w="426" w:type="dxa"/>
            <w:tcBorders>
              <w:bottom w:val="single" w:sz="4" w:space="0" w:color="auto"/>
              <w:right w:val="nil"/>
            </w:tcBorders>
            <w:shd w:val="clear" w:color="auto" w:fill="BDD6EE" w:themeFill="accent5" w:themeFillTint="66"/>
            <w:textDirection w:val="btLr"/>
          </w:tcPr>
          <w:p w14:paraId="696E68FF" w14:textId="77777777" w:rsidR="000F68C9" w:rsidRPr="003B05F1" w:rsidRDefault="000F68C9" w:rsidP="00BE3490">
            <w:pPr>
              <w:spacing w:after="0" w:line="240" w:lineRule="auto"/>
              <w:ind w:left="113" w:right="113"/>
              <w:jc w:val="center"/>
              <w:rPr>
                <w:b/>
                <w:sz w:val="28"/>
                <w:szCs w:val="28"/>
              </w:rPr>
            </w:pPr>
            <w:r w:rsidRPr="003B05F1">
              <w:rPr>
                <w:b/>
                <w:sz w:val="28"/>
                <w:szCs w:val="28"/>
              </w:rPr>
              <w:t>Developing</w:t>
            </w:r>
          </w:p>
          <w:p w14:paraId="4BBEFA1E" w14:textId="77777777" w:rsidR="000F68C9" w:rsidRPr="003B05F1" w:rsidRDefault="000F68C9" w:rsidP="00BE3490">
            <w:pPr>
              <w:spacing w:after="0" w:line="240" w:lineRule="auto"/>
              <w:ind w:left="113" w:right="113"/>
              <w:jc w:val="center"/>
              <w:rPr>
                <w:b/>
                <w:sz w:val="28"/>
                <w:szCs w:val="28"/>
              </w:rPr>
            </w:pPr>
          </w:p>
        </w:tc>
        <w:tc>
          <w:tcPr>
            <w:tcW w:w="480" w:type="dxa"/>
            <w:tcBorders>
              <w:left w:val="nil"/>
              <w:bottom w:val="single" w:sz="4" w:space="0" w:color="auto"/>
            </w:tcBorders>
            <w:shd w:val="clear" w:color="auto" w:fill="BDD6EE" w:themeFill="accent5" w:themeFillTint="66"/>
          </w:tcPr>
          <w:p w14:paraId="788E37EC" w14:textId="77777777" w:rsidR="000F68C9" w:rsidRDefault="000F68C9" w:rsidP="00BE3490">
            <w:pPr>
              <w:spacing w:after="0" w:line="240" w:lineRule="auto"/>
              <w:jc w:val="center"/>
            </w:pPr>
          </w:p>
          <w:p w14:paraId="03044F93" w14:textId="77777777" w:rsidR="000F68C9" w:rsidRDefault="000F68C9" w:rsidP="00BE3490">
            <w:pPr>
              <w:spacing w:after="0" w:line="240" w:lineRule="auto"/>
              <w:jc w:val="center"/>
            </w:pPr>
          </w:p>
          <w:p w14:paraId="576D712C" w14:textId="77777777" w:rsidR="000F68C9" w:rsidRDefault="000F68C9" w:rsidP="00BE3490">
            <w:pPr>
              <w:spacing w:after="0" w:line="240" w:lineRule="auto"/>
              <w:jc w:val="center"/>
            </w:pPr>
          </w:p>
          <w:p w14:paraId="1C9B9CBA" w14:textId="77777777" w:rsidR="000F68C9" w:rsidRPr="00D844B5" w:rsidRDefault="000F68C9" w:rsidP="00BE3490">
            <w:pPr>
              <w:spacing w:after="0" w:line="240" w:lineRule="auto"/>
              <w:jc w:val="center"/>
              <w:rPr>
                <w:b/>
              </w:rPr>
            </w:pPr>
            <w:r>
              <w:t>2</w:t>
            </w:r>
          </w:p>
        </w:tc>
        <w:tc>
          <w:tcPr>
            <w:tcW w:w="2537" w:type="dxa"/>
            <w:shd w:val="clear" w:color="auto" w:fill="FBE4D5" w:themeFill="accent2" w:themeFillTint="33"/>
          </w:tcPr>
          <w:p w14:paraId="18D839BB" w14:textId="77777777" w:rsidR="000F68C9" w:rsidRPr="00BD7C72" w:rsidRDefault="000F68C9" w:rsidP="000F68C9">
            <w:pPr>
              <w:pStyle w:val="ListParagraph"/>
              <w:numPr>
                <w:ilvl w:val="0"/>
                <w:numId w:val="35"/>
              </w:numPr>
              <w:spacing w:after="0" w:line="240" w:lineRule="auto"/>
              <w:rPr>
                <w:sz w:val="18"/>
                <w:szCs w:val="18"/>
              </w:rPr>
            </w:pPr>
            <w:r w:rsidRPr="00BD7C72">
              <w:rPr>
                <w:sz w:val="18"/>
                <w:szCs w:val="18"/>
              </w:rPr>
              <w:t>A moderate ability to research, present information &amp; describe works of art using some specialist vocabulary.</w:t>
            </w:r>
          </w:p>
          <w:p w14:paraId="3A2B6A37" w14:textId="77777777" w:rsidR="000F68C9" w:rsidRPr="00BD7C72" w:rsidRDefault="000F68C9" w:rsidP="00BE3490">
            <w:pPr>
              <w:pStyle w:val="ListParagraph"/>
              <w:spacing w:after="0" w:line="240" w:lineRule="auto"/>
              <w:ind w:left="360"/>
              <w:rPr>
                <w:sz w:val="18"/>
                <w:szCs w:val="18"/>
              </w:rPr>
            </w:pPr>
          </w:p>
        </w:tc>
        <w:tc>
          <w:tcPr>
            <w:tcW w:w="2653" w:type="dxa"/>
            <w:shd w:val="clear" w:color="auto" w:fill="F7CAAC" w:themeFill="accent2" w:themeFillTint="66"/>
          </w:tcPr>
          <w:p w14:paraId="2E968B0F" w14:textId="77777777" w:rsidR="000F68C9" w:rsidRPr="00BD7C72" w:rsidRDefault="000F68C9" w:rsidP="000F68C9">
            <w:pPr>
              <w:pStyle w:val="ListParagraph"/>
              <w:numPr>
                <w:ilvl w:val="0"/>
                <w:numId w:val="33"/>
              </w:numPr>
              <w:spacing w:after="0" w:line="240" w:lineRule="auto"/>
              <w:rPr>
                <w:sz w:val="18"/>
                <w:szCs w:val="18"/>
              </w:rPr>
            </w:pPr>
            <w:r w:rsidRPr="00BD7C72">
              <w:rPr>
                <w:sz w:val="18"/>
                <w:szCs w:val="18"/>
              </w:rPr>
              <w:t>A moderate ability to experiment with the formal elements &amp; techniques showing reasonable control.</w:t>
            </w:r>
          </w:p>
          <w:p w14:paraId="60619870" w14:textId="77777777" w:rsidR="000F68C9" w:rsidRPr="00BD7C72" w:rsidRDefault="000F68C9" w:rsidP="00BE3490">
            <w:pPr>
              <w:pStyle w:val="ListParagraph"/>
              <w:spacing w:after="0" w:line="240" w:lineRule="auto"/>
              <w:ind w:left="360"/>
              <w:rPr>
                <w:sz w:val="18"/>
                <w:szCs w:val="18"/>
              </w:rPr>
            </w:pPr>
            <w:r w:rsidRPr="00BD7C72">
              <w:rPr>
                <w:sz w:val="18"/>
                <w:szCs w:val="18"/>
              </w:rPr>
              <w:t>Sketchbook annotations show use of some specialist vocabulary.</w:t>
            </w:r>
          </w:p>
        </w:tc>
        <w:tc>
          <w:tcPr>
            <w:tcW w:w="2423" w:type="dxa"/>
            <w:shd w:val="clear" w:color="auto" w:fill="FFE599" w:themeFill="accent4" w:themeFillTint="66"/>
          </w:tcPr>
          <w:p w14:paraId="1B21E04C" w14:textId="77777777" w:rsidR="000F68C9" w:rsidRPr="00BD7C72" w:rsidRDefault="000F68C9" w:rsidP="000F68C9">
            <w:pPr>
              <w:pStyle w:val="ListParagraph"/>
              <w:numPr>
                <w:ilvl w:val="0"/>
                <w:numId w:val="33"/>
              </w:numPr>
              <w:spacing w:after="0" w:line="240" w:lineRule="auto"/>
              <w:rPr>
                <w:sz w:val="18"/>
                <w:szCs w:val="18"/>
              </w:rPr>
            </w:pPr>
            <w:r w:rsidRPr="00BD7C72">
              <w:rPr>
                <w:sz w:val="18"/>
                <w:szCs w:val="18"/>
              </w:rPr>
              <w:t xml:space="preserve">A moderate ability to record observations and ideas using different skills &amp; techniques. Drawings show some control and expression. </w:t>
            </w:r>
          </w:p>
        </w:tc>
        <w:tc>
          <w:tcPr>
            <w:tcW w:w="2538" w:type="dxa"/>
            <w:shd w:val="clear" w:color="auto" w:fill="FFD966" w:themeFill="accent4" w:themeFillTint="99"/>
          </w:tcPr>
          <w:p w14:paraId="7DA694C1" w14:textId="77777777" w:rsidR="000F68C9" w:rsidRPr="00BD7C72" w:rsidRDefault="000F68C9" w:rsidP="000F68C9">
            <w:pPr>
              <w:pStyle w:val="ListParagraph"/>
              <w:numPr>
                <w:ilvl w:val="0"/>
                <w:numId w:val="33"/>
              </w:numPr>
              <w:spacing w:after="0" w:line="240" w:lineRule="auto"/>
              <w:rPr>
                <w:sz w:val="18"/>
                <w:szCs w:val="18"/>
              </w:rPr>
            </w:pPr>
            <w:r w:rsidRPr="00BD7C72">
              <w:rPr>
                <w:sz w:val="18"/>
                <w:szCs w:val="18"/>
              </w:rPr>
              <w:t>A moderate ability to create a personal outcome applying knowledge, skills and techniques with some control.</w:t>
            </w:r>
          </w:p>
          <w:p w14:paraId="7AA5A573" w14:textId="77777777" w:rsidR="000F68C9" w:rsidRPr="00BD7C72" w:rsidRDefault="000F68C9" w:rsidP="00BE3490">
            <w:pPr>
              <w:pStyle w:val="ListParagraph"/>
              <w:spacing w:after="0" w:line="240" w:lineRule="auto"/>
              <w:ind w:left="360"/>
              <w:rPr>
                <w:sz w:val="18"/>
                <w:szCs w:val="18"/>
              </w:rPr>
            </w:pPr>
          </w:p>
        </w:tc>
      </w:tr>
      <w:tr w:rsidR="000F68C9" w:rsidRPr="0090202E" w14:paraId="351DE821" w14:textId="77777777" w:rsidTr="000F68C9">
        <w:tc>
          <w:tcPr>
            <w:tcW w:w="426" w:type="dxa"/>
            <w:tcBorders>
              <w:bottom w:val="single" w:sz="4" w:space="0" w:color="auto"/>
              <w:right w:val="nil"/>
            </w:tcBorders>
            <w:shd w:val="clear" w:color="auto" w:fill="BDD6EE" w:themeFill="accent5" w:themeFillTint="66"/>
            <w:textDirection w:val="btLr"/>
          </w:tcPr>
          <w:p w14:paraId="20AA8F25" w14:textId="77777777" w:rsidR="000F68C9" w:rsidRPr="003B05F1" w:rsidRDefault="000F68C9" w:rsidP="00BE3490">
            <w:pPr>
              <w:spacing w:after="0" w:line="240" w:lineRule="auto"/>
              <w:ind w:left="113" w:right="113"/>
              <w:jc w:val="center"/>
              <w:rPr>
                <w:b/>
                <w:sz w:val="28"/>
                <w:szCs w:val="28"/>
              </w:rPr>
            </w:pPr>
            <w:r w:rsidRPr="003B05F1">
              <w:rPr>
                <w:b/>
                <w:sz w:val="28"/>
                <w:szCs w:val="28"/>
              </w:rPr>
              <w:t>Secure</w:t>
            </w:r>
          </w:p>
          <w:p w14:paraId="4A423B6F" w14:textId="77777777" w:rsidR="000F68C9" w:rsidRPr="003B05F1" w:rsidRDefault="000F68C9" w:rsidP="00BE3490">
            <w:pPr>
              <w:spacing w:after="0" w:line="240" w:lineRule="auto"/>
              <w:ind w:left="113" w:right="113"/>
              <w:jc w:val="center"/>
              <w:rPr>
                <w:b/>
                <w:sz w:val="28"/>
                <w:szCs w:val="28"/>
              </w:rPr>
            </w:pPr>
          </w:p>
          <w:p w14:paraId="69EEE59E" w14:textId="77777777" w:rsidR="000F68C9" w:rsidRPr="003B05F1" w:rsidRDefault="000F68C9" w:rsidP="00BE3490">
            <w:pPr>
              <w:spacing w:after="0" w:line="240" w:lineRule="auto"/>
              <w:ind w:left="113" w:right="113"/>
              <w:jc w:val="center"/>
              <w:rPr>
                <w:b/>
                <w:sz w:val="28"/>
                <w:szCs w:val="28"/>
              </w:rPr>
            </w:pPr>
            <w:r w:rsidRPr="003B05F1">
              <w:rPr>
                <w:b/>
                <w:sz w:val="28"/>
                <w:szCs w:val="28"/>
              </w:rPr>
              <w:t>Secure</w:t>
            </w:r>
          </w:p>
        </w:tc>
        <w:tc>
          <w:tcPr>
            <w:tcW w:w="480" w:type="dxa"/>
            <w:tcBorders>
              <w:left w:val="nil"/>
              <w:bottom w:val="single" w:sz="4" w:space="0" w:color="auto"/>
            </w:tcBorders>
            <w:shd w:val="clear" w:color="auto" w:fill="BDD6EE" w:themeFill="accent5" w:themeFillTint="66"/>
          </w:tcPr>
          <w:p w14:paraId="0CEBC581" w14:textId="77777777" w:rsidR="000F68C9" w:rsidRDefault="000F68C9" w:rsidP="00BE3490">
            <w:pPr>
              <w:spacing w:after="0" w:line="240" w:lineRule="auto"/>
              <w:jc w:val="center"/>
            </w:pPr>
          </w:p>
          <w:p w14:paraId="4C0496F1" w14:textId="77777777" w:rsidR="000F68C9" w:rsidRDefault="000F68C9" w:rsidP="00BE3490">
            <w:pPr>
              <w:spacing w:after="0" w:line="240" w:lineRule="auto"/>
              <w:jc w:val="center"/>
            </w:pPr>
          </w:p>
          <w:p w14:paraId="671F746A" w14:textId="77777777" w:rsidR="000F68C9" w:rsidRDefault="000F68C9" w:rsidP="00BE3490">
            <w:pPr>
              <w:spacing w:after="0" w:line="240" w:lineRule="auto"/>
              <w:jc w:val="center"/>
            </w:pPr>
          </w:p>
          <w:p w14:paraId="3CC1F0AF" w14:textId="77777777" w:rsidR="000F68C9" w:rsidRPr="00164004" w:rsidRDefault="000F68C9" w:rsidP="00BE3490">
            <w:pPr>
              <w:spacing w:after="0" w:line="240" w:lineRule="auto"/>
              <w:jc w:val="center"/>
            </w:pPr>
            <w:r>
              <w:t>3</w:t>
            </w:r>
          </w:p>
        </w:tc>
        <w:tc>
          <w:tcPr>
            <w:tcW w:w="2537" w:type="dxa"/>
            <w:tcBorders>
              <w:bottom w:val="single" w:sz="4" w:space="0" w:color="auto"/>
            </w:tcBorders>
            <w:shd w:val="clear" w:color="auto" w:fill="FBE4D5" w:themeFill="accent2" w:themeFillTint="33"/>
          </w:tcPr>
          <w:p w14:paraId="773B2BCF" w14:textId="77777777" w:rsidR="000F68C9" w:rsidRPr="00BD7C72" w:rsidRDefault="000F68C9" w:rsidP="000F68C9">
            <w:pPr>
              <w:pStyle w:val="ListParagraph"/>
              <w:numPr>
                <w:ilvl w:val="0"/>
                <w:numId w:val="35"/>
              </w:numPr>
              <w:spacing w:after="0" w:line="240" w:lineRule="auto"/>
              <w:rPr>
                <w:sz w:val="18"/>
                <w:szCs w:val="18"/>
              </w:rPr>
            </w:pPr>
            <w:r w:rsidRPr="00BD7C72">
              <w:rPr>
                <w:sz w:val="18"/>
                <w:szCs w:val="18"/>
              </w:rPr>
              <w:t>A consistent ability to research, present information &amp; describe works of art using a range of specialist vocabulary.</w:t>
            </w:r>
          </w:p>
          <w:p w14:paraId="340C93EB" w14:textId="77777777" w:rsidR="000F68C9" w:rsidRPr="00BD7C72" w:rsidRDefault="000F68C9" w:rsidP="00BE3490">
            <w:pPr>
              <w:pStyle w:val="ListParagraph"/>
              <w:spacing w:after="0" w:line="240" w:lineRule="auto"/>
              <w:ind w:left="360"/>
              <w:rPr>
                <w:sz w:val="18"/>
                <w:szCs w:val="18"/>
              </w:rPr>
            </w:pPr>
          </w:p>
        </w:tc>
        <w:tc>
          <w:tcPr>
            <w:tcW w:w="2653" w:type="dxa"/>
            <w:tcBorders>
              <w:bottom w:val="single" w:sz="4" w:space="0" w:color="auto"/>
            </w:tcBorders>
            <w:shd w:val="clear" w:color="auto" w:fill="F7CAAC" w:themeFill="accent2" w:themeFillTint="66"/>
          </w:tcPr>
          <w:p w14:paraId="6193719D" w14:textId="77777777" w:rsidR="000F68C9" w:rsidRPr="00BD7C72" w:rsidRDefault="000F68C9" w:rsidP="000F68C9">
            <w:pPr>
              <w:pStyle w:val="ListParagraph"/>
              <w:numPr>
                <w:ilvl w:val="0"/>
                <w:numId w:val="34"/>
              </w:numPr>
              <w:spacing w:after="0" w:line="240" w:lineRule="auto"/>
              <w:rPr>
                <w:sz w:val="18"/>
                <w:szCs w:val="18"/>
              </w:rPr>
            </w:pPr>
            <w:r w:rsidRPr="00BD7C72">
              <w:rPr>
                <w:sz w:val="18"/>
                <w:szCs w:val="18"/>
              </w:rPr>
              <w:t xml:space="preserve">A consistent ability to experiment with the formal elements &amp; techniques showing consistent control. </w:t>
            </w:r>
          </w:p>
          <w:p w14:paraId="707A8CAB" w14:textId="77777777" w:rsidR="000F68C9" w:rsidRPr="00BD7C72" w:rsidRDefault="000F68C9" w:rsidP="00BE3490">
            <w:pPr>
              <w:pStyle w:val="ListParagraph"/>
              <w:spacing w:after="0" w:line="240" w:lineRule="auto"/>
              <w:ind w:left="360"/>
              <w:rPr>
                <w:sz w:val="18"/>
                <w:szCs w:val="18"/>
              </w:rPr>
            </w:pPr>
            <w:r w:rsidRPr="00BD7C72">
              <w:rPr>
                <w:sz w:val="18"/>
                <w:szCs w:val="18"/>
              </w:rPr>
              <w:t>Sketchbook annotations show an ability to evaluate work using specialist vocabulary.</w:t>
            </w:r>
          </w:p>
        </w:tc>
        <w:tc>
          <w:tcPr>
            <w:tcW w:w="2423" w:type="dxa"/>
            <w:tcBorders>
              <w:bottom w:val="single" w:sz="4" w:space="0" w:color="auto"/>
            </w:tcBorders>
            <w:shd w:val="clear" w:color="auto" w:fill="FFE599" w:themeFill="accent4" w:themeFillTint="66"/>
          </w:tcPr>
          <w:p w14:paraId="287366E5" w14:textId="77777777" w:rsidR="000F68C9" w:rsidRPr="00BD7C72" w:rsidRDefault="000F68C9" w:rsidP="000F68C9">
            <w:pPr>
              <w:pStyle w:val="ListParagraph"/>
              <w:numPr>
                <w:ilvl w:val="0"/>
                <w:numId w:val="34"/>
              </w:numPr>
              <w:spacing w:after="0" w:line="240" w:lineRule="auto"/>
              <w:rPr>
                <w:sz w:val="18"/>
                <w:szCs w:val="18"/>
              </w:rPr>
            </w:pPr>
            <w:r w:rsidRPr="00BD7C72">
              <w:rPr>
                <w:sz w:val="18"/>
                <w:szCs w:val="18"/>
              </w:rPr>
              <w:t>A consistent ability to record observations and ideas using a range of skills &amp; techniques.</w:t>
            </w:r>
          </w:p>
          <w:p w14:paraId="6E3F32E2" w14:textId="77777777" w:rsidR="000F68C9" w:rsidRPr="00BD7C72" w:rsidRDefault="000F68C9" w:rsidP="00BE3490">
            <w:pPr>
              <w:pStyle w:val="ListParagraph"/>
              <w:spacing w:after="0" w:line="240" w:lineRule="auto"/>
              <w:ind w:left="360"/>
              <w:rPr>
                <w:sz w:val="18"/>
                <w:szCs w:val="18"/>
              </w:rPr>
            </w:pPr>
            <w:r w:rsidRPr="00BD7C72">
              <w:rPr>
                <w:sz w:val="18"/>
                <w:szCs w:val="18"/>
              </w:rPr>
              <w:t>Drawings show reasonable accuracy, control &amp; expression.</w:t>
            </w:r>
          </w:p>
        </w:tc>
        <w:tc>
          <w:tcPr>
            <w:tcW w:w="2538" w:type="dxa"/>
            <w:tcBorders>
              <w:bottom w:val="single" w:sz="4" w:space="0" w:color="auto"/>
            </w:tcBorders>
            <w:shd w:val="clear" w:color="auto" w:fill="FFD966" w:themeFill="accent4" w:themeFillTint="99"/>
          </w:tcPr>
          <w:p w14:paraId="09900430" w14:textId="77777777" w:rsidR="000F68C9" w:rsidRPr="00BD7C72" w:rsidRDefault="000F68C9" w:rsidP="000F68C9">
            <w:pPr>
              <w:pStyle w:val="ListParagraph"/>
              <w:numPr>
                <w:ilvl w:val="0"/>
                <w:numId w:val="33"/>
              </w:numPr>
              <w:spacing w:after="0" w:line="240" w:lineRule="auto"/>
              <w:rPr>
                <w:sz w:val="18"/>
                <w:szCs w:val="18"/>
              </w:rPr>
            </w:pPr>
            <w:r w:rsidRPr="00BD7C72">
              <w:rPr>
                <w:sz w:val="18"/>
                <w:szCs w:val="18"/>
              </w:rPr>
              <w:t>A consistent ability to create a personal outcome applying knowledge, skills and techniques with control.</w:t>
            </w:r>
          </w:p>
          <w:p w14:paraId="74FD511E" w14:textId="77777777" w:rsidR="000F68C9" w:rsidRPr="00BD7C72" w:rsidRDefault="000F68C9" w:rsidP="00BE3490">
            <w:pPr>
              <w:pStyle w:val="ListParagraph"/>
              <w:spacing w:after="0" w:line="240" w:lineRule="auto"/>
              <w:ind w:left="360"/>
              <w:rPr>
                <w:sz w:val="18"/>
                <w:szCs w:val="18"/>
              </w:rPr>
            </w:pPr>
          </w:p>
        </w:tc>
      </w:tr>
      <w:tr w:rsidR="000F68C9" w:rsidRPr="0090202E" w14:paraId="1A1A44D3" w14:textId="77777777" w:rsidTr="000F68C9">
        <w:trPr>
          <w:trHeight w:val="1956"/>
        </w:trPr>
        <w:tc>
          <w:tcPr>
            <w:tcW w:w="426" w:type="dxa"/>
            <w:tcBorders>
              <w:bottom w:val="single" w:sz="4" w:space="0" w:color="auto"/>
              <w:right w:val="nil"/>
            </w:tcBorders>
            <w:shd w:val="clear" w:color="auto" w:fill="BDD6EE" w:themeFill="accent5" w:themeFillTint="66"/>
            <w:textDirection w:val="btLr"/>
          </w:tcPr>
          <w:p w14:paraId="575F1A1F" w14:textId="77777777" w:rsidR="000F68C9" w:rsidRPr="003B05F1" w:rsidRDefault="000F68C9" w:rsidP="00BE3490">
            <w:pPr>
              <w:spacing w:after="0" w:line="240" w:lineRule="auto"/>
              <w:ind w:left="113" w:right="113"/>
              <w:jc w:val="center"/>
              <w:rPr>
                <w:b/>
                <w:sz w:val="28"/>
                <w:szCs w:val="28"/>
              </w:rPr>
            </w:pPr>
            <w:r w:rsidRPr="003B05F1">
              <w:rPr>
                <w:b/>
                <w:sz w:val="28"/>
                <w:szCs w:val="28"/>
              </w:rPr>
              <w:t>Mastering</w:t>
            </w:r>
          </w:p>
          <w:p w14:paraId="7679F2D2" w14:textId="77777777" w:rsidR="000F68C9" w:rsidRPr="003B05F1" w:rsidRDefault="000F68C9" w:rsidP="00BE3490">
            <w:pPr>
              <w:spacing w:after="0" w:line="240" w:lineRule="auto"/>
              <w:ind w:left="113" w:right="113"/>
              <w:jc w:val="center"/>
              <w:rPr>
                <w:b/>
                <w:sz w:val="28"/>
                <w:szCs w:val="28"/>
              </w:rPr>
            </w:pPr>
          </w:p>
          <w:p w14:paraId="3F656125" w14:textId="77777777" w:rsidR="000F68C9" w:rsidRPr="003B05F1" w:rsidRDefault="000F68C9" w:rsidP="00BE3490">
            <w:pPr>
              <w:spacing w:after="0" w:line="240" w:lineRule="auto"/>
              <w:ind w:left="113" w:right="113"/>
              <w:jc w:val="center"/>
              <w:rPr>
                <w:b/>
                <w:sz w:val="28"/>
                <w:szCs w:val="28"/>
              </w:rPr>
            </w:pPr>
            <w:proofErr w:type="spellStart"/>
            <w:r w:rsidRPr="003B05F1">
              <w:rPr>
                <w:b/>
                <w:sz w:val="28"/>
                <w:szCs w:val="28"/>
              </w:rPr>
              <w:t>Masterinh</w:t>
            </w:r>
            <w:proofErr w:type="spellEnd"/>
          </w:p>
        </w:tc>
        <w:tc>
          <w:tcPr>
            <w:tcW w:w="480" w:type="dxa"/>
            <w:tcBorders>
              <w:left w:val="nil"/>
              <w:bottom w:val="single" w:sz="4" w:space="0" w:color="auto"/>
            </w:tcBorders>
            <w:shd w:val="clear" w:color="auto" w:fill="BDD6EE" w:themeFill="accent5" w:themeFillTint="66"/>
          </w:tcPr>
          <w:p w14:paraId="2F4C8FD9" w14:textId="77777777" w:rsidR="000F68C9" w:rsidRDefault="000F68C9" w:rsidP="00BE3490">
            <w:pPr>
              <w:spacing w:after="0" w:line="240" w:lineRule="auto"/>
              <w:jc w:val="center"/>
            </w:pPr>
          </w:p>
          <w:p w14:paraId="273755A5" w14:textId="77777777" w:rsidR="000F68C9" w:rsidRDefault="000F68C9" w:rsidP="00BE3490">
            <w:pPr>
              <w:spacing w:after="0" w:line="240" w:lineRule="auto"/>
              <w:jc w:val="center"/>
            </w:pPr>
          </w:p>
          <w:p w14:paraId="10DD5E4E" w14:textId="77777777" w:rsidR="000F68C9" w:rsidRDefault="000F68C9" w:rsidP="00BE3490">
            <w:pPr>
              <w:spacing w:after="0" w:line="240" w:lineRule="auto"/>
              <w:jc w:val="center"/>
            </w:pPr>
          </w:p>
          <w:p w14:paraId="17779521" w14:textId="77777777" w:rsidR="000F68C9" w:rsidRPr="00D844B5" w:rsidRDefault="000F68C9" w:rsidP="00BE3490">
            <w:pPr>
              <w:spacing w:after="0" w:line="240" w:lineRule="auto"/>
              <w:jc w:val="center"/>
              <w:rPr>
                <w:b/>
              </w:rPr>
            </w:pPr>
            <w:r>
              <w:t>4</w:t>
            </w:r>
          </w:p>
        </w:tc>
        <w:tc>
          <w:tcPr>
            <w:tcW w:w="2537" w:type="dxa"/>
            <w:tcBorders>
              <w:bottom w:val="single" w:sz="4" w:space="0" w:color="auto"/>
            </w:tcBorders>
            <w:shd w:val="clear" w:color="auto" w:fill="FBE4D5" w:themeFill="accent2" w:themeFillTint="33"/>
          </w:tcPr>
          <w:p w14:paraId="61A0CEB4" w14:textId="77777777" w:rsidR="000F68C9" w:rsidRPr="00BD7C72" w:rsidRDefault="000F68C9" w:rsidP="000F68C9">
            <w:pPr>
              <w:pStyle w:val="ListParagraph"/>
              <w:numPr>
                <w:ilvl w:val="0"/>
                <w:numId w:val="35"/>
              </w:numPr>
              <w:spacing w:after="0" w:line="240" w:lineRule="auto"/>
              <w:rPr>
                <w:sz w:val="18"/>
                <w:szCs w:val="18"/>
              </w:rPr>
            </w:pPr>
            <w:r w:rsidRPr="00BD7C72">
              <w:rPr>
                <w:sz w:val="18"/>
                <w:szCs w:val="18"/>
              </w:rPr>
              <w:t>A highly developed ability to research, present information &amp; describe works of art using a range of specialist vocabulary.</w:t>
            </w:r>
          </w:p>
          <w:p w14:paraId="7126C6AC" w14:textId="77777777" w:rsidR="000F68C9" w:rsidRPr="00BD7C72" w:rsidRDefault="000F68C9" w:rsidP="00BE3490">
            <w:pPr>
              <w:pStyle w:val="ListParagraph"/>
              <w:spacing w:after="0" w:line="240" w:lineRule="auto"/>
              <w:ind w:left="360"/>
              <w:rPr>
                <w:sz w:val="18"/>
                <w:szCs w:val="18"/>
              </w:rPr>
            </w:pPr>
            <w:r w:rsidRPr="00BD7C72">
              <w:rPr>
                <w:sz w:val="18"/>
                <w:szCs w:val="18"/>
              </w:rPr>
              <w:t>An ability to analyse artworks showing an understanding of context.</w:t>
            </w:r>
          </w:p>
        </w:tc>
        <w:tc>
          <w:tcPr>
            <w:tcW w:w="2653" w:type="dxa"/>
            <w:tcBorders>
              <w:bottom w:val="single" w:sz="4" w:space="0" w:color="auto"/>
            </w:tcBorders>
            <w:shd w:val="clear" w:color="auto" w:fill="F7CAAC" w:themeFill="accent2" w:themeFillTint="66"/>
          </w:tcPr>
          <w:p w14:paraId="77A0BB47" w14:textId="77777777" w:rsidR="000F68C9" w:rsidRPr="00BD7C72" w:rsidRDefault="000F68C9" w:rsidP="000F68C9">
            <w:pPr>
              <w:pStyle w:val="ListParagraph"/>
              <w:numPr>
                <w:ilvl w:val="0"/>
                <w:numId w:val="35"/>
              </w:numPr>
              <w:spacing w:after="0" w:line="240" w:lineRule="auto"/>
              <w:rPr>
                <w:sz w:val="18"/>
                <w:szCs w:val="18"/>
              </w:rPr>
            </w:pPr>
            <w:r w:rsidRPr="00BD7C72">
              <w:rPr>
                <w:sz w:val="18"/>
                <w:szCs w:val="18"/>
              </w:rPr>
              <w:t>A highly developed ability to experiment with the formal elements &amp; techniques showing confidence &amp; control. Sketchbook annotations and evaluation shows independent thought and reflection using a range of specialist vocabulary.</w:t>
            </w:r>
          </w:p>
        </w:tc>
        <w:tc>
          <w:tcPr>
            <w:tcW w:w="2423" w:type="dxa"/>
            <w:tcBorders>
              <w:bottom w:val="single" w:sz="4" w:space="0" w:color="auto"/>
            </w:tcBorders>
            <w:shd w:val="clear" w:color="auto" w:fill="FFE599" w:themeFill="accent4" w:themeFillTint="66"/>
          </w:tcPr>
          <w:p w14:paraId="6C3D8A4D" w14:textId="77777777" w:rsidR="000F68C9" w:rsidRPr="00BD7C72" w:rsidRDefault="000F68C9" w:rsidP="000F68C9">
            <w:pPr>
              <w:pStyle w:val="ListParagraph"/>
              <w:numPr>
                <w:ilvl w:val="0"/>
                <w:numId w:val="35"/>
              </w:numPr>
              <w:spacing w:after="0" w:line="240" w:lineRule="auto"/>
              <w:rPr>
                <w:sz w:val="18"/>
                <w:szCs w:val="18"/>
              </w:rPr>
            </w:pPr>
            <w:r w:rsidRPr="00BD7C72">
              <w:rPr>
                <w:sz w:val="18"/>
                <w:szCs w:val="18"/>
              </w:rPr>
              <w:t>A highly developed ability to record observations and ideas using a range of skills &amp; techniques. Drawings show confidence with accuracy, control &amp; expression.</w:t>
            </w:r>
          </w:p>
        </w:tc>
        <w:tc>
          <w:tcPr>
            <w:tcW w:w="2538" w:type="dxa"/>
            <w:tcBorders>
              <w:bottom w:val="single" w:sz="4" w:space="0" w:color="auto"/>
            </w:tcBorders>
            <w:shd w:val="clear" w:color="auto" w:fill="FFD966" w:themeFill="accent4" w:themeFillTint="99"/>
          </w:tcPr>
          <w:p w14:paraId="0FEFA163" w14:textId="77777777" w:rsidR="000F68C9" w:rsidRPr="00BD7C72" w:rsidRDefault="000F68C9" w:rsidP="000F68C9">
            <w:pPr>
              <w:pStyle w:val="ListParagraph"/>
              <w:numPr>
                <w:ilvl w:val="0"/>
                <w:numId w:val="33"/>
              </w:numPr>
              <w:spacing w:after="0" w:line="240" w:lineRule="auto"/>
              <w:rPr>
                <w:sz w:val="18"/>
                <w:szCs w:val="18"/>
              </w:rPr>
            </w:pPr>
            <w:r w:rsidRPr="00BD7C72">
              <w:rPr>
                <w:sz w:val="18"/>
                <w:szCs w:val="18"/>
              </w:rPr>
              <w:t>A highly developed ability to create a personal outcome applying knowledge, skills and techniques with confidence and control.</w:t>
            </w:r>
          </w:p>
          <w:p w14:paraId="770F1EB7" w14:textId="77777777" w:rsidR="000F68C9" w:rsidRPr="00BD7C72" w:rsidRDefault="000F68C9" w:rsidP="00BE3490">
            <w:pPr>
              <w:pStyle w:val="ListParagraph"/>
              <w:spacing w:after="0" w:line="240" w:lineRule="auto"/>
              <w:ind w:left="360"/>
              <w:rPr>
                <w:sz w:val="18"/>
                <w:szCs w:val="18"/>
              </w:rPr>
            </w:pPr>
          </w:p>
        </w:tc>
      </w:tr>
      <w:tr w:rsidR="000F68C9" w:rsidRPr="0090202E" w14:paraId="2E3EE53F" w14:textId="77777777" w:rsidTr="00BE3490">
        <w:trPr>
          <w:trHeight w:val="378"/>
        </w:trPr>
        <w:tc>
          <w:tcPr>
            <w:tcW w:w="11057" w:type="dxa"/>
            <w:gridSpan w:val="6"/>
            <w:tcBorders>
              <w:top w:val="nil"/>
              <w:left w:val="nil"/>
              <w:bottom w:val="nil"/>
              <w:right w:val="nil"/>
            </w:tcBorders>
            <w:shd w:val="clear" w:color="auto" w:fill="FFFFFF" w:themeFill="background1"/>
            <w:textDirection w:val="btLr"/>
          </w:tcPr>
          <w:p w14:paraId="7CCF0D51" w14:textId="77777777" w:rsidR="000F68C9" w:rsidRPr="00164004" w:rsidRDefault="000F68C9" w:rsidP="00BE3490">
            <w:pPr>
              <w:spacing w:after="0" w:line="240" w:lineRule="auto"/>
              <w:ind w:left="113"/>
              <w:rPr>
                <w:sz w:val="18"/>
                <w:szCs w:val="18"/>
              </w:rPr>
            </w:pPr>
          </w:p>
        </w:tc>
      </w:tr>
    </w:tbl>
    <w:p w14:paraId="72D16469" w14:textId="26909EF4" w:rsidR="0078793E" w:rsidRPr="0078793E" w:rsidRDefault="0078793E" w:rsidP="00070CEC">
      <w:pPr>
        <w:jc w:val="center"/>
        <w:rPr>
          <w:b/>
          <w:sz w:val="28"/>
        </w:rPr>
      </w:pPr>
      <w:r w:rsidRPr="0078793E">
        <w:rPr>
          <w:b/>
          <w:sz w:val="28"/>
        </w:rPr>
        <w:t xml:space="preserve">Overview of </w:t>
      </w:r>
      <w:r>
        <w:rPr>
          <w:b/>
          <w:sz w:val="28"/>
        </w:rPr>
        <w:t>g</w:t>
      </w:r>
      <w:r w:rsidRPr="0078793E">
        <w:rPr>
          <w:b/>
          <w:sz w:val="28"/>
        </w:rPr>
        <w:t xml:space="preserve">ranular </w:t>
      </w:r>
      <w:r>
        <w:rPr>
          <w:b/>
          <w:sz w:val="28"/>
        </w:rPr>
        <w:t>a</w:t>
      </w:r>
      <w:r w:rsidRPr="0078793E">
        <w:rPr>
          <w:b/>
          <w:sz w:val="28"/>
        </w:rPr>
        <w:t xml:space="preserve">ssessment </w:t>
      </w:r>
      <w:r>
        <w:rPr>
          <w:b/>
          <w:sz w:val="28"/>
        </w:rPr>
        <w:t>a</w:t>
      </w:r>
      <w:r w:rsidRPr="0078793E">
        <w:rPr>
          <w:b/>
          <w:sz w:val="28"/>
        </w:rPr>
        <w:t>pproaches</w:t>
      </w:r>
      <w:r>
        <w:rPr>
          <w:b/>
          <w:sz w:val="28"/>
        </w:rPr>
        <w:t xml:space="preserve"> and strategies to support the development of long-term memory</w:t>
      </w:r>
    </w:p>
    <w:p w14:paraId="5CDEB793" w14:textId="6605DA29" w:rsidR="0078793E" w:rsidRPr="0078793E" w:rsidRDefault="0078793E" w:rsidP="0013745A">
      <w:pPr>
        <w:rPr>
          <w:b/>
          <w:sz w:val="28"/>
        </w:rPr>
      </w:pPr>
      <w:r w:rsidRPr="0078793E">
        <w:rPr>
          <w:b/>
          <w:sz w:val="28"/>
        </w:rPr>
        <w:t>DIN Strategy</w:t>
      </w:r>
    </w:p>
    <w:tbl>
      <w:tblPr>
        <w:tblStyle w:val="TableGrid"/>
        <w:tblW w:w="0" w:type="auto"/>
        <w:tblLook w:val="04A0" w:firstRow="1" w:lastRow="0" w:firstColumn="1" w:lastColumn="0" w:noHBand="0" w:noVBand="1"/>
      </w:tblPr>
      <w:tblGrid>
        <w:gridCol w:w="2405"/>
        <w:gridCol w:w="4327"/>
        <w:gridCol w:w="4328"/>
        <w:gridCol w:w="4328"/>
      </w:tblGrid>
      <w:tr w:rsidR="0078793E" w14:paraId="51F260BD" w14:textId="77777777" w:rsidTr="0078793E">
        <w:tc>
          <w:tcPr>
            <w:tcW w:w="2405" w:type="dxa"/>
          </w:tcPr>
          <w:p w14:paraId="49251A3A" w14:textId="77777777" w:rsidR="0078793E" w:rsidRDefault="0078793E" w:rsidP="0013745A"/>
        </w:tc>
        <w:tc>
          <w:tcPr>
            <w:tcW w:w="4327" w:type="dxa"/>
          </w:tcPr>
          <w:p w14:paraId="2F6C077A" w14:textId="099D6357" w:rsidR="0078793E" w:rsidRDefault="0078793E" w:rsidP="0013745A">
            <w:r>
              <w:t>Key Stage 3</w:t>
            </w:r>
          </w:p>
        </w:tc>
        <w:tc>
          <w:tcPr>
            <w:tcW w:w="4328" w:type="dxa"/>
          </w:tcPr>
          <w:p w14:paraId="5E679614" w14:textId="31FF29FA" w:rsidR="0078793E" w:rsidRDefault="0078793E" w:rsidP="0013745A">
            <w:r>
              <w:t>Key Stage 4</w:t>
            </w:r>
          </w:p>
        </w:tc>
        <w:tc>
          <w:tcPr>
            <w:tcW w:w="4328" w:type="dxa"/>
          </w:tcPr>
          <w:p w14:paraId="46F57766" w14:textId="6FF92131" w:rsidR="0078793E" w:rsidRDefault="0078793E" w:rsidP="0013745A">
            <w:r>
              <w:t>Key Stage 5</w:t>
            </w:r>
          </w:p>
        </w:tc>
      </w:tr>
      <w:tr w:rsidR="00A82DA8" w14:paraId="6D851374" w14:textId="77777777" w:rsidTr="003A4F84">
        <w:tc>
          <w:tcPr>
            <w:tcW w:w="2405" w:type="dxa"/>
          </w:tcPr>
          <w:p w14:paraId="5A7626F3" w14:textId="63A97C73" w:rsidR="00A82DA8" w:rsidRPr="0078793E" w:rsidRDefault="00A82DA8" w:rsidP="0013745A">
            <w:pPr>
              <w:rPr>
                <w:color w:val="FF0000"/>
              </w:rPr>
            </w:pPr>
            <w:r>
              <w:t xml:space="preserve">Format </w:t>
            </w:r>
          </w:p>
        </w:tc>
        <w:tc>
          <w:tcPr>
            <w:tcW w:w="12983" w:type="dxa"/>
            <w:gridSpan w:val="3"/>
          </w:tcPr>
          <w:p w14:paraId="0FF104A8" w14:textId="35197776" w:rsidR="000F68C9" w:rsidRDefault="00B97CEE" w:rsidP="0013745A">
            <w:r>
              <w:t>DIN q</w:t>
            </w:r>
            <w:r w:rsidR="00A82DA8">
              <w:t xml:space="preserve">uestions that prompt recall of </w:t>
            </w:r>
            <w:r>
              <w:t xml:space="preserve">knowledge about </w:t>
            </w:r>
            <w:r w:rsidR="00A82DA8">
              <w:t>art theory, art history</w:t>
            </w:r>
            <w:r w:rsidR="000F68C9">
              <w:t xml:space="preserve">, </w:t>
            </w:r>
            <w:r>
              <w:t>key artists</w:t>
            </w:r>
            <w:r w:rsidR="000F68C9">
              <w:t xml:space="preserve"> and disciplinary knowledge</w:t>
            </w:r>
            <w:r>
              <w:t>.</w:t>
            </w:r>
          </w:p>
          <w:p w14:paraId="2DFA11AE" w14:textId="2CC63C0B" w:rsidR="00A82DA8" w:rsidRDefault="000F68C9" w:rsidP="0013745A">
            <w:r>
              <w:t xml:space="preserve">Do It Now tasks will vary within a </w:t>
            </w:r>
            <w:proofErr w:type="gramStart"/>
            <w:r>
              <w:t>12 week</w:t>
            </w:r>
            <w:proofErr w:type="gramEnd"/>
            <w:r>
              <w:t xml:space="preserve"> cycle to include 1 question or task per lesson that recalls knowledge from the current or previous cycle. Some DIN activities may require students to recall and apply knowledge to a practical task (combining declarative and procedural knowledge).</w:t>
            </w:r>
          </w:p>
        </w:tc>
      </w:tr>
      <w:tr w:rsidR="00B97CEE" w14:paraId="0B6F3832" w14:textId="77777777" w:rsidTr="003A4F84">
        <w:tc>
          <w:tcPr>
            <w:tcW w:w="2405" w:type="dxa"/>
          </w:tcPr>
          <w:p w14:paraId="26838066" w14:textId="44B9DF15" w:rsidR="00B97CEE" w:rsidRPr="00911869" w:rsidRDefault="00B97CEE" w:rsidP="0013745A">
            <w:pPr>
              <w:rPr>
                <w:color w:val="FF0000"/>
              </w:rPr>
            </w:pPr>
            <w:r>
              <w:t xml:space="preserve">Strategy for developing long term memory </w:t>
            </w:r>
          </w:p>
        </w:tc>
        <w:tc>
          <w:tcPr>
            <w:tcW w:w="12983" w:type="dxa"/>
            <w:gridSpan w:val="3"/>
          </w:tcPr>
          <w:p w14:paraId="1BB402E9" w14:textId="5B86FBAF" w:rsidR="00B97CEE" w:rsidRDefault="00B97CEE" w:rsidP="00B97CEE">
            <w:r>
              <w:t>DIN questions that are ‘re-used’ &amp; revisit core knowledge relating to the elements of art &amp; principles of design.</w:t>
            </w:r>
          </w:p>
          <w:p w14:paraId="3FE691AC" w14:textId="2001773C" w:rsidR="00B97CEE" w:rsidRDefault="00736A88" w:rsidP="00B97CEE">
            <w:r>
              <w:t xml:space="preserve">Project ‘DIN </w:t>
            </w:r>
            <w:proofErr w:type="gramStart"/>
            <w:r>
              <w:t>‘ sheets</w:t>
            </w:r>
            <w:proofErr w:type="gramEnd"/>
            <w:r>
              <w:t xml:space="preserve"> designed for students to revisit questions at different points of a project/cycle.</w:t>
            </w:r>
          </w:p>
        </w:tc>
      </w:tr>
      <w:tr w:rsidR="00B97CEE" w14:paraId="743DED8D" w14:textId="77777777" w:rsidTr="003A4F84">
        <w:tc>
          <w:tcPr>
            <w:tcW w:w="2405" w:type="dxa"/>
          </w:tcPr>
          <w:p w14:paraId="168FC030" w14:textId="3AD5B6ED" w:rsidR="00B97CEE" w:rsidRPr="009E5532" w:rsidRDefault="00B97CEE" w:rsidP="0013745A">
            <w:pPr>
              <w:rPr>
                <w:color w:val="FF0000"/>
              </w:rPr>
            </w:pPr>
            <w:r>
              <w:t xml:space="preserve">Classroom implementation </w:t>
            </w:r>
          </w:p>
        </w:tc>
        <w:tc>
          <w:tcPr>
            <w:tcW w:w="12983" w:type="dxa"/>
            <w:gridSpan w:val="3"/>
          </w:tcPr>
          <w:p w14:paraId="7AB9CC3A" w14:textId="57C093F2" w:rsidR="00736A88" w:rsidRDefault="00B97CEE" w:rsidP="0013745A">
            <w:r>
              <w:t xml:space="preserve">DIN </w:t>
            </w:r>
            <w:r w:rsidR="00736A88">
              <w:t>– is a quick self-starter activity as students enter the art lesson. The DIN should be designed to prompt students to recap and recall information – it must not prevent students from having time for deliberate practice &amp; time needed to develop practical skills.</w:t>
            </w:r>
          </w:p>
          <w:p w14:paraId="5A8B5297" w14:textId="08A493C9" w:rsidR="00B97CEE" w:rsidRDefault="00736A88" w:rsidP="0013745A">
            <w:r>
              <w:t xml:space="preserve">Strategies to support students with DIN: </w:t>
            </w:r>
          </w:p>
          <w:p w14:paraId="01355EE8" w14:textId="50B1048B" w:rsidR="00736A88" w:rsidRPr="00736A88" w:rsidRDefault="00736A88" w:rsidP="00736A88">
            <w:pPr>
              <w:pStyle w:val="ListParagraph"/>
              <w:numPr>
                <w:ilvl w:val="0"/>
                <w:numId w:val="30"/>
              </w:numPr>
            </w:pPr>
            <w:r w:rsidRPr="00736A88">
              <w:t>look back in books</w:t>
            </w:r>
            <w:r>
              <w:t xml:space="preserve">, what was the name of…. </w:t>
            </w:r>
          </w:p>
          <w:p w14:paraId="7DF7C0F9" w14:textId="73480359" w:rsidR="00736A88" w:rsidRDefault="00736A88" w:rsidP="00736A88">
            <w:pPr>
              <w:pStyle w:val="ListParagraph"/>
              <w:numPr>
                <w:ilvl w:val="0"/>
                <w:numId w:val="30"/>
              </w:numPr>
            </w:pPr>
            <w:r w:rsidRPr="00736A88">
              <w:t xml:space="preserve">first letter provided </w:t>
            </w:r>
            <w:r>
              <w:t>to</w:t>
            </w:r>
            <w:r w:rsidRPr="00736A88">
              <w:t xml:space="preserve"> write down the word beginning with….</w:t>
            </w:r>
          </w:p>
          <w:p w14:paraId="2CB56345" w14:textId="0A4CAD90" w:rsidR="00736A88" w:rsidRPr="00736A88" w:rsidRDefault="00736A88" w:rsidP="00736A88">
            <w:pPr>
              <w:pStyle w:val="ListParagraph"/>
              <w:numPr>
                <w:ilvl w:val="0"/>
                <w:numId w:val="30"/>
              </w:numPr>
            </w:pPr>
            <w:r>
              <w:t>In the back of your book, write down a list of…  the name of the technique for …  the name of the artist that made this artwork…</w:t>
            </w:r>
          </w:p>
          <w:p w14:paraId="2F5A335E" w14:textId="3117639C" w:rsidR="00736A88" w:rsidRDefault="00736A88" w:rsidP="00736A88">
            <w:pPr>
              <w:pStyle w:val="ListParagraph"/>
              <w:numPr>
                <w:ilvl w:val="0"/>
                <w:numId w:val="30"/>
              </w:numPr>
            </w:pPr>
            <w:r w:rsidRPr="00736A88">
              <w:t>Feedback on the DIN / answer given on PPT slides</w:t>
            </w:r>
          </w:p>
          <w:p w14:paraId="7A58D4D2" w14:textId="77777777" w:rsidR="0070098C" w:rsidRPr="000F68C9" w:rsidRDefault="0070098C" w:rsidP="0013745A">
            <w:r w:rsidRPr="000F68C9">
              <w:t>The DIN should also be designed to allow students to complete independently to allow teachers to:</w:t>
            </w:r>
          </w:p>
          <w:p w14:paraId="5647DCB4" w14:textId="41FF0DDE" w:rsidR="00736A88" w:rsidRPr="000F68C9" w:rsidRDefault="0070098C" w:rsidP="0070098C">
            <w:pPr>
              <w:pStyle w:val="ListParagraph"/>
              <w:numPr>
                <w:ilvl w:val="0"/>
                <w:numId w:val="30"/>
              </w:numPr>
            </w:pPr>
            <w:r w:rsidRPr="000F68C9">
              <w:t>Threshold into classroom</w:t>
            </w:r>
          </w:p>
          <w:p w14:paraId="6943592A" w14:textId="77777777" w:rsidR="000F68C9" w:rsidRDefault="0070098C" w:rsidP="000F68C9">
            <w:pPr>
              <w:pStyle w:val="ListParagraph"/>
              <w:numPr>
                <w:ilvl w:val="0"/>
                <w:numId w:val="30"/>
              </w:numPr>
            </w:pPr>
            <w:r w:rsidRPr="000F68C9">
              <w:t>Take the register</w:t>
            </w:r>
          </w:p>
          <w:p w14:paraId="0BAFD9A9" w14:textId="1366C940" w:rsidR="0070098C" w:rsidRPr="000F68C9" w:rsidRDefault="0070098C" w:rsidP="000F68C9">
            <w:pPr>
              <w:pStyle w:val="ListParagraph"/>
              <w:numPr>
                <w:ilvl w:val="0"/>
                <w:numId w:val="30"/>
              </w:numPr>
            </w:pPr>
            <w:r w:rsidRPr="000F68C9">
              <w:t>Support/adapt for students with SEND</w:t>
            </w:r>
          </w:p>
        </w:tc>
      </w:tr>
    </w:tbl>
    <w:p w14:paraId="098F4352" w14:textId="77777777" w:rsidR="0078793E" w:rsidRDefault="0078793E" w:rsidP="0013745A"/>
    <w:p w14:paraId="162D476A" w14:textId="22EED410" w:rsidR="0070098C" w:rsidRPr="0070098C" w:rsidRDefault="006D4750" w:rsidP="0070098C">
      <w:pPr>
        <w:rPr>
          <w:b/>
          <w:sz w:val="28"/>
        </w:rPr>
      </w:pPr>
      <w:r w:rsidRPr="00070CEC">
        <w:rPr>
          <w:b/>
          <w:sz w:val="28"/>
        </w:rPr>
        <w:t xml:space="preserve">Common </w:t>
      </w:r>
      <w:r w:rsidR="00070CEC" w:rsidRPr="00070CEC">
        <w:rPr>
          <w:b/>
          <w:sz w:val="28"/>
        </w:rPr>
        <w:t>p</w:t>
      </w:r>
      <w:r w:rsidRPr="00070CEC">
        <w:rPr>
          <w:b/>
          <w:sz w:val="28"/>
        </w:rPr>
        <w:t xml:space="preserve">edagogical </w:t>
      </w:r>
      <w:r w:rsidR="00070CEC" w:rsidRPr="00070CEC">
        <w:rPr>
          <w:b/>
          <w:sz w:val="28"/>
        </w:rPr>
        <w:t>a</w:t>
      </w:r>
      <w:r w:rsidRPr="00070CEC">
        <w:rPr>
          <w:b/>
          <w:sz w:val="28"/>
        </w:rPr>
        <w:t xml:space="preserve">pproaches to </w:t>
      </w:r>
      <w:r w:rsidR="00070CEC" w:rsidRPr="00070CEC">
        <w:rPr>
          <w:b/>
          <w:sz w:val="28"/>
        </w:rPr>
        <w:t>granular assessment and checking for understanding</w:t>
      </w:r>
    </w:p>
    <w:p w14:paraId="1CD26C53" w14:textId="55F43F4D" w:rsidR="00B97CEE" w:rsidRPr="00B97CEE" w:rsidRDefault="005D1155" w:rsidP="003A4F84">
      <w:pPr>
        <w:pStyle w:val="ListParagraph"/>
        <w:numPr>
          <w:ilvl w:val="0"/>
          <w:numId w:val="29"/>
        </w:numPr>
      </w:pPr>
      <w:r w:rsidRPr="00B97CEE">
        <w:t xml:space="preserve">Questioning strategies – cold call, </w:t>
      </w:r>
      <w:r w:rsidR="00257C35" w:rsidRPr="00B97CEE">
        <w:t xml:space="preserve">no opt out, </w:t>
      </w:r>
      <w:r w:rsidRPr="00B97CEE">
        <w:t>partner talk</w:t>
      </w:r>
    </w:p>
    <w:p w14:paraId="6339877E" w14:textId="65E1A70C" w:rsidR="00257C35" w:rsidRPr="00B97CEE" w:rsidRDefault="00257C35" w:rsidP="003A4F84">
      <w:pPr>
        <w:pStyle w:val="ListParagraph"/>
        <w:numPr>
          <w:ilvl w:val="0"/>
          <w:numId w:val="29"/>
        </w:numPr>
      </w:pPr>
      <w:r w:rsidRPr="00B97CEE">
        <w:t>Effective teacher circulation during deliberate practice</w:t>
      </w:r>
    </w:p>
    <w:p w14:paraId="311722A2" w14:textId="3AAB358B" w:rsidR="00257C35" w:rsidRDefault="00257C35" w:rsidP="005D1155">
      <w:pPr>
        <w:pStyle w:val="ListParagraph"/>
        <w:numPr>
          <w:ilvl w:val="0"/>
          <w:numId w:val="29"/>
        </w:numPr>
      </w:pPr>
      <w:r w:rsidRPr="00B97CEE">
        <w:t>Live marking</w:t>
      </w:r>
      <w:r w:rsidR="00B97CEE" w:rsidRPr="00B97CEE">
        <w:t xml:space="preserve"> and </w:t>
      </w:r>
      <w:r w:rsidRPr="00B97CEE">
        <w:t>feedback</w:t>
      </w:r>
      <w:r w:rsidR="00B97CEE" w:rsidRPr="00B97CEE">
        <w:t xml:space="preserve"> with sketchbooks</w:t>
      </w:r>
    </w:p>
    <w:p w14:paraId="5531F33B" w14:textId="694AEF18" w:rsidR="00736A88" w:rsidRPr="00B97CEE" w:rsidRDefault="00736A88" w:rsidP="005D1155">
      <w:pPr>
        <w:pStyle w:val="ListParagraph"/>
        <w:numPr>
          <w:ilvl w:val="0"/>
          <w:numId w:val="29"/>
        </w:numPr>
      </w:pPr>
      <w:r>
        <w:t>Students using personal learning checklists for self-reflection, peer assessment and teacher comments.</w:t>
      </w:r>
    </w:p>
    <w:p w14:paraId="6A7530E4" w14:textId="34A8BE93" w:rsidR="00257C35" w:rsidRPr="00B97CEE" w:rsidRDefault="00257C35" w:rsidP="005D1155">
      <w:pPr>
        <w:pStyle w:val="ListParagraph"/>
        <w:numPr>
          <w:ilvl w:val="0"/>
          <w:numId w:val="29"/>
        </w:numPr>
      </w:pPr>
      <w:r w:rsidRPr="00B97CEE">
        <w:t>Hinge questions</w:t>
      </w:r>
      <w:r w:rsidR="00B97CEE" w:rsidRPr="00B97CEE">
        <w:t xml:space="preserve"> that facilitate self-reflection, improve self-awareness and encourage students to make connections between sources</w:t>
      </w:r>
    </w:p>
    <w:p w14:paraId="53388044" w14:textId="77777777" w:rsidR="003979B3" w:rsidRDefault="003979B3" w:rsidP="00AA733A">
      <w:pPr>
        <w:rPr>
          <w:b/>
          <w:sz w:val="28"/>
        </w:rPr>
      </w:pPr>
    </w:p>
    <w:p w14:paraId="20BF35C4" w14:textId="77777777" w:rsidR="00AE2359" w:rsidRDefault="00AE2359" w:rsidP="00AA733A">
      <w:pPr>
        <w:jc w:val="center"/>
        <w:rPr>
          <w:b/>
          <w:sz w:val="28"/>
        </w:rPr>
      </w:pPr>
    </w:p>
    <w:p w14:paraId="20B02D91" w14:textId="7FE574CF" w:rsidR="0013745A" w:rsidRPr="006311C1" w:rsidRDefault="003D1361" w:rsidP="00AA733A">
      <w:pPr>
        <w:jc w:val="center"/>
        <w:rPr>
          <w:b/>
          <w:sz w:val="28"/>
        </w:rPr>
      </w:pPr>
      <w:r>
        <w:rPr>
          <w:b/>
          <w:sz w:val="28"/>
        </w:rPr>
        <w:lastRenderedPageBreak/>
        <w:br/>
      </w:r>
      <w:r w:rsidR="0013745A" w:rsidRPr="00B6325B">
        <w:rPr>
          <w:b/>
          <w:sz w:val="28"/>
        </w:rPr>
        <w:t xml:space="preserve">Year 7-10 Overview of </w:t>
      </w:r>
      <w:r w:rsidR="00E500A2">
        <w:rPr>
          <w:b/>
          <w:sz w:val="28"/>
        </w:rPr>
        <w:t xml:space="preserve">Formal </w:t>
      </w:r>
      <w:r w:rsidR="0013745A">
        <w:rPr>
          <w:b/>
          <w:sz w:val="28"/>
        </w:rPr>
        <w:t>A</w:t>
      </w:r>
      <w:r w:rsidR="0013745A" w:rsidRPr="00B6325B">
        <w:rPr>
          <w:b/>
          <w:sz w:val="28"/>
        </w:rPr>
        <w:t>ssessments</w:t>
      </w:r>
    </w:p>
    <w:tbl>
      <w:tblPr>
        <w:tblStyle w:val="TableGrid"/>
        <w:tblW w:w="15247" w:type="dxa"/>
        <w:tblLook w:val="04A0" w:firstRow="1" w:lastRow="0" w:firstColumn="1" w:lastColumn="0" w:noHBand="0" w:noVBand="1"/>
      </w:tblPr>
      <w:tblGrid>
        <w:gridCol w:w="1051"/>
        <w:gridCol w:w="2205"/>
        <w:gridCol w:w="2173"/>
        <w:gridCol w:w="2173"/>
        <w:gridCol w:w="2174"/>
        <w:gridCol w:w="5471"/>
      </w:tblGrid>
      <w:tr w:rsidR="00A93570" w14:paraId="51037B13" w14:textId="5C4DD745" w:rsidTr="00106D34">
        <w:tc>
          <w:tcPr>
            <w:tcW w:w="3256" w:type="dxa"/>
            <w:gridSpan w:val="2"/>
          </w:tcPr>
          <w:p w14:paraId="21D0C595" w14:textId="77777777" w:rsidR="00A93570" w:rsidRDefault="00A93570" w:rsidP="003A4F84"/>
        </w:tc>
        <w:tc>
          <w:tcPr>
            <w:tcW w:w="2173" w:type="dxa"/>
          </w:tcPr>
          <w:p w14:paraId="6138978E" w14:textId="77777777" w:rsidR="00A93570" w:rsidRDefault="00A93570" w:rsidP="003A4F84">
            <w:r>
              <w:t>Year 7</w:t>
            </w:r>
          </w:p>
        </w:tc>
        <w:tc>
          <w:tcPr>
            <w:tcW w:w="2173" w:type="dxa"/>
          </w:tcPr>
          <w:p w14:paraId="531B05CA" w14:textId="77777777" w:rsidR="00A93570" w:rsidRDefault="00A93570" w:rsidP="003A4F84">
            <w:r>
              <w:t>Year 8</w:t>
            </w:r>
          </w:p>
        </w:tc>
        <w:tc>
          <w:tcPr>
            <w:tcW w:w="2174" w:type="dxa"/>
          </w:tcPr>
          <w:p w14:paraId="5115EBCA" w14:textId="6AE438F2" w:rsidR="00A93570" w:rsidRDefault="00A93570" w:rsidP="003A4F84">
            <w:r>
              <w:t>Year 9</w:t>
            </w:r>
          </w:p>
        </w:tc>
        <w:tc>
          <w:tcPr>
            <w:tcW w:w="5471" w:type="dxa"/>
          </w:tcPr>
          <w:p w14:paraId="31486276" w14:textId="78972BA3" w:rsidR="00A93570" w:rsidRDefault="00A93570" w:rsidP="003A4F84">
            <w:r>
              <w:t>Year 10</w:t>
            </w:r>
          </w:p>
        </w:tc>
      </w:tr>
      <w:tr w:rsidR="00A93570" w14:paraId="14D59F43" w14:textId="40F60E07" w:rsidTr="00106D34">
        <w:tc>
          <w:tcPr>
            <w:tcW w:w="1051" w:type="dxa"/>
            <w:vMerge w:val="restart"/>
            <w:textDirection w:val="btLr"/>
          </w:tcPr>
          <w:p w14:paraId="31EF6FEC" w14:textId="77777777" w:rsidR="00106D34" w:rsidRDefault="00A93570" w:rsidP="00106D34">
            <w:pPr>
              <w:ind w:left="113" w:right="113"/>
              <w:jc w:val="right"/>
            </w:pPr>
            <w:r>
              <w:t>Cycle 1</w:t>
            </w:r>
          </w:p>
          <w:p w14:paraId="6B3A039F" w14:textId="77777777" w:rsidR="00106D34" w:rsidRDefault="00106D34" w:rsidP="00106D34">
            <w:pPr>
              <w:ind w:left="113" w:right="113"/>
              <w:jc w:val="right"/>
            </w:pPr>
            <w:r>
              <w:t xml:space="preserve">Cycle 2 </w:t>
            </w:r>
          </w:p>
          <w:p w14:paraId="2A4D9F58" w14:textId="53EAA147" w:rsidR="00A93570" w:rsidRDefault="00106D34" w:rsidP="00106D34">
            <w:pPr>
              <w:ind w:left="113" w:right="113"/>
              <w:jc w:val="right"/>
            </w:pPr>
            <w:r>
              <w:t>Cycle 3</w:t>
            </w:r>
          </w:p>
        </w:tc>
        <w:tc>
          <w:tcPr>
            <w:tcW w:w="2205" w:type="dxa"/>
          </w:tcPr>
          <w:p w14:paraId="7EE6CC6E" w14:textId="3F4A3198" w:rsidR="00A93570" w:rsidRDefault="00A93570" w:rsidP="003A4F84">
            <w:r>
              <w:t>Low stakes quizzing</w:t>
            </w:r>
          </w:p>
          <w:p w14:paraId="1C5D6E83" w14:textId="66563411" w:rsidR="000F68C9" w:rsidRPr="000F68C9" w:rsidRDefault="000F68C9" w:rsidP="000F68C9">
            <w:r w:rsidRPr="000F68C9">
              <w:t>1 multiple choice answer quiz per cycle to test students</w:t>
            </w:r>
            <w:r w:rsidR="00AE2359">
              <w:t>’</w:t>
            </w:r>
            <w:r w:rsidRPr="000F68C9">
              <w:t xml:space="preserve"> knowledge and understanding based on the content in the knowledge organiser </w:t>
            </w:r>
          </w:p>
          <w:p w14:paraId="773D9384" w14:textId="221A3EA7" w:rsidR="00A93570" w:rsidRDefault="00A93570" w:rsidP="0070098C"/>
        </w:tc>
        <w:tc>
          <w:tcPr>
            <w:tcW w:w="6520" w:type="dxa"/>
            <w:gridSpan w:val="3"/>
          </w:tcPr>
          <w:p w14:paraId="6A4163D4" w14:textId="77777777" w:rsidR="00A93570" w:rsidRDefault="00A93570" w:rsidP="003A4F84">
            <w:r>
              <w:t>Students use the look, cover, write, check method to learn the content from the knowledge organiser.</w:t>
            </w:r>
          </w:p>
          <w:p w14:paraId="37C5CF8C" w14:textId="77777777" w:rsidR="00A93570" w:rsidRDefault="00A93570" w:rsidP="003A4F84">
            <w:r>
              <w:t>Quiz set with multiple choice answers, testing knowledge of content from knowledge organiser.</w:t>
            </w:r>
          </w:p>
          <w:p w14:paraId="22B50034" w14:textId="0AB98E90" w:rsidR="006311C1" w:rsidRDefault="00BA588B" w:rsidP="003A4F84">
            <w:r>
              <w:t>Q</w:t>
            </w:r>
            <w:r w:rsidR="006311C1">
              <w:t>uiz</w:t>
            </w:r>
            <w:r>
              <w:t xml:space="preserve"> set as Home-learning and /or class task and quiz</w:t>
            </w:r>
            <w:r w:rsidR="006311C1">
              <w:t xml:space="preserve"> score generated as a percentage</w:t>
            </w:r>
            <w:r>
              <w:t>.</w:t>
            </w:r>
          </w:p>
        </w:tc>
        <w:tc>
          <w:tcPr>
            <w:tcW w:w="5471" w:type="dxa"/>
          </w:tcPr>
          <w:p w14:paraId="1D2F716C" w14:textId="77777777" w:rsidR="00106D34" w:rsidRDefault="00106D34" w:rsidP="00106D34">
            <w:r>
              <w:t>Students use the look, cover, write, check method to learn the content from the knowledge organiser.</w:t>
            </w:r>
          </w:p>
          <w:p w14:paraId="6634AF22" w14:textId="77777777" w:rsidR="006311C1" w:rsidRDefault="00106D34" w:rsidP="00106D34">
            <w:r>
              <w:t>Quiz set with multiple choice answers, testing knowledge of content from knowledge organiser.</w:t>
            </w:r>
            <w:r w:rsidR="006311C1">
              <w:t xml:space="preserve"> </w:t>
            </w:r>
          </w:p>
          <w:p w14:paraId="3A84EF1F" w14:textId="6EF39FC5" w:rsidR="00A93570" w:rsidRDefault="00BA588B" w:rsidP="00106D34">
            <w:r>
              <w:t>Quiz set as Home-learning and /or class task and quiz score generated as a percentage.</w:t>
            </w:r>
          </w:p>
        </w:tc>
      </w:tr>
      <w:tr w:rsidR="00A93570" w14:paraId="42EA9ECA" w14:textId="18D6442B" w:rsidTr="00106D34">
        <w:tc>
          <w:tcPr>
            <w:tcW w:w="1051" w:type="dxa"/>
            <w:vMerge/>
            <w:textDirection w:val="btLr"/>
          </w:tcPr>
          <w:p w14:paraId="624B950B" w14:textId="77777777" w:rsidR="00A93570" w:rsidRDefault="00A93570" w:rsidP="003A4F84">
            <w:pPr>
              <w:ind w:left="113" w:right="113"/>
            </w:pPr>
          </w:p>
        </w:tc>
        <w:tc>
          <w:tcPr>
            <w:tcW w:w="2205" w:type="dxa"/>
          </w:tcPr>
          <w:p w14:paraId="08A1C0AF" w14:textId="77777777" w:rsidR="00A93570" w:rsidRDefault="00A93570" w:rsidP="003A4F84">
            <w:r>
              <w:t xml:space="preserve">Mid cycle assessment </w:t>
            </w:r>
          </w:p>
        </w:tc>
        <w:tc>
          <w:tcPr>
            <w:tcW w:w="6520" w:type="dxa"/>
            <w:gridSpan w:val="3"/>
          </w:tcPr>
          <w:p w14:paraId="162CB039" w14:textId="7A9C7C86" w:rsidR="00A93570" w:rsidRPr="00C57037" w:rsidRDefault="00A93570" w:rsidP="003A4F84">
            <w:r w:rsidRPr="00C57037">
              <w:t xml:space="preserve">Review of work completed up to week 6 – teacher feedback given identifying </w:t>
            </w:r>
            <w:r>
              <w:t xml:space="preserve">personal </w:t>
            </w:r>
            <w:r w:rsidRPr="00C57037">
              <w:t>areas of strengths and an action step to improve</w:t>
            </w:r>
            <w:r>
              <w:t>.</w:t>
            </w:r>
          </w:p>
          <w:p w14:paraId="6654165B" w14:textId="22ECC734" w:rsidR="00A93570" w:rsidRDefault="00A93570" w:rsidP="003A4F84">
            <w:r>
              <w:t>Teacher feedback completed on the ‘Mid Cycle Feedback’ section on the student PLC in sketchbooks.</w:t>
            </w:r>
          </w:p>
        </w:tc>
        <w:tc>
          <w:tcPr>
            <w:tcW w:w="5471" w:type="dxa"/>
          </w:tcPr>
          <w:p w14:paraId="10F51CA7" w14:textId="77777777" w:rsidR="00106D34" w:rsidRPr="00C57037" w:rsidRDefault="00106D34" w:rsidP="00106D34">
            <w:r w:rsidRPr="00C57037">
              <w:t xml:space="preserve">Review of work completed up to week 6 – teacher feedback given identifying </w:t>
            </w:r>
            <w:r>
              <w:t xml:space="preserve">personal </w:t>
            </w:r>
            <w:r w:rsidRPr="00C57037">
              <w:t>areas of strengths and an action step to improve</w:t>
            </w:r>
            <w:r>
              <w:t>.</w:t>
            </w:r>
          </w:p>
          <w:p w14:paraId="6F01D92B" w14:textId="2658E0C0" w:rsidR="00A93570" w:rsidRPr="00C57037" w:rsidRDefault="00106D34" w:rsidP="00106D34">
            <w:r>
              <w:t>Teacher feedback completed on the ‘Mid Cycle Feedback’ section on the student PLC in sketchbooks.</w:t>
            </w:r>
          </w:p>
        </w:tc>
      </w:tr>
      <w:tr w:rsidR="00A93570" w14:paraId="2CDEC6E0" w14:textId="34F545A0" w:rsidTr="00106D34">
        <w:tc>
          <w:tcPr>
            <w:tcW w:w="1051" w:type="dxa"/>
            <w:vMerge/>
            <w:textDirection w:val="btLr"/>
          </w:tcPr>
          <w:p w14:paraId="3DDA7D48" w14:textId="77777777" w:rsidR="00A93570" w:rsidRDefault="00A93570" w:rsidP="003A4F84">
            <w:pPr>
              <w:ind w:left="113" w:right="113"/>
            </w:pPr>
          </w:p>
        </w:tc>
        <w:tc>
          <w:tcPr>
            <w:tcW w:w="2205" w:type="dxa"/>
          </w:tcPr>
          <w:p w14:paraId="0204FB17" w14:textId="77777777" w:rsidR="00A93570" w:rsidRDefault="00A93570" w:rsidP="003A4F84">
            <w:r>
              <w:t>End of cycle assessment</w:t>
            </w:r>
          </w:p>
        </w:tc>
        <w:tc>
          <w:tcPr>
            <w:tcW w:w="6520" w:type="dxa"/>
            <w:gridSpan w:val="3"/>
          </w:tcPr>
          <w:p w14:paraId="40C481C7" w14:textId="596A4F63" w:rsidR="00A93570" w:rsidRDefault="00A93570" w:rsidP="00C57037">
            <w:r w:rsidRPr="00C57037">
              <w:t xml:space="preserve">Review of </w:t>
            </w:r>
            <w:r>
              <w:t xml:space="preserve">all </w:t>
            </w:r>
            <w:r w:rsidRPr="00C57037">
              <w:t xml:space="preserve">work completed up to week </w:t>
            </w:r>
            <w:r>
              <w:t>10 (a holistic form of assessment that looks at the whole project).</w:t>
            </w:r>
          </w:p>
          <w:p w14:paraId="3AAE6108" w14:textId="77777777" w:rsidR="006311C1" w:rsidRDefault="00A93570" w:rsidP="00C57037">
            <w:r>
              <w:t>T</w:t>
            </w:r>
            <w:r w:rsidRPr="00C57037">
              <w:t xml:space="preserve">eacher feedback given identifying </w:t>
            </w:r>
            <w:r>
              <w:t xml:space="preserve">marks on the assessment grid relating to 4 areas of assessment: research, experiment, record, create. </w:t>
            </w:r>
          </w:p>
          <w:p w14:paraId="0A2AB554" w14:textId="77777777" w:rsidR="006311C1" w:rsidRDefault="006311C1" w:rsidP="00C57037"/>
          <w:p w14:paraId="4BF93432" w14:textId="249BDAEE" w:rsidR="00A93570" w:rsidRPr="00C57037" w:rsidRDefault="00A93570" w:rsidP="00C57037">
            <w:r>
              <w:t xml:space="preserve">Students level of attainment is judged using the </w:t>
            </w:r>
            <w:r w:rsidR="00106D34">
              <w:t xml:space="preserve">criteria for each of the </w:t>
            </w:r>
            <w:r>
              <w:t>terms: emerging, developing, secure and mastering.</w:t>
            </w:r>
          </w:p>
          <w:p w14:paraId="15ACB4FD" w14:textId="77777777" w:rsidR="00106D34" w:rsidRDefault="00A93570" w:rsidP="00C57037">
            <w:r>
              <w:t xml:space="preserve">Teacher feedback completed on the ‘Assessment Grid’. </w:t>
            </w:r>
          </w:p>
          <w:p w14:paraId="33BE3FA1" w14:textId="77777777" w:rsidR="006311C1" w:rsidRDefault="006311C1" w:rsidP="00C57037"/>
          <w:p w14:paraId="2957EAFD" w14:textId="4ECD4433" w:rsidR="00A93570" w:rsidRDefault="00A93570" w:rsidP="00C57037">
            <w:r>
              <w:t xml:space="preserve">Class feedback provided &amp; planned opportunities </w:t>
            </w:r>
            <w:r w:rsidR="00106D34">
              <w:t xml:space="preserve">to allow students deliberate practice for </w:t>
            </w:r>
            <w:r>
              <w:t>review</w:t>
            </w:r>
            <w:r w:rsidR="00106D34">
              <w:t>ing</w:t>
            </w:r>
            <w:r>
              <w:t>, refin</w:t>
            </w:r>
            <w:r w:rsidR="00106D34">
              <w:t>ing</w:t>
            </w:r>
            <w:r>
              <w:t xml:space="preserve"> and improv</w:t>
            </w:r>
            <w:r w:rsidR="00106D34">
              <w:t>ing</w:t>
            </w:r>
            <w:r>
              <w:t xml:space="preserve"> work </w:t>
            </w:r>
            <w:r w:rsidR="00106D34">
              <w:t xml:space="preserve">in response to the feedback </w:t>
            </w:r>
            <w:r>
              <w:t>during ‘Super teaching’ weeks 11 &amp; 12.</w:t>
            </w:r>
          </w:p>
        </w:tc>
        <w:tc>
          <w:tcPr>
            <w:tcW w:w="5471" w:type="dxa"/>
          </w:tcPr>
          <w:p w14:paraId="14E286BE" w14:textId="77777777" w:rsidR="00106D34" w:rsidRDefault="00106D34" w:rsidP="00106D34">
            <w:r w:rsidRPr="00C57037">
              <w:t xml:space="preserve">Review of </w:t>
            </w:r>
            <w:r>
              <w:t xml:space="preserve">all </w:t>
            </w:r>
            <w:r w:rsidRPr="00C57037">
              <w:t xml:space="preserve">work completed up to week </w:t>
            </w:r>
            <w:r>
              <w:t>10 (a holistic form of assessment that looks at the whole project).</w:t>
            </w:r>
          </w:p>
          <w:p w14:paraId="7F25BC11" w14:textId="77777777" w:rsidR="00106D34" w:rsidRDefault="00106D34" w:rsidP="00106D34">
            <w:r>
              <w:t>T</w:t>
            </w:r>
            <w:r w:rsidRPr="00C57037">
              <w:t xml:space="preserve">eacher feedback given identifying </w:t>
            </w:r>
            <w:r>
              <w:t xml:space="preserve">marks on the assessment grid relating to AQA GCSE areas of assessment: </w:t>
            </w:r>
          </w:p>
          <w:p w14:paraId="3046D1D2" w14:textId="7F283C01" w:rsidR="00106D34" w:rsidRDefault="00106D34" w:rsidP="00106D34">
            <w:r>
              <w:t>A01 (</w:t>
            </w:r>
            <w:r w:rsidR="006311C1" w:rsidRPr="001D115E">
              <w:rPr>
                <w:sz w:val="18"/>
                <w:szCs w:val="18"/>
              </w:rPr>
              <w:t>develop ideas through purposeful investigations &amp; show critical understanding</w:t>
            </w:r>
            <w:r w:rsidR="006311C1">
              <w:rPr>
                <w:sz w:val="18"/>
                <w:szCs w:val="18"/>
              </w:rPr>
              <w:t>)</w:t>
            </w:r>
            <w:r>
              <w:t xml:space="preserve"> </w:t>
            </w:r>
          </w:p>
          <w:p w14:paraId="7FA0C632" w14:textId="4AA042D5" w:rsidR="00106D34" w:rsidRDefault="00106D34" w:rsidP="00106D34">
            <w:r>
              <w:t>A02 (</w:t>
            </w:r>
            <w:r w:rsidR="006311C1" w:rsidRPr="001D115E">
              <w:rPr>
                <w:sz w:val="18"/>
                <w:szCs w:val="18"/>
              </w:rPr>
              <w:t>refine ideas, select &amp; experiment with appropriate materials &amp; techniques</w:t>
            </w:r>
            <w:r w:rsidR="006311C1">
              <w:rPr>
                <w:sz w:val="18"/>
                <w:szCs w:val="18"/>
              </w:rPr>
              <w:t>)</w:t>
            </w:r>
          </w:p>
          <w:p w14:paraId="1BF47B74" w14:textId="1DA6B706" w:rsidR="00106D34" w:rsidRDefault="00106D34" w:rsidP="00106D34">
            <w:r>
              <w:t>A03 (</w:t>
            </w:r>
            <w:r w:rsidR="006311C1" w:rsidRPr="001D115E">
              <w:rPr>
                <w:sz w:val="18"/>
                <w:szCs w:val="18"/>
              </w:rPr>
              <w:t>to record ideas, observations and insights through drawing, photography &amp; annotations</w:t>
            </w:r>
            <w:r w:rsidR="006311C1">
              <w:rPr>
                <w:sz w:val="18"/>
                <w:szCs w:val="18"/>
              </w:rPr>
              <w:t>)</w:t>
            </w:r>
          </w:p>
          <w:p w14:paraId="462DE6A4" w14:textId="153D4377" w:rsidR="00106D34" w:rsidRDefault="00106D34" w:rsidP="00106D34">
            <w:r>
              <w:t>A04 (</w:t>
            </w:r>
            <w:r w:rsidR="006311C1" w:rsidRPr="001D115E">
              <w:rPr>
                <w:sz w:val="18"/>
                <w:szCs w:val="18"/>
              </w:rPr>
              <w:t>present a personal &amp; meaningful response and realise intentions</w:t>
            </w:r>
            <w:r w:rsidR="006311C1">
              <w:rPr>
                <w:sz w:val="18"/>
                <w:szCs w:val="18"/>
              </w:rPr>
              <w:t>)</w:t>
            </w:r>
          </w:p>
          <w:p w14:paraId="31DF1840" w14:textId="5E3B6ADF" w:rsidR="00106D34" w:rsidRDefault="00106D34" w:rsidP="00106D34">
            <w:r>
              <w:t xml:space="preserve">Students level of attainment is judged using the AQA GCSE Art &amp; Design assessment criteria &amp; marked out of 96 using the ‘Assessment Grid’. </w:t>
            </w:r>
          </w:p>
          <w:p w14:paraId="407CE078" w14:textId="56B22A83" w:rsidR="00A93570" w:rsidRPr="00C57037" w:rsidRDefault="00106D34" w:rsidP="00106D34">
            <w:r>
              <w:t>Class feedback provided &amp; planned opportunities to allow students deliberate practice for reviewing, refining and improving work in response to the feedback during ‘Super teaching’ weeks 11 &amp; 12.</w:t>
            </w:r>
          </w:p>
        </w:tc>
      </w:tr>
    </w:tbl>
    <w:p w14:paraId="68AD7DDF" w14:textId="77777777" w:rsidR="00BD7C72" w:rsidRDefault="00106D34" w:rsidP="00BD7C72">
      <w:pPr>
        <w:pStyle w:val="ListParagraph"/>
        <w:numPr>
          <w:ilvl w:val="0"/>
          <w:numId w:val="31"/>
        </w:numPr>
      </w:pPr>
      <w:r w:rsidRPr="00B63CD2">
        <w:lastRenderedPageBreak/>
        <w:t>Standardisation: Pupils are given a creative brief with clear instructions &amp; progression steps, In KS3 2 hours (2 lessons) are required to complete a practical assessment &amp; in KS4 5 hours (2 weeks of lessons) are required to complete a practical assessment</w:t>
      </w:r>
      <w:r w:rsidR="0070098C">
        <w:t>.</w:t>
      </w:r>
      <w:r w:rsidR="00B57F78">
        <w:t xml:space="preserve"> </w:t>
      </w:r>
    </w:p>
    <w:p w14:paraId="4F0EF002" w14:textId="4E87B2F1" w:rsidR="00BD7C72" w:rsidRDefault="00BD7C72" w:rsidP="00BD7C72">
      <w:pPr>
        <w:pStyle w:val="ListParagraph"/>
      </w:pPr>
      <w:r>
        <w:t>End of cycle</w:t>
      </w:r>
      <w:r w:rsidR="00B57F78">
        <w:t xml:space="preserve"> assessment </w:t>
      </w:r>
      <w:r>
        <w:t>marks</w:t>
      </w:r>
      <w:r w:rsidR="00B57F78">
        <w:t xml:space="preserve"> </w:t>
      </w:r>
      <w:r>
        <w:t>are</w:t>
      </w:r>
      <w:r w:rsidR="00B57F78">
        <w:t xml:space="preserve"> based on </w:t>
      </w:r>
      <w:r>
        <w:t xml:space="preserve">a holistic overview of the creative process and includes all 4 components (Research, Experiment, Record, Create) completed during the </w:t>
      </w:r>
      <w:proofErr w:type="gramStart"/>
      <w:r>
        <w:t>12 week</w:t>
      </w:r>
      <w:proofErr w:type="gramEnd"/>
      <w:r>
        <w:t xml:space="preserve"> cycle, including the work produced during the practical assessment.</w:t>
      </w:r>
    </w:p>
    <w:p w14:paraId="400D9C49" w14:textId="22CCA270" w:rsidR="0013745A" w:rsidRPr="00B63CD2" w:rsidRDefault="00B63CD2" w:rsidP="00106D34">
      <w:pPr>
        <w:pStyle w:val="ListParagraph"/>
        <w:numPr>
          <w:ilvl w:val="0"/>
          <w:numId w:val="26"/>
        </w:numPr>
      </w:pPr>
      <w:r w:rsidRPr="00B63CD2">
        <w:t>Opportunities for m</w:t>
      </w:r>
      <w:r w:rsidR="00106D34" w:rsidRPr="00B63CD2">
        <w:t xml:space="preserve">oderation of </w:t>
      </w:r>
      <w:r w:rsidRPr="00B63CD2">
        <w:t xml:space="preserve">staff </w:t>
      </w:r>
      <w:r w:rsidR="00106D34" w:rsidRPr="00B63CD2">
        <w:t xml:space="preserve">marking </w:t>
      </w:r>
      <w:r w:rsidRPr="00B63CD2">
        <w:t>at KS3 &amp; KS4 occur at least twice a year.</w:t>
      </w:r>
    </w:p>
    <w:p w14:paraId="7B9F3FC6" w14:textId="287FC7D4" w:rsidR="0078793E" w:rsidRDefault="0078793E">
      <w:pPr>
        <w:rPr>
          <w:b/>
          <w:sz w:val="28"/>
        </w:rPr>
      </w:pPr>
    </w:p>
    <w:p w14:paraId="0E4F17C7" w14:textId="5A4125B3" w:rsidR="0013745A" w:rsidRPr="00AA733A" w:rsidRDefault="0013745A" w:rsidP="00AA733A">
      <w:pPr>
        <w:jc w:val="center"/>
        <w:rPr>
          <w:b/>
          <w:sz w:val="28"/>
        </w:rPr>
      </w:pPr>
      <w:r w:rsidRPr="00B6325B">
        <w:rPr>
          <w:b/>
          <w:sz w:val="28"/>
        </w:rPr>
        <w:t xml:space="preserve">Year </w:t>
      </w:r>
      <w:r>
        <w:rPr>
          <w:b/>
          <w:sz w:val="28"/>
        </w:rPr>
        <w:t>11-13</w:t>
      </w:r>
      <w:r w:rsidRPr="00B6325B">
        <w:rPr>
          <w:b/>
          <w:sz w:val="28"/>
        </w:rPr>
        <w:t xml:space="preserve"> Overview of </w:t>
      </w:r>
      <w:r w:rsidR="00E500A2">
        <w:rPr>
          <w:b/>
          <w:sz w:val="28"/>
        </w:rPr>
        <w:t xml:space="preserve">Formal </w:t>
      </w:r>
      <w:r>
        <w:rPr>
          <w:b/>
          <w:sz w:val="28"/>
        </w:rPr>
        <w:t>A</w:t>
      </w:r>
      <w:r w:rsidRPr="00B6325B">
        <w:rPr>
          <w:b/>
          <w:sz w:val="28"/>
        </w:rPr>
        <w:t>ssessments</w:t>
      </w:r>
    </w:p>
    <w:tbl>
      <w:tblPr>
        <w:tblStyle w:val="TableGrid"/>
        <w:tblW w:w="15446" w:type="dxa"/>
        <w:tblLook w:val="04A0" w:firstRow="1" w:lastRow="0" w:firstColumn="1" w:lastColumn="0" w:noHBand="0" w:noVBand="1"/>
      </w:tblPr>
      <w:tblGrid>
        <w:gridCol w:w="1838"/>
        <w:gridCol w:w="4536"/>
        <w:gridCol w:w="4536"/>
        <w:gridCol w:w="4536"/>
      </w:tblGrid>
      <w:tr w:rsidR="0013745A" w14:paraId="45E29C22" w14:textId="77777777" w:rsidTr="005B14E9">
        <w:tc>
          <w:tcPr>
            <w:tcW w:w="1838" w:type="dxa"/>
          </w:tcPr>
          <w:p w14:paraId="0B4FD622" w14:textId="77777777" w:rsidR="0013745A" w:rsidRDefault="0013745A" w:rsidP="003A4F84"/>
        </w:tc>
        <w:tc>
          <w:tcPr>
            <w:tcW w:w="4536" w:type="dxa"/>
          </w:tcPr>
          <w:p w14:paraId="10D6899B" w14:textId="77777777" w:rsidR="0013745A" w:rsidRDefault="0013745A" w:rsidP="003A4F84">
            <w:r>
              <w:t>Year 11</w:t>
            </w:r>
          </w:p>
        </w:tc>
        <w:tc>
          <w:tcPr>
            <w:tcW w:w="4536" w:type="dxa"/>
          </w:tcPr>
          <w:p w14:paraId="1169BC14" w14:textId="77777777" w:rsidR="0013745A" w:rsidRDefault="0013745A" w:rsidP="003A4F84">
            <w:r>
              <w:t>Year 12</w:t>
            </w:r>
          </w:p>
        </w:tc>
        <w:tc>
          <w:tcPr>
            <w:tcW w:w="4536" w:type="dxa"/>
          </w:tcPr>
          <w:p w14:paraId="20610AA8" w14:textId="77777777" w:rsidR="0013745A" w:rsidRDefault="0013745A" w:rsidP="003A4F84">
            <w:r>
              <w:t>Year 13</w:t>
            </w:r>
          </w:p>
        </w:tc>
      </w:tr>
      <w:tr w:rsidR="0013745A" w14:paraId="3438F0DE" w14:textId="77777777" w:rsidTr="005B14E9">
        <w:trPr>
          <w:trHeight w:val="874"/>
        </w:trPr>
        <w:tc>
          <w:tcPr>
            <w:tcW w:w="1838" w:type="dxa"/>
          </w:tcPr>
          <w:p w14:paraId="21EE68BF" w14:textId="77777777" w:rsidR="0013745A" w:rsidRDefault="0013745A" w:rsidP="003A4F84">
            <w:r>
              <w:t>Low stakes quizzes</w:t>
            </w:r>
          </w:p>
          <w:p w14:paraId="5B2358A5" w14:textId="77777777" w:rsidR="0013745A" w:rsidRDefault="0013745A" w:rsidP="003A4F84"/>
        </w:tc>
        <w:tc>
          <w:tcPr>
            <w:tcW w:w="4536" w:type="dxa"/>
          </w:tcPr>
          <w:p w14:paraId="760C9585" w14:textId="7DC8CEEB" w:rsidR="0013745A" w:rsidRDefault="006311C1" w:rsidP="003A4F84">
            <w:r>
              <w:t>N/A</w:t>
            </w:r>
            <w:r w:rsidR="00AA733A">
              <w:t xml:space="preserve"> – There is no written exam or requirement to </w:t>
            </w:r>
            <w:r w:rsidR="005B14E9">
              <w:t>test</w:t>
            </w:r>
            <w:r w:rsidR="00AA733A">
              <w:t xml:space="preserve"> knowledge in the controlled test.</w:t>
            </w:r>
          </w:p>
        </w:tc>
        <w:tc>
          <w:tcPr>
            <w:tcW w:w="4536" w:type="dxa"/>
          </w:tcPr>
          <w:p w14:paraId="5BD0F884" w14:textId="085CC489" w:rsidR="0013745A" w:rsidRDefault="005B14E9" w:rsidP="003A4F84">
            <w:r>
              <w:t>N/A – There is no written exam or requirement to test knowledge in the controlled test.</w:t>
            </w:r>
          </w:p>
        </w:tc>
        <w:tc>
          <w:tcPr>
            <w:tcW w:w="4536" w:type="dxa"/>
          </w:tcPr>
          <w:p w14:paraId="7ADABAB0" w14:textId="2F800087" w:rsidR="0013745A" w:rsidRDefault="005B14E9" w:rsidP="003A4F84">
            <w:r>
              <w:t>N/A – There is no written exam or requirement to test knowledge in the controlled test.</w:t>
            </w:r>
          </w:p>
        </w:tc>
      </w:tr>
      <w:tr w:rsidR="0013745A" w14:paraId="08C07B42" w14:textId="77777777" w:rsidTr="005B14E9">
        <w:tc>
          <w:tcPr>
            <w:tcW w:w="1838" w:type="dxa"/>
          </w:tcPr>
          <w:p w14:paraId="077D431A" w14:textId="77777777" w:rsidR="0013745A" w:rsidRDefault="0013745A" w:rsidP="003A4F84">
            <w:r>
              <w:t>PPE</w:t>
            </w:r>
          </w:p>
          <w:p w14:paraId="6B83F6BD" w14:textId="77777777" w:rsidR="0013745A" w:rsidRDefault="0013745A" w:rsidP="003A4F84"/>
          <w:p w14:paraId="409D96A3" w14:textId="77777777" w:rsidR="0013745A" w:rsidRDefault="0013745A" w:rsidP="003A4F84"/>
        </w:tc>
        <w:tc>
          <w:tcPr>
            <w:tcW w:w="4536" w:type="dxa"/>
          </w:tcPr>
          <w:p w14:paraId="78A8CD4B" w14:textId="182A33DE" w:rsidR="0013745A" w:rsidRDefault="0076394A" w:rsidP="003A4F84">
            <w:proofErr w:type="gramStart"/>
            <w:r>
              <w:t>5 hour</w:t>
            </w:r>
            <w:proofErr w:type="gramEnd"/>
            <w:r>
              <w:t xml:space="preserve"> PPE providing an opportunity for students to realise intentions to ‘Extended Project’ outcomes </w:t>
            </w:r>
            <w:r w:rsidR="00AA733A">
              <w:t xml:space="preserve">(A04 focus). Student gain </w:t>
            </w:r>
            <w:r>
              <w:t>experienc</w:t>
            </w:r>
            <w:r w:rsidR="00AA733A">
              <w:t>e of</w:t>
            </w:r>
            <w:r>
              <w:t xml:space="preserve"> </w:t>
            </w:r>
            <w:r w:rsidR="00AA733A">
              <w:t>preparing for a controlled test and working in controlled test conditions for a sustained period of time.</w:t>
            </w:r>
          </w:p>
        </w:tc>
        <w:tc>
          <w:tcPr>
            <w:tcW w:w="4536" w:type="dxa"/>
          </w:tcPr>
          <w:p w14:paraId="7ED8AD87" w14:textId="2B5B8F20" w:rsidR="0013745A" w:rsidRDefault="000B1085" w:rsidP="003A4F84">
            <w:proofErr w:type="gramStart"/>
            <w:r>
              <w:t>5 hour</w:t>
            </w:r>
            <w:proofErr w:type="gramEnd"/>
            <w:r>
              <w:t xml:space="preserve"> PPE providing an opportunity for students to realise intentions to ‘Extended Project’ outcomes (A04 focus). Student gain experience of preparing for a controlled test and working in controlled test conditions for a sustained period of time.</w:t>
            </w:r>
          </w:p>
        </w:tc>
        <w:tc>
          <w:tcPr>
            <w:tcW w:w="4536" w:type="dxa"/>
          </w:tcPr>
          <w:p w14:paraId="29A49BC7" w14:textId="77777777" w:rsidR="000B1085" w:rsidRDefault="000B1085" w:rsidP="003A4F84">
            <w:r>
              <w:t>N/A</w:t>
            </w:r>
          </w:p>
          <w:p w14:paraId="59861AD6" w14:textId="3E5A6D13" w:rsidR="0013745A" w:rsidRDefault="000B1085" w:rsidP="003A4F84">
            <w:r>
              <w:t xml:space="preserve">This does not fit into the schedule for the submission of coursework in January and the start of the </w:t>
            </w:r>
            <w:proofErr w:type="gramStart"/>
            <w:r>
              <w:t>10 week</w:t>
            </w:r>
            <w:proofErr w:type="gramEnd"/>
            <w:r>
              <w:t xml:space="preserve"> controlled test in February.</w:t>
            </w:r>
          </w:p>
        </w:tc>
      </w:tr>
      <w:tr w:rsidR="0013745A" w14:paraId="11278FF8" w14:textId="77777777" w:rsidTr="005B14E9">
        <w:tc>
          <w:tcPr>
            <w:tcW w:w="1838" w:type="dxa"/>
          </w:tcPr>
          <w:p w14:paraId="5B453B96" w14:textId="77777777" w:rsidR="0013745A" w:rsidRDefault="0013745A" w:rsidP="003A4F84">
            <w:r>
              <w:t>Additional formal assessments (whole cohort)</w:t>
            </w:r>
          </w:p>
          <w:p w14:paraId="0A0BD491" w14:textId="77777777" w:rsidR="0013745A" w:rsidRDefault="0013745A" w:rsidP="003A4F84"/>
        </w:tc>
        <w:tc>
          <w:tcPr>
            <w:tcW w:w="4536" w:type="dxa"/>
          </w:tcPr>
          <w:p w14:paraId="55908D6C" w14:textId="7A77151F" w:rsidR="000B1085" w:rsidRPr="005B14E9" w:rsidRDefault="000B1085" w:rsidP="00AA733A">
            <w:pPr>
              <w:rPr>
                <w:b/>
                <w:u w:val="single"/>
              </w:rPr>
            </w:pPr>
            <w:r w:rsidRPr="005B14E9">
              <w:rPr>
                <w:b/>
                <w:u w:val="single"/>
              </w:rPr>
              <w:t>Coursework Assessment</w:t>
            </w:r>
            <w:r w:rsidR="005B14E9">
              <w:rPr>
                <w:b/>
                <w:u w:val="single"/>
              </w:rPr>
              <w:t xml:space="preserve"> </w:t>
            </w:r>
            <w:proofErr w:type="gramStart"/>
            <w:r w:rsidR="005B14E9">
              <w:rPr>
                <w:b/>
                <w:u w:val="single"/>
              </w:rPr>
              <w:t xml:space="preserve">( </w:t>
            </w:r>
            <w:r w:rsidR="003979B3">
              <w:rPr>
                <w:b/>
                <w:u w:val="single"/>
              </w:rPr>
              <w:t>Sept.</w:t>
            </w:r>
            <w:proofErr w:type="gramEnd"/>
            <w:r w:rsidR="003979B3">
              <w:rPr>
                <w:b/>
                <w:u w:val="single"/>
              </w:rPr>
              <w:t xml:space="preserve"> -December)</w:t>
            </w:r>
            <w:r w:rsidRPr="005B14E9">
              <w:rPr>
                <w:b/>
                <w:u w:val="single"/>
              </w:rPr>
              <w:t>:</w:t>
            </w:r>
          </w:p>
          <w:p w14:paraId="51226B59" w14:textId="7A316F87" w:rsidR="00AA733A" w:rsidRDefault="00AA733A" w:rsidP="00AA733A">
            <w:r w:rsidRPr="00C57037">
              <w:t xml:space="preserve">Review of </w:t>
            </w:r>
            <w:r>
              <w:t xml:space="preserve">all </w:t>
            </w:r>
            <w:r w:rsidRPr="00C57037">
              <w:t>work completed</w:t>
            </w:r>
            <w:r w:rsidR="000B1085">
              <w:t xml:space="preserve"> in Year 10 &amp; 11-</w:t>
            </w:r>
            <w:r w:rsidRPr="00C57037">
              <w:t xml:space="preserve"> up to week </w:t>
            </w:r>
            <w:r w:rsidR="000B1085">
              <w:t>9 in Yr11</w:t>
            </w:r>
            <w:r>
              <w:t xml:space="preserve"> (a holistic form of assessment that looks at the whole </w:t>
            </w:r>
            <w:r w:rsidR="000B1085">
              <w:t>portfolio</w:t>
            </w:r>
            <w:r>
              <w:t>).</w:t>
            </w:r>
          </w:p>
          <w:p w14:paraId="307D27D3" w14:textId="4A43C862" w:rsidR="00AA733A" w:rsidRDefault="00AA733A" w:rsidP="00AA733A">
            <w:r>
              <w:t>T</w:t>
            </w:r>
            <w:r w:rsidRPr="00C57037">
              <w:t xml:space="preserve">eacher feedback given identifying </w:t>
            </w:r>
            <w:r>
              <w:t xml:space="preserve">marks on the assessment grid relating to AQA </w:t>
            </w:r>
            <w:r w:rsidR="005B14E9">
              <w:t>criteria:</w:t>
            </w:r>
          </w:p>
          <w:p w14:paraId="4C6D921C" w14:textId="77777777" w:rsidR="00AA733A" w:rsidRDefault="00AA733A" w:rsidP="00AA733A">
            <w:r>
              <w:t>A01 (</w:t>
            </w:r>
            <w:r w:rsidRPr="001D115E">
              <w:rPr>
                <w:sz w:val="18"/>
                <w:szCs w:val="18"/>
              </w:rPr>
              <w:t>develop ideas through purposeful investigations &amp; show critical understanding</w:t>
            </w:r>
            <w:r>
              <w:rPr>
                <w:sz w:val="18"/>
                <w:szCs w:val="18"/>
              </w:rPr>
              <w:t>)</w:t>
            </w:r>
            <w:r>
              <w:t xml:space="preserve"> </w:t>
            </w:r>
          </w:p>
          <w:p w14:paraId="228B0873" w14:textId="77777777" w:rsidR="00AA733A" w:rsidRDefault="00AA733A" w:rsidP="00AA733A">
            <w:r>
              <w:t>A02 (</w:t>
            </w:r>
            <w:r w:rsidRPr="001D115E">
              <w:rPr>
                <w:sz w:val="18"/>
                <w:szCs w:val="18"/>
              </w:rPr>
              <w:t>refine ideas, select &amp; experiment with appropriate materials &amp; techniques</w:t>
            </w:r>
            <w:r>
              <w:rPr>
                <w:sz w:val="18"/>
                <w:szCs w:val="18"/>
              </w:rPr>
              <w:t>)</w:t>
            </w:r>
          </w:p>
          <w:p w14:paraId="4ACFFA2B" w14:textId="77777777" w:rsidR="00AA733A" w:rsidRDefault="00AA733A" w:rsidP="00AA733A">
            <w:r>
              <w:t>A03 (</w:t>
            </w:r>
            <w:r w:rsidRPr="001D115E">
              <w:rPr>
                <w:sz w:val="18"/>
                <w:szCs w:val="18"/>
              </w:rPr>
              <w:t>to record ideas, observations and insights through drawing, photography &amp; annotations</w:t>
            </w:r>
            <w:r>
              <w:rPr>
                <w:sz w:val="18"/>
                <w:szCs w:val="18"/>
              </w:rPr>
              <w:t>)</w:t>
            </w:r>
          </w:p>
          <w:p w14:paraId="27BD2E05" w14:textId="77777777" w:rsidR="00AA733A" w:rsidRDefault="00AA733A" w:rsidP="00AA733A">
            <w:r>
              <w:t>A04 (</w:t>
            </w:r>
            <w:r w:rsidRPr="001D115E">
              <w:rPr>
                <w:sz w:val="18"/>
                <w:szCs w:val="18"/>
              </w:rPr>
              <w:t>present a personal &amp; meaningful response and realise intentions</w:t>
            </w:r>
            <w:r>
              <w:rPr>
                <w:sz w:val="18"/>
                <w:szCs w:val="18"/>
              </w:rPr>
              <w:t>)</w:t>
            </w:r>
          </w:p>
          <w:p w14:paraId="1F9B4CF6" w14:textId="77777777" w:rsidR="00AA733A" w:rsidRDefault="00AA733A" w:rsidP="00AA733A">
            <w:r>
              <w:t xml:space="preserve">Students level of attainment is judged using the AQA GCSE Art &amp; Design assessment criteria &amp; marked out of 96 using the ‘Assessment Grid’. </w:t>
            </w:r>
          </w:p>
          <w:p w14:paraId="4E13095C" w14:textId="77777777" w:rsidR="0013745A" w:rsidRDefault="000B1085" w:rsidP="00AA733A">
            <w:r>
              <w:t>Individual</w:t>
            </w:r>
            <w:r w:rsidR="00AA733A">
              <w:t xml:space="preserve"> feedback provided &amp; planned opportunities to allow students deliberate </w:t>
            </w:r>
            <w:r w:rsidR="00AA733A">
              <w:lastRenderedPageBreak/>
              <w:t xml:space="preserve">practice for reviewing, refining and improving work in response to the feedback during </w:t>
            </w:r>
            <w:r>
              <w:t>the final 3 weeks in December prior to Coursework submission.</w:t>
            </w:r>
          </w:p>
          <w:p w14:paraId="7866104C" w14:textId="7ADF6BCC" w:rsidR="000B1085" w:rsidRPr="005B14E9" w:rsidRDefault="000B1085" w:rsidP="00AA733A">
            <w:pPr>
              <w:rPr>
                <w:b/>
                <w:u w:val="single"/>
              </w:rPr>
            </w:pPr>
            <w:r w:rsidRPr="005B14E9">
              <w:rPr>
                <w:b/>
                <w:u w:val="single"/>
              </w:rPr>
              <w:t>Controlled Test Assessment</w:t>
            </w:r>
            <w:r w:rsidR="005B14E9">
              <w:rPr>
                <w:b/>
                <w:u w:val="single"/>
              </w:rPr>
              <w:t xml:space="preserve"> (</w:t>
            </w:r>
            <w:r w:rsidR="003979B3">
              <w:rPr>
                <w:b/>
                <w:u w:val="single"/>
              </w:rPr>
              <w:t>January</w:t>
            </w:r>
            <w:r w:rsidR="005B14E9">
              <w:rPr>
                <w:b/>
                <w:u w:val="single"/>
              </w:rPr>
              <w:t>– April)</w:t>
            </w:r>
            <w:r w:rsidR="005B14E9" w:rsidRPr="005B14E9">
              <w:rPr>
                <w:b/>
                <w:u w:val="single"/>
              </w:rPr>
              <w:t>:</w:t>
            </w:r>
          </w:p>
          <w:p w14:paraId="02E687CF" w14:textId="33C338B9" w:rsidR="000B1085" w:rsidRDefault="005B14E9" w:rsidP="00AA733A">
            <w:r>
              <w:t xml:space="preserve">Regular </w:t>
            </w:r>
            <w:r w:rsidR="000B1085">
              <w:t xml:space="preserve">self, peer or teacher </w:t>
            </w:r>
            <w:r>
              <w:t>comments</w:t>
            </w:r>
            <w:r w:rsidR="000B1085">
              <w:t xml:space="preserve"> using the PLC to provide personalised </w:t>
            </w:r>
            <w:r>
              <w:t>feedback.</w:t>
            </w:r>
          </w:p>
        </w:tc>
        <w:tc>
          <w:tcPr>
            <w:tcW w:w="4536" w:type="dxa"/>
          </w:tcPr>
          <w:p w14:paraId="5664F5EC" w14:textId="20661784" w:rsidR="005B14E9" w:rsidRPr="005B14E9" w:rsidRDefault="005B14E9" w:rsidP="005B14E9">
            <w:pPr>
              <w:rPr>
                <w:b/>
                <w:u w:val="single"/>
              </w:rPr>
            </w:pPr>
            <w:r w:rsidRPr="005B14E9">
              <w:rPr>
                <w:b/>
                <w:u w:val="single"/>
              </w:rPr>
              <w:lastRenderedPageBreak/>
              <w:t xml:space="preserve">Coursework </w:t>
            </w:r>
            <w:proofErr w:type="gramStart"/>
            <w:r w:rsidRPr="005B14E9">
              <w:rPr>
                <w:b/>
                <w:u w:val="single"/>
              </w:rPr>
              <w:t>Assessment</w:t>
            </w:r>
            <w:r w:rsidR="003979B3">
              <w:rPr>
                <w:b/>
                <w:u w:val="single"/>
              </w:rPr>
              <w:t xml:space="preserve"> </w:t>
            </w:r>
            <w:r w:rsidRPr="005B14E9">
              <w:rPr>
                <w:b/>
                <w:u w:val="single"/>
              </w:rPr>
              <w:t>:</w:t>
            </w:r>
            <w:proofErr w:type="gramEnd"/>
          </w:p>
          <w:p w14:paraId="7A3B465B" w14:textId="628D8603" w:rsidR="005B14E9" w:rsidRDefault="005B14E9" w:rsidP="005B14E9">
            <w:r w:rsidRPr="00C57037">
              <w:t xml:space="preserve">Review of </w:t>
            </w:r>
            <w:r>
              <w:t xml:space="preserve">all </w:t>
            </w:r>
            <w:r w:rsidRPr="00C57037">
              <w:t>work completed</w:t>
            </w:r>
            <w:r>
              <w:t xml:space="preserve"> up to &amp; including the PPE (a holistic form of assessment that looks at the whole portfolio).</w:t>
            </w:r>
          </w:p>
          <w:p w14:paraId="4F071947" w14:textId="77777777" w:rsidR="005B14E9" w:rsidRDefault="005B14E9" w:rsidP="005B14E9">
            <w:r>
              <w:t>T</w:t>
            </w:r>
            <w:r w:rsidRPr="00C57037">
              <w:t xml:space="preserve">eacher feedback given identifying </w:t>
            </w:r>
            <w:r>
              <w:t>marks on the assessment grid relating to AQA criteria:</w:t>
            </w:r>
          </w:p>
          <w:p w14:paraId="5E619B52" w14:textId="77777777" w:rsidR="005B14E9" w:rsidRDefault="005B14E9" w:rsidP="005B14E9">
            <w:r>
              <w:t>A01 (</w:t>
            </w:r>
            <w:r w:rsidRPr="001D115E">
              <w:rPr>
                <w:sz w:val="18"/>
                <w:szCs w:val="18"/>
              </w:rPr>
              <w:t>develop ideas through purposeful investigations &amp; show critical understanding</w:t>
            </w:r>
            <w:r>
              <w:rPr>
                <w:sz w:val="18"/>
                <w:szCs w:val="18"/>
              </w:rPr>
              <w:t>)</w:t>
            </w:r>
            <w:r>
              <w:t xml:space="preserve"> </w:t>
            </w:r>
          </w:p>
          <w:p w14:paraId="61909385" w14:textId="77777777" w:rsidR="005B14E9" w:rsidRDefault="005B14E9" w:rsidP="005B14E9">
            <w:r>
              <w:t>A02 (</w:t>
            </w:r>
            <w:r w:rsidRPr="001D115E">
              <w:rPr>
                <w:sz w:val="18"/>
                <w:szCs w:val="18"/>
              </w:rPr>
              <w:t>refine ideas, select &amp; experiment with appropriate materials &amp; techniques</w:t>
            </w:r>
            <w:r>
              <w:rPr>
                <w:sz w:val="18"/>
                <w:szCs w:val="18"/>
              </w:rPr>
              <w:t>)</w:t>
            </w:r>
          </w:p>
          <w:p w14:paraId="02784364" w14:textId="77777777" w:rsidR="005B14E9" w:rsidRDefault="005B14E9" w:rsidP="005B14E9">
            <w:r>
              <w:t>A03 (</w:t>
            </w:r>
            <w:r w:rsidRPr="001D115E">
              <w:rPr>
                <w:sz w:val="18"/>
                <w:szCs w:val="18"/>
              </w:rPr>
              <w:t>to record ideas, observations and insights through drawing, photography &amp; annotations</w:t>
            </w:r>
            <w:r>
              <w:rPr>
                <w:sz w:val="18"/>
                <w:szCs w:val="18"/>
              </w:rPr>
              <w:t>)</w:t>
            </w:r>
          </w:p>
          <w:p w14:paraId="5ABE0049" w14:textId="77777777" w:rsidR="005B14E9" w:rsidRDefault="005B14E9" w:rsidP="005B14E9">
            <w:r>
              <w:t>A04 (</w:t>
            </w:r>
            <w:r w:rsidRPr="001D115E">
              <w:rPr>
                <w:sz w:val="18"/>
                <w:szCs w:val="18"/>
              </w:rPr>
              <w:t>present a personal &amp; meaningful response and realise intentions</w:t>
            </w:r>
            <w:r>
              <w:rPr>
                <w:sz w:val="18"/>
                <w:szCs w:val="18"/>
              </w:rPr>
              <w:t>)</w:t>
            </w:r>
          </w:p>
          <w:p w14:paraId="461DC9C3" w14:textId="4F542CC7" w:rsidR="005B14E9" w:rsidRDefault="005B14E9" w:rsidP="005B14E9">
            <w:r>
              <w:t xml:space="preserve">Students level of attainment is judged using the AQA A Level assessment criteria &amp; marked out of 96 using the ‘Assessment Grid’. </w:t>
            </w:r>
          </w:p>
          <w:p w14:paraId="60F4CE77" w14:textId="6B469D1D" w:rsidR="0013745A" w:rsidRDefault="005B14E9" w:rsidP="005B14E9">
            <w:r>
              <w:t xml:space="preserve">Individual feedback provided &amp; planned opportunities to allow students deliberate </w:t>
            </w:r>
            <w:r>
              <w:lastRenderedPageBreak/>
              <w:t>practice for reviewing, refining and improving work in response to the feedback.</w:t>
            </w:r>
          </w:p>
        </w:tc>
        <w:tc>
          <w:tcPr>
            <w:tcW w:w="4536" w:type="dxa"/>
          </w:tcPr>
          <w:p w14:paraId="42024A88" w14:textId="367939C1" w:rsidR="005B14E9" w:rsidRPr="005B14E9" w:rsidRDefault="005B14E9" w:rsidP="005B14E9">
            <w:pPr>
              <w:rPr>
                <w:b/>
                <w:u w:val="single"/>
              </w:rPr>
            </w:pPr>
            <w:r w:rsidRPr="005B14E9">
              <w:rPr>
                <w:b/>
                <w:u w:val="single"/>
              </w:rPr>
              <w:lastRenderedPageBreak/>
              <w:t>Coursework Assessment</w:t>
            </w:r>
            <w:r w:rsidR="003979B3">
              <w:rPr>
                <w:b/>
                <w:u w:val="single"/>
              </w:rPr>
              <w:t xml:space="preserve"> (Sept. -January)</w:t>
            </w:r>
            <w:r w:rsidRPr="005B14E9">
              <w:rPr>
                <w:b/>
                <w:u w:val="single"/>
              </w:rPr>
              <w:t>:</w:t>
            </w:r>
          </w:p>
          <w:p w14:paraId="6CF20CE9" w14:textId="438E4846" w:rsidR="005B14E9" w:rsidRDefault="005B14E9" w:rsidP="005B14E9">
            <w:r w:rsidRPr="00C57037">
              <w:t xml:space="preserve">Review of </w:t>
            </w:r>
            <w:r>
              <w:t xml:space="preserve">all Yr12 &amp; 13 </w:t>
            </w:r>
            <w:r w:rsidRPr="00C57037">
              <w:t>work completed</w:t>
            </w:r>
            <w:r>
              <w:t xml:space="preserve"> up to December (a holistic form of assessment that looks at the whole portfolio).</w:t>
            </w:r>
          </w:p>
          <w:p w14:paraId="1CE627C1" w14:textId="77777777" w:rsidR="005B14E9" w:rsidRDefault="005B14E9" w:rsidP="005B14E9">
            <w:r>
              <w:t>T</w:t>
            </w:r>
            <w:r w:rsidRPr="00C57037">
              <w:t xml:space="preserve">eacher feedback given identifying </w:t>
            </w:r>
            <w:r>
              <w:t>marks on the assessment grid relating to AQA criteria:</w:t>
            </w:r>
          </w:p>
          <w:p w14:paraId="448FDA2D" w14:textId="77777777" w:rsidR="005B14E9" w:rsidRDefault="005B14E9" w:rsidP="005B14E9">
            <w:r>
              <w:t>A01 (</w:t>
            </w:r>
            <w:r w:rsidRPr="001D115E">
              <w:rPr>
                <w:sz w:val="18"/>
                <w:szCs w:val="18"/>
              </w:rPr>
              <w:t>develop ideas through purposeful investigations &amp; show critical understanding</w:t>
            </w:r>
            <w:r>
              <w:rPr>
                <w:sz w:val="18"/>
                <w:szCs w:val="18"/>
              </w:rPr>
              <w:t>)</w:t>
            </w:r>
            <w:r>
              <w:t xml:space="preserve"> </w:t>
            </w:r>
          </w:p>
          <w:p w14:paraId="5DB1B9A0" w14:textId="77777777" w:rsidR="005B14E9" w:rsidRDefault="005B14E9" w:rsidP="005B14E9">
            <w:r>
              <w:t>A02 (</w:t>
            </w:r>
            <w:r w:rsidRPr="001D115E">
              <w:rPr>
                <w:sz w:val="18"/>
                <w:szCs w:val="18"/>
              </w:rPr>
              <w:t>refine ideas, select &amp; experiment with appropriate materials &amp; techniques</w:t>
            </w:r>
            <w:r>
              <w:rPr>
                <w:sz w:val="18"/>
                <w:szCs w:val="18"/>
              </w:rPr>
              <w:t>)</w:t>
            </w:r>
          </w:p>
          <w:p w14:paraId="062B21B2" w14:textId="77777777" w:rsidR="005B14E9" w:rsidRDefault="005B14E9" w:rsidP="005B14E9">
            <w:r>
              <w:t>A03 (</w:t>
            </w:r>
            <w:r w:rsidRPr="001D115E">
              <w:rPr>
                <w:sz w:val="18"/>
                <w:szCs w:val="18"/>
              </w:rPr>
              <w:t>to record ideas, observations and insights through drawing, photography &amp; annotations</w:t>
            </w:r>
            <w:r>
              <w:rPr>
                <w:sz w:val="18"/>
                <w:szCs w:val="18"/>
              </w:rPr>
              <w:t>)</w:t>
            </w:r>
          </w:p>
          <w:p w14:paraId="3FB852BA" w14:textId="77777777" w:rsidR="005B14E9" w:rsidRDefault="005B14E9" w:rsidP="005B14E9">
            <w:r>
              <w:t>A04 (</w:t>
            </w:r>
            <w:r w:rsidRPr="001D115E">
              <w:rPr>
                <w:sz w:val="18"/>
                <w:szCs w:val="18"/>
              </w:rPr>
              <w:t>present a personal &amp; meaningful response and realise intentions</w:t>
            </w:r>
            <w:r>
              <w:rPr>
                <w:sz w:val="18"/>
                <w:szCs w:val="18"/>
              </w:rPr>
              <w:t>)</w:t>
            </w:r>
          </w:p>
          <w:p w14:paraId="1D4A71BB" w14:textId="77777777" w:rsidR="005B14E9" w:rsidRDefault="005B14E9" w:rsidP="005B14E9">
            <w:r>
              <w:t xml:space="preserve">Students level of attainment is judged using the AQA A Level assessment criteria &amp; marked out of 96 using the ‘Assessment Grid’. </w:t>
            </w:r>
          </w:p>
          <w:p w14:paraId="3D19C624" w14:textId="77777777" w:rsidR="0013745A" w:rsidRDefault="005B14E9" w:rsidP="005B14E9">
            <w:r>
              <w:t xml:space="preserve">Individual feedback provided &amp; planned opportunities to allow students deliberate </w:t>
            </w:r>
            <w:r>
              <w:lastRenderedPageBreak/>
              <w:t xml:space="preserve">practice for reviewing, refining and improving work in response to the </w:t>
            </w:r>
            <w:proofErr w:type="gramStart"/>
            <w:r>
              <w:t>feedback .</w:t>
            </w:r>
            <w:proofErr w:type="gramEnd"/>
          </w:p>
          <w:p w14:paraId="20D33011" w14:textId="4BA960EB" w:rsidR="005B14E9" w:rsidRPr="005B14E9" w:rsidRDefault="005B14E9" w:rsidP="005B14E9">
            <w:pPr>
              <w:rPr>
                <w:b/>
                <w:u w:val="single"/>
              </w:rPr>
            </w:pPr>
            <w:r w:rsidRPr="005B14E9">
              <w:rPr>
                <w:b/>
                <w:u w:val="single"/>
              </w:rPr>
              <w:t>Controlled Test Assessment</w:t>
            </w:r>
            <w:r>
              <w:rPr>
                <w:b/>
                <w:u w:val="single"/>
              </w:rPr>
              <w:t xml:space="preserve"> (February – April)</w:t>
            </w:r>
            <w:r w:rsidRPr="005B14E9">
              <w:rPr>
                <w:b/>
                <w:u w:val="single"/>
              </w:rPr>
              <w:t>:</w:t>
            </w:r>
          </w:p>
          <w:p w14:paraId="2AA182E7" w14:textId="60E7BF9C" w:rsidR="005B14E9" w:rsidRDefault="005B14E9" w:rsidP="005B14E9">
            <w:r>
              <w:t>Regular self, peer or teacher comments using the PLC to provide personalised feedback.</w:t>
            </w:r>
          </w:p>
        </w:tc>
      </w:tr>
    </w:tbl>
    <w:p w14:paraId="35CACB7A" w14:textId="77777777" w:rsidR="0013745A" w:rsidRDefault="0013745A" w:rsidP="0013745A"/>
    <w:sectPr w:rsidR="0013745A" w:rsidSect="00E310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DF99F"/>
    <w:multiLevelType w:val="hybridMultilevel"/>
    <w:tmpl w:val="EE8F3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15B0"/>
    <w:multiLevelType w:val="hybridMultilevel"/>
    <w:tmpl w:val="79040D42"/>
    <w:lvl w:ilvl="0" w:tplc="1F626270">
      <w:start w:val="1"/>
      <w:numFmt w:val="bullet"/>
      <w:lvlText w:val=""/>
      <w:lvlJc w:val="left"/>
      <w:pPr>
        <w:ind w:left="720" w:hanging="360"/>
      </w:pPr>
      <w:rPr>
        <w:rFonts w:ascii="Symbol" w:hAnsi="Symbol" w:hint="default"/>
      </w:rPr>
    </w:lvl>
    <w:lvl w:ilvl="1" w:tplc="C082D05E">
      <w:start w:val="1"/>
      <w:numFmt w:val="bullet"/>
      <w:lvlText w:val="o"/>
      <w:lvlJc w:val="left"/>
      <w:pPr>
        <w:ind w:left="1440" w:hanging="360"/>
      </w:pPr>
      <w:rPr>
        <w:rFonts w:ascii="Courier New" w:hAnsi="Courier New" w:hint="default"/>
      </w:rPr>
    </w:lvl>
    <w:lvl w:ilvl="2" w:tplc="3D44E210">
      <w:start w:val="1"/>
      <w:numFmt w:val="bullet"/>
      <w:lvlText w:val=""/>
      <w:lvlJc w:val="left"/>
      <w:pPr>
        <w:ind w:left="2160" w:hanging="360"/>
      </w:pPr>
      <w:rPr>
        <w:rFonts w:ascii="Wingdings" w:hAnsi="Wingdings" w:hint="default"/>
      </w:rPr>
    </w:lvl>
    <w:lvl w:ilvl="3" w:tplc="44084624">
      <w:start w:val="1"/>
      <w:numFmt w:val="bullet"/>
      <w:lvlText w:val=""/>
      <w:lvlJc w:val="left"/>
      <w:pPr>
        <w:ind w:left="2880" w:hanging="360"/>
      </w:pPr>
      <w:rPr>
        <w:rFonts w:ascii="Symbol" w:hAnsi="Symbol" w:hint="default"/>
      </w:rPr>
    </w:lvl>
    <w:lvl w:ilvl="4" w:tplc="24924864">
      <w:start w:val="1"/>
      <w:numFmt w:val="bullet"/>
      <w:lvlText w:val="o"/>
      <w:lvlJc w:val="left"/>
      <w:pPr>
        <w:ind w:left="3600" w:hanging="360"/>
      </w:pPr>
      <w:rPr>
        <w:rFonts w:ascii="Courier New" w:hAnsi="Courier New" w:hint="default"/>
      </w:rPr>
    </w:lvl>
    <w:lvl w:ilvl="5" w:tplc="A664E26E">
      <w:start w:val="1"/>
      <w:numFmt w:val="bullet"/>
      <w:lvlText w:val=""/>
      <w:lvlJc w:val="left"/>
      <w:pPr>
        <w:ind w:left="4320" w:hanging="360"/>
      </w:pPr>
      <w:rPr>
        <w:rFonts w:ascii="Wingdings" w:hAnsi="Wingdings" w:hint="default"/>
      </w:rPr>
    </w:lvl>
    <w:lvl w:ilvl="6" w:tplc="4D0081BA">
      <w:start w:val="1"/>
      <w:numFmt w:val="bullet"/>
      <w:lvlText w:val=""/>
      <w:lvlJc w:val="left"/>
      <w:pPr>
        <w:ind w:left="5040" w:hanging="360"/>
      </w:pPr>
      <w:rPr>
        <w:rFonts w:ascii="Symbol" w:hAnsi="Symbol" w:hint="default"/>
      </w:rPr>
    </w:lvl>
    <w:lvl w:ilvl="7" w:tplc="303AABAE">
      <w:start w:val="1"/>
      <w:numFmt w:val="bullet"/>
      <w:lvlText w:val="o"/>
      <w:lvlJc w:val="left"/>
      <w:pPr>
        <w:ind w:left="5760" w:hanging="360"/>
      </w:pPr>
      <w:rPr>
        <w:rFonts w:ascii="Courier New" w:hAnsi="Courier New" w:hint="default"/>
      </w:rPr>
    </w:lvl>
    <w:lvl w:ilvl="8" w:tplc="C5E0B1FA">
      <w:start w:val="1"/>
      <w:numFmt w:val="bullet"/>
      <w:lvlText w:val=""/>
      <w:lvlJc w:val="left"/>
      <w:pPr>
        <w:ind w:left="6480" w:hanging="360"/>
      </w:pPr>
      <w:rPr>
        <w:rFonts w:ascii="Wingdings" w:hAnsi="Wingdings" w:hint="default"/>
      </w:rPr>
    </w:lvl>
  </w:abstractNum>
  <w:abstractNum w:abstractNumId="2" w15:restartNumberingAfterBreak="0">
    <w:nsid w:val="028E40A3"/>
    <w:multiLevelType w:val="hybridMultilevel"/>
    <w:tmpl w:val="D0F8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84D5F"/>
    <w:multiLevelType w:val="hybridMultilevel"/>
    <w:tmpl w:val="E5AA7112"/>
    <w:lvl w:ilvl="0" w:tplc="19122752">
      <w:start w:val="1"/>
      <w:numFmt w:val="bullet"/>
      <w:lvlText w:val=""/>
      <w:lvlJc w:val="left"/>
      <w:pPr>
        <w:ind w:left="360" w:hanging="360"/>
      </w:pPr>
      <w:rPr>
        <w:rFonts w:ascii="Symbol" w:hAnsi="Symbol" w:hint="default"/>
      </w:rPr>
    </w:lvl>
    <w:lvl w:ilvl="1" w:tplc="C0DC6596">
      <w:start w:val="1"/>
      <w:numFmt w:val="bullet"/>
      <w:lvlText w:val="o"/>
      <w:lvlJc w:val="left"/>
      <w:pPr>
        <w:ind w:left="1080" w:hanging="360"/>
      </w:pPr>
      <w:rPr>
        <w:rFonts w:ascii="Courier New" w:hAnsi="Courier New" w:hint="default"/>
      </w:rPr>
    </w:lvl>
    <w:lvl w:ilvl="2" w:tplc="BBAE9E42">
      <w:start w:val="1"/>
      <w:numFmt w:val="bullet"/>
      <w:lvlText w:val=""/>
      <w:lvlJc w:val="left"/>
      <w:pPr>
        <w:ind w:left="1800" w:hanging="360"/>
      </w:pPr>
      <w:rPr>
        <w:rFonts w:ascii="Wingdings" w:hAnsi="Wingdings" w:hint="default"/>
      </w:rPr>
    </w:lvl>
    <w:lvl w:ilvl="3" w:tplc="E8FA8402">
      <w:start w:val="1"/>
      <w:numFmt w:val="bullet"/>
      <w:lvlText w:val=""/>
      <w:lvlJc w:val="left"/>
      <w:pPr>
        <w:ind w:left="2520" w:hanging="360"/>
      </w:pPr>
      <w:rPr>
        <w:rFonts w:ascii="Symbol" w:hAnsi="Symbol" w:hint="default"/>
      </w:rPr>
    </w:lvl>
    <w:lvl w:ilvl="4" w:tplc="ACE6A98E">
      <w:start w:val="1"/>
      <w:numFmt w:val="bullet"/>
      <w:lvlText w:val="o"/>
      <w:lvlJc w:val="left"/>
      <w:pPr>
        <w:ind w:left="3240" w:hanging="360"/>
      </w:pPr>
      <w:rPr>
        <w:rFonts w:ascii="Courier New" w:hAnsi="Courier New" w:hint="default"/>
      </w:rPr>
    </w:lvl>
    <w:lvl w:ilvl="5" w:tplc="38C43C7C">
      <w:start w:val="1"/>
      <w:numFmt w:val="bullet"/>
      <w:lvlText w:val=""/>
      <w:lvlJc w:val="left"/>
      <w:pPr>
        <w:ind w:left="3960" w:hanging="360"/>
      </w:pPr>
      <w:rPr>
        <w:rFonts w:ascii="Wingdings" w:hAnsi="Wingdings" w:hint="default"/>
      </w:rPr>
    </w:lvl>
    <w:lvl w:ilvl="6" w:tplc="C2827BDE">
      <w:start w:val="1"/>
      <w:numFmt w:val="bullet"/>
      <w:lvlText w:val=""/>
      <w:lvlJc w:val="left"/>
      <w:pPr>
        <w:ind w:left="4680" w:hanging="360"/>
      </w:pPr>
      <w:rPr>
        <w:rFonts w:ascii="Symbol" w:hAnsi="Symbol" w:hint="default"/>
      </w:rPr>
    </w:lvl>
    <w:lvl w:ilvl="7" w:tplc="788AB060">
      <w:start w:val="1"/>
      <w:numFmt w:val="bullet"/>
      <w:lvlText w:val="o"/>
      <w:lvlJc w:val="left"/>
      <w:pPr>
        <w:ind w:left="5400" w:hanging="360"/>
      </w:pPr>
      <w:rPr>
        <w:rFonts w:ascii="Courier New" w:hAnsi="Courier New" w:hint="default"/>
      </w:rPr>
    </w:lvl>
    <w:lvl w:ilvl="8" w:tplc="D7C41D72">
      <w:start w:val="1"/>
      <w:numFmt w:val="bullet"/>
      <w:lvlText w:val=""/>
      <w:lvlJc w:val="left"/>
      <w:pPr>
        <w:ind w:left="6120" w:hanging="360"/>
      </w:pPr>
      <w:rPr>
        <w:rFonts w:ascii="Wingdings" w:hAnsi="Wingdings" w:hint="default"/>
      </w:rPr>
    </w:lvl>
  </w:abstractNum>
  <w:abstractNum w:abstractNumId="4" w15:restartNumberingAfterBreak="0">
    <w:nsid w:val="0E713161"/>
    <w:multiLevelType w:val="hybridMultilevel"/>
    <w:tmpl w:val="1646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E0C4E"/>
    <w:multiLevelType w:val="hybridMultilevel"/>
    <w:tmpl w:val="89BA2B96"/>
    <w:lvl w:ilvl="0" w:tplc="84F637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D118F"/>
    <w:multiLevelType w:val="hybridMultilevel"/>
    <w:tmpl w:val="A188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45DCC"/>
    <w:multiLevelType w:val="hybridMultilevel"/>
    <w:tmpl w:val="2DBC0D2E"/>
    <w:lvl w:ilvl="0" w:tplc="0E72AA62">
      <w:start w:val="1"/>
      <w:numFmt w:val="bullet"/>
      <w:lvlText w:val="·"/>
      <w:lvlJc w:val="left"/>
      <w:pPr>
        <w:ind w:left="720" w:hanging="360"/>
      </w:pPr>
      <w:rPr>
        <w:rFonts w:ascii="Symbol" w:hAnsi="Symbol" w:hint="default"/>
      </w:rPr>
    </w:lvl>
    <w:lvl w:ilvl="1" w:tplc="EB1C5634">
      <w:start w:val="1"/>
      <w:numFmt w:val="bullet"/>
      <w:lvlText w:val="o"/>
      <w:lvlJc w:val="left"/>
      <w:pPr>
        <w:ind w:left="1440" w:hanging="360"/>
      </w:pPr>
      <w:rPr>
        <w:rFonts w:ascii="Courier New" w:hAnsi="Courier New" w:hint="default"/>
      </w:rPr>
    </w:lvl>
    <w:lvl w:ilvl="2" w:tplc="794A95C2">
      <w:start w:val="1"/>
      <w:numFmt w:val="bullet"/>
      <w:lvlText w:val=""/>
      <w:lvlJc w:val="left"/>
      <w:pPr>
        <w:ind w:left="2160" w:hanging="360"/>
      </w:pPr>
      <w:rPr>
        <w:rFonts w:ascii="Wingdings" w:hAnsi="Wingdings" w:hint="default"/>
      </w:rPr>
    </w:lvl>
    <w:lvl w:ilvl="3" w:tplc="D13C7214">
      <w:start w:val="1"/>
      <w:numFmt w:val="bullet"/>
      <w:lvlText w:val=""/>
      <w:lvlJc w:val="left"/>
      <w:pPr>
        <w:ind w:left="2880" w:hanging="360"/>
      </w:pPr>
      <w:rPr>
        <w:rFonts w:ascii="Symbol" w:hAnsi="Symbol" w:hint="default"/>
      </w:rPr>
    </w:lvl>
    <w:lvl w:ilvl="4" w:tplc="EE70DF8E">
      <w:start w:val="1"/>
      <w:numFmt w:val="bullet"/>
      <w:lvlText w:val="o"/>
      <w:lvlJc w:val="left"/>
      <w:pPr>
        <w:ind w:left="3600" w:hanging="360"/>
      </w:pPr>
      <w:rPr>
        <w:rFonts w:ascii="Courier New" w:hAnsi="Courier New" w:hint="default"/>
      </w:rPr>
    </w:lvl>
    <w:lvl w:ilvl="5" w:tplc="C6AEBAA2">
      <w:start w:val="1"/>
      <w:numFmt w:val="bullet"/>
      <w:lvlText w:val=""/>
      <w:lvlJc w:val="left"/>
      <w:pPr>
        <w:ind w:left="4320" w:hanging="360"/>
      </w:pPr>
      <w:rPr>
        <w:rFonts w:ascii="Wingdings" w:hAnsi="Wingdings" w:hint="default"/>
      </w:rPr>
    </w:lvl>
    <w:lvl w:ilvl="6" w:tplc="7F7C53E0">
      <w:start w:val="1"/>
      <w:numFmt w:val="bullet"/>
      <w:lvlText w:val=""/>
      <w:lvlJc w:val="left"/>
      <w:pPr>
        <w:ind w:left="5040" w:hanging="360"/>
      </w:pPr>
      <w:rPr>
        <w:rFonts w:ascii="Symbol" w:hAnsi="Symbol" w:hint="default"/>
      </w:rPr>
    </w:lvl>
    <w:lvl w:ilvl="7" w:tplc="4B86B6A2">
      <w:start w:val="1"/>
      <w:numFmt w:val="bullet"/>
      <w:lvlText w:val="o"/>
      <w:lvlJc w:val="left"/>
      <w:pPr>
        <w:ind w:left="5760" w:hanging="360"/>
      </w:pPr>
      <w:rPr>
        <w:rFonts w:ascii="Courier New" w:hAnsi="Courier New" w:hint="default"/>
      </w:rPr>
    </w:lvl>
    <w:lvl w:ilvl="8" w:tplc="DE0C01CA">
      <w:start w:val="1"/>
      <w:numFmt w:val="bullet"/>
      <w:lvlText w:val=""/>
      <w:lvlJc w:val="left"/>
      <w:pPr>
        <w:ind w:left="6480" w:hanging="360"/>
      </w:pPr>
      <w:rPr>
        <w:rFonts w:ascii="Wingdings" w:hAnsi="Wingdings" w:hint="default"/>
      </w:rPr>
    </w:lvl>
  </w:abstractNum>
  <w:abstractNum w:abstractNumId="8" w15:restartNumberingAfterBreak="0">
    <w:nsid w:val="2106187A"/>
    <w:multiLevelType w:val="hybridMultilevel"/>
    <w:tmpl w:val="6FE2CFE8"/>
    <w:lvl w:ilvl="0" w:tplc="76785700">
      <w:start w:val="1"/>
      <w:numFmt w:val="bullet"/>
      <w:lvlText w:val="·"/>
      <w:lvlJc w:val="left"/>
      <w:pPr>
        <w:ind w:left="360" w:hanging="360"/>
      </w:pPr>
      <w:rPr>
        <w:rFonts w:ascii="Symbol" w:hAnsi="Symbol" w:hint="default"/>
      </w:rPr>
    </w:lvl>
    <w:lvl w:ilvl="1" w:tplc="069E4B04">
      <w:start w:val="1"/>
      <w:numFmt w:val="bullet"/>
      <w:lvlText w:val="o"/>
      <w:lvlJc w:val="left"/>
      <w:pPr>
        <w:ind w:left="1080" w:hanging="360"/>
      </w:pPr>
      <w:rPr>
        <w:rFonts w:ascii="Courier New" w:hAnsi="Courier New" w:hint="default"/>
      </w:rPr>
    </w:lvl>
    <w:lvl w:ilvl="2" w:tplc="2B688C5A">
      <w:start w:val="1"/>
      <w:numFmt w:val="bullet"/>
      <w:lvlText w:val=""/>
      <w:lvlJc w:val="left"/>
      <w:pPr>
        <w:ind w:left="1800" w:hanging="360"/>
      </w:pPr>
      <w:rPr>
        <w:rFonts w:ascii="Wingdings" w:hAnsi="Wingdings" w:hint="default"/>
      </w:rPr>
    </w:lvl>
    <w:lvl w:ilvl="3" w:tplc="C658934E">
      <w:start w:val="1"/>
      <w:numFmt w:val="bullet"/>
      <w:lvlText w:val=""/>
      <w:lvlJc w:val="left"/>
      <w:pPr>
        <w:ind w:left="2520" w:hanging="360"/>
      </w:pPr>
      <w:rPr>
        <w:rFonts w:ascii="Symbol" w:hAnsi="Symbol" w:hint="default"/>
      </w:rPr>
    </w:lvl>
    <w:lvl w:ilvl="4" w:tplc="A2DE96B8">
      <w:start w:val="1"/>
      <w:numFmt w:val="bullet"/>
      <w:lvlText w:val="o"/>
      <w:lvlJc w:val="left"/>
      <w:pPr>
        <w:ind w:left="3240" w:hanging="360"/>
      </w:pPr>
      <w:rPr>
        <w:rFonts w:ascii="Courier New" w:hAnsi="Courier New" w:hint="default"/>
      </w:rPr>
    </w:lvl>
    <w:lvl w:ilvl="5" w:tplc="89B0A288">
      <w:start w:val="1"/>
      <w:numFmt w:val="bullet"/>
      <w:lvlText w:val=""/>
      <w:lvlJc w:val="left"/>
      <w:pPr>
        <w:ind w:left="3960" w:hanging="360"/>
      </w:pPr>
      <w:rPr>
        <w:rFonts w:ascii="Wingdings" w:hAnsi="Wingdings" w:hint="default"/>
      </w:rPr>
    </w:lvl>
    <w:lvl w:ilvl="6" w:tplc="C4185320">
      <w:start w:val="1"/>
      <w:numFmt w:val="bullet"/>
      <w:lvlText w:val=""/>
      <w:lvlJc w:val="left"/>
      <w:pPr>
        <w:ind w:left="4680" w:hanging="360"/>
      </w:pPr>
      <w:rPr>
        <w:rFonts w:ascii="Symbol" w:hAnsi="Symbol" w:hint="default"/>
      </w:rPr>
    </w:lvl>
    <w:lvl w:ilvl="7" w:tplc="8D34AAE4">
      <w:start w:val="1"/>
      <w:numFmt w:val="bullet"/>
      <w:lvlText w:val="o"/>
      <w:lvlJc w:val="left"/>
      <w:pPr>
        <w:ind w:left="5400" w:hanging="360"/>
      </w:pPr>
      <w:rPr>
        <w:rFonts w:ascii="Courier New" w:hAnsi="Courier New" w:hint="default"/>
      </w:rPr>
    </w:lvl>
    <w:lvl w:ilvl="8" w:tplc="60180EFE">
      <w:start w:val="1"/>
      <w:numFmt w:val="bullet"/>
      <w:lvlText w:val=""/>
      <w:lvlJc w:val="left"/>
      <w:pPr>
        <w:ind w:left="6120" w:hanging="360"/>
      </w:pPr>
      <w:rPr>
        <w:rFonts w:ascii="Wingdings" w:hAnsi="Wingdings" w:hint="default"/>
      </w:rPr>
    </w:lvl>
  </w:abstractNum>
  <w:abstractNum w:abstractNumId="9" w15:restartNumberingAfterBreak="0">
    <w:nsid w:val="286E437B"/>
    <w:multiLevelType w:val="hybridMultilevel"/>
    <w:tmpl w:val="FE28D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99648B"/>
    <w:multiLevelType w:val="hybridMultilevel"/>
    <w:tmpl w:val="23165776"/>
    <w:lvl w:ilvl="0" w:tplc="1C5424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55DE1"/>
    <w:multiLevelType w:val="hybridMultilevel"/>
    <w:tmpl w:val="79B0D4EC"/>
    <w:lvl w:ilvl="0" w:tplc="10EC9F62">
      <w:start w:val="1"/>
      <w:numFmt w:val="bullet"/>
      <w:lvlText w:val="·"/>
      <w:lvlJc w:val="left"/>
      <w:pPr>
        <w:ind w:left="360" w:hanging="360"/>
      </w:pPr>
      <w:rPr>
        <w:rFonts w:ascii="Symbol" w:hAnsi="Symbol" w:hint="default"/>
      </w:rPr>
    </w:lvl>
    <w:lvl w:ilvl="1" w:tplc="E7C0361E">
      <w:start w:val="1"/>
      <w:numFmt w:val="bullet"/>
      <w:lvlText w:val="o"/>
      <w:lvlJc w:val="left"/>
      <w:pPr>
        <w:ind w:left="1080" w:hanging="360"/>
      </w:pPr>
      <w:rPr>
        <w:rFonts w:ascii="Courier New" w:hAnsi="Courier New" w:hint="default"/>
      </w:rPr>
    </w:lvl>
    <w:lvl w:ilvl="2" w:tplc="7D00DFEE">
      <w:start w:val="1"/>
      <w:numFmt w:val="bullet"/>
      <w:lvlText w:val=""/>
      <w:lvlJc w:val="left"/>
      <w:pPr>
        <w:ind w:left="1800" w:hanging="360"/>
      </w:pPr>
      <w:rPr>
        <w:rFonts w:ascii="Wingdings" w:hAnsi="Wingdings" w:hint="default"/>
      </w:rPr>
    </w:lvl>
    <w:lvl w:ilvl="3" w:tplc="3FE6D1FA">
      <w:start w:val="1"/>
      <w:numFmt w:val="bullet"/>
      <w:lvlText w:val=""/>
      <w:lvlJc w:val="left"/>
      <w:pPr>
        <w:ind w:left="2520" w:hanging="360"/>
      </w:pPr>
      <w:rPr>
        <w:rFonts w:ascii="Symbol" w:hAnsi="Symbol" w:hint="default"/>
      </w:rPr>
    </w:lvl>
    <w:lvl w:ilvl="4" w:tplc="01E0491C">
      <w:start w:val="1"/>
      <w:numFmt w:val="bullet"/>
      <w:lvlText w:val="o"/>
      <w:lvlJc w:val="left"/>
      <w:pPr>
        <w:ind w:left="3240" w:hanging="360"/>
      </w:pPr>
      <w:rPr>
        <w:rFonts w:ascii="Courier New" w:hAnsi="Courier New" w:hint="default"/>
      </w:rPr>
    </w:lvl>
    <w:lvl w:ilvl="5" w:tplc="1902B958">
      <w:start w:val="1"/>
      <w:numFmt w:val="bullet"/>
      <w:lvlText w:val=""/>
      <w:lvlJc w:val="left"/>
      <w:pPr>
        <w:ind w:left="3960" w:hanging="360"/>
      </w:pPr>
      <w:rPr>
        <w:rFonts w:ascii="Wingdings" w:hAnsi="Wingdings" w:hint="default"/>
      </w:rPr>
    </w:lvl>
    <w:lvl w:ilvl="6" w:tplc="070245A0">
      <w:start w:val="1"/>
      <w:numFmt w:val="bullet"/>
      <w:lvlText w:val=""/>
      <w:lvlJc w:val="left"/>
      <w:pPr>
        <w:ind w:left="4680" w:hanging="360"/>
      </w:pPr>
      <w:rPr>
        <w:rFonts w:ascii="Symbol" w:hAnsi="Symbol" w:hint="default"/>
      </w:rPr>
    </w:lvl>
    <w:lvl w:ilvl="7" w:tplc="634490B4">
      <w:start w:val="1"/>
      <w:numFmt w:val="bullet"/>
      <w:lvlText w:val="o"/>
      <w:lvlJc w:val="left"/>
      <w:pPr>
        <w:ind w:left="5400" w:hanging="360"/>
      </w:pPr>
      <w:rPr>
        <w:rFonts w:ascii="Courier New" w:hAnsi="Courier New" w:hint="default"/>
      </w:rPr>
    </w:lvl>
    <w:lvl w:ilvl="8" w:tplc="E3B2B002">
      <w:start w:val="1"/>
      <w:numFmt w:val="bullet"/>
      <w:lvlText w:val=""/>
      <w:lvlJc w:val="left"/>
      <w:pPr>
        <w:ind w:left="6120" w:hanging="360"/>
      </w:pPr>
      <w:rPr>
        <w:rFonts w:ascii="Wingdings" w:hAnsi="Wingdings" w:hint="default"/>
      </w:rPr>
    </w:lvl>
  </w:abstractNum>
  <w:abstractNum w:abstractNumId="12" w15:restartNumberingAfterBreak="0">
    <w:nsid w:val="399B249D"/>
    <w:multiLevelType w:val="hybridMultilevel"/>
    <w:tmpl w:val="9D2E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C75F1"/>
    <w:multiLevelType w:val="hybridMultilevel"/>
    <w:tmpl w:val="D7BA8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FDE6ACC"/>
    <w:multiLevelType w:val="hybridMultilevel"/>
    <w:tmpl w:val="6C160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8A771A"/>
    <w:multiLevelType w:val="hybridMultilevel"/>
    <w:tmpl w:val="C9CAF71E"/>
    <w:lvl w:ilvl="0" w:tplc="E0DE4128">
      <w:start w:val="1"/>
      <w:numFmt w:val="bullet"/>
      <w:lvlText w:val=""/>
      <w:lvlJc w:val="left"/>
      <w:pPr>
        <w:ind w:left="360" w:hanging="360"/>
      </w:pPr>
      <w:rPr>
        <w:rFonts w:ascii="Symbol" w:hAnsi="Symbol" w:hint="default"/>
      </w:rPr>
    </w:lvl>
    <w:lvl w:ilvl="1" w:tplc="1CD8ECA6">
      <w:start w:val="1"/>
      <w:numFmt w:val="bullet"/>
      <w:lvlText w:val="o"/>
      <w:lvlJc w:val="left"/>
      <w:pPr>
        <w:ind w:left="1080" w:hanging="360"/>
      </w:pPr>
      <w:rPr>
        <w:rFonts w:ascii="Courier New" w:hAnsi="Courier New" w:hint="default"/>
      </w:rPr>
    </w:lvl>
    <w:lvl w:ilvl="2" w:tplc="1C625F0A">
      <w:start w:val="1"/>
      <w:numFmt w:val="bullet"/>
      <w:lvlText w:val=""/>
      <w:lvlJc w:val="left"/>
      <w:pPr>
        <w:ind w:left="1800" w:hanging="360"/>
      </w:pPr>
      <w:rPr>
        <w:rFonts w:ascii="Wingdings" w:hAnsi="Wingdings" w:hint="default"/>
      </w:rPr>
    </w:lvl>
    <w:lvl w:ilvl="3" w:tplc="6C6CCD40">
      <w:start w:val="1"/>
      <w:numFmt w:val="bullet"/>
      <w:lvlText w:val=""/>
      <w:lvlJc w:val="left"/>
      <w:pPr>
        <w:ind w:left="2520" w:hanging="360"/>
      </w:pPr>
      <w:rPr>
        <w:rFonts w:ascii="Symbol" w:hAnsi="Symbol" w:hint="default"/>
      </w:rPr>
    </w:lvl>
    <w:lvl w:ilvl="4" w:tplc="84DEB2C8">
      <w:start w:val="1"/>
      <w:numFmt w:val="bullet"/>
      <w:lvlText w:val="o"/>
      <w:lvlJc w:val="left"/>
      <w:pPr>
        <w:ind w:left="3240" w:hanging="360"/>
      </w:pPr>
      <w:rPr>
        <w:rFonts w:ascii="Courier New" w:hAnsi="Courier New" w:hint="default"/>
      </w:rPr>
    </w:lvl>
    <w:lvl w:ilvl="5" w:tplc="15967A0A">
      <w:start w:val="1"/>
      <w:numFmt w:val="bullet"/>
      <w:lvlText w:val=""/>
      <w:lvlJc w:val="left"/>
      <w:pPr>
        <w:ind w:left="3960" w:hanging="360"/>
      </w:pPr>
      <w:rPr>
        <w:rFonts w:ascii="Wingdings" w:hAnsi="Wingdings" w:hint="default"/>
      </w:rPr>
    </w:lvl>
    <w:lvl w:ilvl="6" w:tplc="52CCB476">
      <w:start w:val="1"/>
      <w:numFmt w:val="bullet"/>
      <w:lvlText w:val=""/>
      <w:lvlJc w:val="left"/>
      <w:pPr>
        <w:ind w:left="4680" w:hanging="360"/>
      </w:pPr>
      <w:rPr>
        <w:rFonts w:ascii="Symbol" w:hAnsi="Symbol" w:hint="default"/>
      </w:rPr>
    </w:lvl>
    <w:lvl w:ilvl="7" w:tplc="9DB0D43E">
      <w:start w:val="1"/>
      <w:numFmt w:val="bullet"/>
      <w:lvlText w:val="o"/>
      <w:lvlJc w:val="left"/>
      <w:pPr>
        <w:ind w:left="5400" w:hanging="360"/>
      </w:pPr>
      <w:rPr>
        <w:rFonts w:ascii="Courier New" w:hAnsi="Courier New" w:hint="default"/>
      </w:rPr>
    </w:lvl>
    <w:lvl w:ilvl="8" w:tplc="D8D61B2A">
      <w:start w:val="1"/>
      <w:numFmt w:val="bullet"/>
      <w:lvlText w:val=""/>
      <w:lvlJc w:val="left"/>
      <w:pPr>
        <w:ind w:left="6120" w:hanging="360"/>
      </w:pPr>
      <w:rPr>
        <w:rFonts w:ascii="Wingdings" w:hAnsi="Wingdings" w:hint="default"/>
      </w:rPr>
    </w:lvl>
  </w:abstractNum>
  <w:abstractNum w:abstractNumId="16" w15:restartNumberingAfterBreak="0">
    <w:nsid w:val="44FC33EA"/>
    <w:multiLevelType w:val="hybridMultilevel"/>
    <w:tmpl w:val="3B28C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FA5DA4"/>
    <w:multiLevelType w:val="hybridMultilevel"/>
    <w:tmpl w:val="2F3EC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B069A"/>
    <w:multiLevelType w:val="hybridMultilevel"/>
    <w:tmpl w:val="CD561692"/>
    <w:lvl w:ilvl="0" w:tplc="412C804E">
      <w:start w:val="1"/>
      <w:numFmt w:val="decimal"/>
      <w:lvlText w:val="%1."/>
      <w:lvlJc w:val="left"/>
      <w:pPr>
        <w:ind w:left="720" w:hanging="360"/>
      </w:pPr>
    </w:lvl>
    <w:lvl w:ilvl="1" w:tplc="9A4866BA">
      <w:start w:val="1"/>
      <w:numFmt w:val="lowerLetter"/>
      <w:lvlText w:val="%2."/>
      <w:lvlJc w:val="left"/>
      <w:pPr>
        <w:ind w:left="1440" w:hanging="360"/>
      </w:pPr>
    </w:lvl>
    <w:lvl w:ilvl="2" w:tplc="867822FC">
      <w:start w:val="1"/>
      <w:numFmt w:val="lowerRoman"/>
      <w:lvlText w:val="%3."/>
      <w:lvlJc w:val="right"/>
      <w:pPr>
        <w:ind w:left="2160" w:hanging="180"/>
      </w:pPr>
    </w:lvl>
    <w:lvl w:ilvl="3" w:tplc="99A27E90">
      <w:start w:val="1"/>
      <w:numFmt w:val="decimal"/>
      <w:lvlText w:val="%4."/>
      <w:lvlJc w:val="left"/>
      <w:pPr>
        <w:ind w:left="2880" w:hanging="360"/>
      </w:pPr>
    </w:lvl>
    <w:lvl w:ilvl="4" w:tplc="ECBCAE2A">
      <w:start w:val="1"/>
      <w:numFmt w:val="lowerLetter"/>
      <w:lvlText w:val="%5."/>
      <w:lvlJc w:val="left"/>
      <w:pPr>
        <w:ind w:left="3600" w:hanging="360"/>
      </w:pPr>
    </w:lvl>
    <w:lvl w:ilvl="5" w:tplc="2DA80D84">
      <w:start w:val="1"/>
      <w:numFmt w:val="lowerRoman"/>
      <w:lvlText w:val="%6."/>
      <w:lvlJc w:val="right"/>
      <w:pPr>
        <w:ind w:left="4320" w:hanging="180"/>
      </w:pPr>
    </w:lvl>
    <w:lvl w:ilvl="6" w:tplc="F16E9D86">
      <w:start w:val="1"/>
      <w:numFmt w:val="decimal"/>
      <w:lvlText w:val="%7."/>
      <w:lvlJc w:val="left"/>
      <w:pPr>
        <w:ind w:left="5040" w:hanging="360"/>
      </w:pPr>
    </w:lvl>
    <w:lvl w:ilvl="7" w:tplc="CE96E3DE">
      <w:start w:val="1"/>
      <w:numFmt w:val="lowerLetter"/>
      <w:lvlText w:val="%8."/>
      <w:lvlJc w:val="left"/>
      <w:pPr>
        <w:ind w:left="5760" w:hanging="360"/>
      </w:pPr>
    </w:lvl>
    <w:lvl w:ilvl="8" w:tplc="45B00272">
      <w:start w:val="1"/>
      <w:numFmt w:val="lowerRoman"/>
      <w:lvlText w:val="%9."/>
      <w:lvlJc w:val="right"/>
      <w:pPr>
        <w:ind w:left="6480" w:hanging="180"/>
      </w:pPr>
    </w:lvl>
  </w:abstractNum>
  <w:abstractNum w:abstractNumId="19" w15:restartNumberingAfterBreak="0">
    <w:nsid w:val="49F17467"/>
    <w:multiLevelType w:val="hybridMultilevel"/>
    <w:tmpl w:val="CA526B20"/>
    <w:lvl w:ilvl="0" w:tplc="0E72AA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E40D0"/>
    <w:multiLevelType w:val="hybridMultilevel"/>
    <w:tmpl w:val="5548FB38"/>
    <w:lvl w:ilvl="0" w:tplc="5374FAC0">
      <w:start w:val="1"/>
      <w:numFmt w:val="bullet"/>
      <w:lvlText w:val="·"/>
      <w:lvlJc w:val="left"/>
      <w:pPr>
        <w:ind w:left="360" w:hanging="360"/>
      </w:pPr>
      <w:rPr>
        <w:rFonts w:ascii="Symbol" w:hAnsi="Symbol" w:hint="default"/>
      </w:rPr>
    </w:lvl>
    <w:lvl w:ilvl="1" w:tplc="62D28A02">
      <w:start w:val="1"/>
      <w:numFmt w:val="bullet"/>
      <w:lvlText w:val="o"/>
      <w:lvlJc w:val="left"/>
      <w:pPr>
        <w:ind w:left="1080" w:hanging="360"/>
      </w:pPr>
      <w:rPr>
        <w:rFonts w:ascii="Courier New" w:hAnsi="Courier New" w:hint="default"/>
      </w:rPr>
    </w:lvl>
    <w:lvl w:ilvl="2" w:tplc="F0489282">
      <w:start w:val="1"/>
      <w:numFmt w:val="bullet"/>
      <w:lvlText w:val=""/>
      <w:lvlJc w:val="left"/>
      <w:pPr>
        <w:ind w:left="1800" w:hanging="360"/>
      </w:pPr>
      <w:rPr>
        <w:rFonts w:ascii="Wingdings" w:hAnsi="Wingdings" w:hint="default"/>
      </w:rPr>
    </w:lvl>
    <w:lvl w:ilvl="3" w:tplc="2408C154">
      <w:start w:val="1"/>
      <w:numFmt w:val="bullet"/>
      <w:lvlText w:val=""/>
      <w:lvlJc w:val="left"/>
      <w:pPr>
        <w:ind w:left="2520" w:hanging="360"/>
      </w:pPr>
      <w:rPr>
        <w:rFonts w:ascii="Symbol" w:hAnsi="Symbol" w:hint="default"/>
      </w:rPr>
    </w:lvl>
    <w:lvl w:ilvl="4" w:tplc="5F8034DA">
      <w:start w:val="1"/>
      <w:numFmt w:val="bullet"/>
      <w:lvlText w:val="o"/>
      <w:lvlJc w:val="left"/>
      <w:pPr>
        <w:ind w:left="3240" w:hanging="360"/>
      </w:pPr>
      <w:rPr>
        <w:rFonts w:ascii="Courier New" w:hAnsi="Courier New" w:hint="default"/>
      </w:rPr>
    </w:lvl>
    <w:lvl w:ilvl="5" w:tplc="DEBEA3A8">
      <w:start w:val="1"/>
      <w:numFmt w:val="bullet"/>
      <w:lvlText w:val=""/>
      <w:lvlJc w:val="left"/>
      <w:pPr>
        <w:ind w:left="3960" w:hanging="360"/>
      </w:pPr>
      <w:rPr>
        <w:rFonts w:ascii="Wingdings" w:hAnsi="Wingdings" w:hint="default"/>
      </w:rPr>
    </w:lvl>
    <w:lvl w:ilvl="6" w:tplc="E91A341C">
      <w:start w:val="1"/>
      <w:numFmt w:val="bullet"/>
      <w:lvlText w:val=""/>
      <w:lvlJc w:val="left"/>
      <w:pPr>
        <w:ind w:left="4680" w:hanging="360"/>
      </w:pPr>
      <w:rPr>
        <w:rFonts w:ascii="Symbol" w:hAnsi="Symbol" w:hint="default"/>
      </w:rPr>
    </w:lvl>
    <w:lvl w:ilvl="7" w:tplc="A4B06976">
      <w:start w:val="1"/>
      <w:numFmt w:val="bullet"/>
      <w:lvlText w:val="o"/>
      <w:lvlJc w:val="left"/>
      <w:pPr>
        <w:ind w:left="5400" w:hanging="360"/>
      </w:pPr>
      <w:rPr>
        <w:rFonts w:ascii="Courier New" w:hAnsi="Courier New" w:hint="default"/>
      </w:rPr>
    </w:lvl>
    <w:lvl w:ilvl="8" w:tplc="5E22AB44">
      <w:start w:val="1"/>
      <w:numFmt w:val="bullet"/>
      <w:lvlText w:val=""/>
      <w:lvlJc w:val="left"/>
      <w:pPr>
        <w:ind w:left="6120" w:hanging="360"/>
      </w:pPr>
      <w:rPr>
        <w:rFonts w:ascii="Wingdings" w:hAnsi="Wingdings" w:hint="default"/>
      </w:rPr>
    </w:lvl>
  </w:abstractNum>
  <w:abstractNum w:abstractNumId="21" w15:restartNumberingAfterBreak="0">
    <w:nsid w:val="4F6D4ED3"/>
    <w:multiLevelType w:val="hybridMultilevel"/>
    <w:tmpl w:val="86AE398C"/>
    <w:lvl w:ilvl="0" w:tplc="248A4266">
      <w:start w:val="1"/>
      <w:numFmt w:val="bullet"/>
      <w:lvlText w:val="·"/>
      <w:lvlJc w:val="left"/>
      <w:pPr>
        <w:ind w:left="360" w:hanging="360"/>
      </w:pPr>
      <w:rPr>
        <w:rFonts w:ascii="Symbol" w:hAnsi="Symbol" w:hint="default"/>
      </w:rPr>
    </w:lvl>
    <w:lvl w:ilvl="1" w:tplc="CD4EC6B6">
      <w:start w:val="1"/>
      <w:numFmt w:val="bullet"/>
      <w:lvlText w:val="o"/>
      <w:lvlJc w:val="left"/>
      <w:pPr>
        <w:ind w:left="1080" w:hanging="360"/>
      </w:pPr>
      <w:rPr>
        <w:rFonts w:ascii="Courier New" w:hAnsi="Courier New" w:hint="default"/>
      </w:rPr>
    </w:lvl>
    <w:lvl w:ilvl="2" w:tplc="EE188EC8">
      <w:start w:val="1"/>
      <w:numFmt w:val="bullet"/>
      <w:lvlText w:val=""/>
      <w:lvlJc w:val="left"/>
      <w:pPr>
        <w:ind w:left="1800" w:hanging="360"/>
      </w:pPr>
      <w:rPr>
        <w:rFonts w:ascii="Wingdings" w:hAnsi="Wingdings" w:hint="default"/>
      </w:rPr>
    </w:lvl>
    <w:lvl w:ilvl="3" w:tplc="133EA8D2">
      <w:start w:val="1"/>
      <w:numFmt w:val="bullet"/>
      <w:lvlText w:val=""/>
      <w:lvlJc w:val="left"/>
      <w:pPr>
        <w:ind w:left="2520" w:hanging="360"/>
      </w:pPr>
      <w:rPr>
        <w:rFonts w:ascii="Symbol" w:hAnsi="Symbol" w:hint="default"/>
      </w:rPr>
    </w:lvl>
    <w:lvl w:ilvl="4" w:tplc="19E86154">
      <w:start w:val="1"/>
      <w:numFmt w:val="bullet"/>
      <w:lvlText w:val="o"/>
      <w:lvlJc w:val="left"/>
      <w:pPr>
        <w:ind w:left="3240" w:hanging="360"/>
      </w:pPr>
      <w:rPr>
        <w:rFonts w:ascii="Courier New" w:hAnsi="Courier New" w:hint="default"/>
      </w:rPr>
    </w:lvl>
    <w:lvl w:ilvl="5" w:tplc="6CA8027A">
      <w:start w:val="1"/>
      <w:numFmt w:val="bullet"/>
      <w:lvlText w:val=""/>
      <w:lvlJc w:val="left"/>
      <w:pPr>
        <w:ind w:left="3960" w:hanging="360"/>
      </w:pPr>
      <w:rPr>
        <w:rFonts w:ascii="Wingdings" w:hAnsi="Wingdings" w:hint="default"/>
      </w:rPr>
    </w:lvl>
    <w:lvl w:ilvl="6" w:tplc="802EDD54">
      <w:start w:val="1"/>
      <w:numFmt w:val="bullet"/>
      <w:lvlText w:val=""/>
      <w:lvlJc w:val="left"/>
      <w:pPr>
        <w:ind w:left="4680" w:hanging="360"/>
      </w:pPr>
      <w:rPr>
        <w:rFonts w:ascii="Symbol" w:hAnsi="Symbol" w:hint="default"/>
      </w:rPr>
    </w:lvl>
    <w:lvl w:ilvl="7" w:tplc="905227FA">
      <w:start w:val="1"/>
      <w:numFmt w:val="bullet"/>
      <w:lvlText w:val="o"/>
      <w:lvlJc w:val="left"/>
      <w:pPr>
        <w:ind w:left="5400" w:hanging="360"/>
      </w:pPr>
      <w:rPr>
        <w:rFonts w:ascii="Courier New" w:hAnsi="Courier New" w:hint="default"/>
      </w:rPr>
    </w:lvl>
    <w:lvl w:ilvl="8" w:tplc="001C9730">
      <w:start w:val="1"/>
      <w:numFmt w:val="bullet"/>
      <w:lvlText w:val=""/>
      <w:lvlJc w:val="left"/>
      <w:pPr>
        <w:ind w:left="6120" w:hanging="360"/>
      </w:pPr>
      <w:rPr>
        <w:rFonts w:ascii="Wingdings" w:hAnsi="Wingdings" w:hint="default"/>
      </w:rPr>
    </w:lvl>
  </w:abstractNum>
  <w:abstractNum w:abstractNumId="22" w15:restartNumberingAfterBreak="0">
    <w:nsid w:val="52C51220"/>
    <w:multiLevelType w:val="hybridMultilevel"/>
    <w:tmpl w:val="2E92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F1F6E"/>
    <w:multiLevelType w:val="hybridMultilevel"/>
    <w:tmpl w:val="E138E190"/>
    <w:lvl w:ilvl="0" w:tplc="D3F62F12">
      <w:start w:val="1"/>
      <w:numFmt w:val="bullet"/>
      <w:lvlText w:val=""/>
      <w:lvlJc w:val="left"/>
      <w:pPr>
        <w:ind w:left="720" w:hanging="360"/>
      </w:pPr>
      <w:rPr>
        <w:rFonts w:ascii="Symbol" w:hAnsi="Symbol" w:hint="default"/>
      </w:rPr>
    </w:lvl>
    <w:lvl w:ilvl="1" w:tplc="306CF780">
      <w:start w:val="1"/>
      <w:numFmt w:val="bullet"/>
      <w:lvlText w:val="o"/>
      <w:lvlJc w:val="left"/>
      <w:pPr>
        <w:ind w:left="1440" w:hanging="360"/>
      </w:pPr>
      <w:rPr>
        <w:rFonts w:ascii="Courier New" w:hAnsi="Courier New" w:hint="default"/>
      </w:rPr>
    </w:lvl>
    <w:lvl w:ilvl="2" w:tplc="776E422E">
      <w:start w:val="1"/>
      <w:numFmt w:val="bullet"/>
      <w:lvlText w:val=""/>
      <w:lvlJc w:val="left"/>
      <w:pPr>
        <w:ind w:left="2160" w:hanging="360"/>
      </w:pPr>
      <w:rPr>
        <w:rFonts w:ascii="Wingdings" w:hAnsi="Wingdings" w:hint="default"/>
      </w:rPr>
    </w:lvl>
    <w:lvl w:ilvl="3" w:tplc="5C70CD2E">
      <w:start w:val="1"/>
      <w:numFmt w:val="bullet"/>
      <w:lvlText w:val=""/>
      <w:lvlJc w:val="left"/>
      <w:pPr>
        <w:ind w:left="2880" w:hanging="360"/>
      </w:pPr>
      <w:rPr>
        <w:rFonts w:ascii="Symbol" w:hAnsi="Symbol" w:hint="default"/>
      </w:rPr>
    </w:lvl>
    <w:lvl w:ilvl="4" w:tplc="E8269226">
      <w:start w:val="1"/>
      <w:numFmt w:val="bullet"/>
      <w:lvlText w:val="o"/>
      <w:lvlJc w:val="left"/>
      <w:pPr>
        <w:ind w:left="3600" w:hanging="360"/>
      </w:pPr>
      <w:rPr>
        <w:rFonts w:ascii="Courier New" w:hAnsi="Courier New" w:hint="default"/>
      </w:rPr>
    </w:lvl>
    <w:lvl w:ilvl="5" w:tplc="246A598C">
      <w:start w:val="1"/>
      <w:numFmt w:val="bullet"/>
      <w:lvlText w:val=""/>
      <w:lvlJc w:val="left"/>
      <w:pPr>
        <w:ind w:left="4320" w:hanging="360"/>
      </w:pPr>
      <w:rPr>
        <w:rFonts w:ascii="Wingdings" w:hAnsi="Wingdings" w:hint="default"/>
      </w:rPr>
    </w:lvl>
    <w:lvl w:ilvl="6" w:tplc="D5E8CF8C">
      <w:start w:val="1"/>
      <w:numFmt w:val="bullet"/>
      <w:lvlText w:val=""/>
      <w:lvlJc w:val="left"/>
      <w:pPr>
        <w:ind w:left="5040" w:hanging="360"/>
      </w:pPr>
      <w:rPr>
        <w:rFonts w:ascii="Symbol" w:hAnsi="Symbol" w:hint="default"/>
      </w:rPr>
    </w:lvl>
    <w:lvl w:ilvl="7" w:tplc="E1BC85BE">
      <w:start w:val="1"/>
      <w:numFmt w:val="bullet"/>
      <w:lvlText w:val="o"/>
      <w:lvlJc w:val="left"/>
      <w:pPr>
        <w:ind w:left="5760" w:hanging="360"/>
      </w:pPr>
      <w:rPr>
        <w:rFonts w:ascii="Courier New" w:hAnsi="Courier New" w:hint="default"/>
      </w:rPr>
    </w:lvl>
    <w:lvl w:ilvl="8" w:tplc="4DC2645C">
      <w:start w:val="1"/>
      <w:numFmt w:val="bullet"/>
      <w:lvlText w:val=""/>
      <w:lvlJc w:val="left"/>
      <w:pPr>
        <w:ind w:left="6480" w:hanging="360"/>
      </w:pPr>
      <w:rPr>
        <w:rFonts w:ascii="Wingdings" w:hAnsi="Wingdings" w:hint="default"/>
      </w:rPr>
    </w:lvl>
  </w:abstractNum>
  <w:abstractNum w:abstractNumId="24" w15:restartNumberingAfterBreak="0">
    <w:nsid w:val="59851B0F"/>
    <w:multiLevelType w:val="hybridMultilevel"/>
    <w:tmpl w:val="986864B6"/>
    <w:lvl w:ilvl="0" w:tplc="3544FC7A">
      <w:start w:val="1"/>
      <w:numFmt w:val="bullet"/>
      <w:lvlText w:val="·"/>
      <w:lvlJc w:val="left"/>
      <w:pPr>
        <w:ind w:left="360" w:hanging="360"/>
      </w:pPr>
      <w:rPr>
        <w:rFonts w:ascii="Symbol" w:hAnsi="Symbol" w:hint="default"/>
      </w:rPr>
    </w:lvl>
    <w:lvl w:ilvl="1" w:tplc="5BB6D3DC">
      <w:start w:val="1"/>
      <w:numFmt w:val="bullet"/>
      <w:lvlText w:val="o"/>
      <w:lvlJc w:val="left"/>
      <w:pPr>
        <w:ind w:left="1080" w:hanging="360"/>
      </w:pPr>
      <w:rPr>
        <w:rFonts w:ascii="Courier New" w:hAnsi="Courier New" w:hint="default"/>
      </w:rPr>
    </w:lvl>
    <w:lvl w:ilvl="2" w:tplc="2B2ED636">
      <w:start w:val="1"/>
      <w:numFmt w:val="bullet"/>
      <w:lvlText w:val=""/>
      <w:lvlJc w:val="left"/>
      <w:pPr>
        <w:ind w:left="1800" w:hanging="360"/>
      </w:pPr>
      <w:rPr>
        <w:rFonts w:ascii="Wingdings" w:hAnsi="Wingdings" w:hint="default"/>
      </w:rPr>
    </w:lvl>
    <w:lvl w:ilvl="3" w:tplc="712E7B3C">
      <w:start w:val="1"/>
      <w:numFmt w:val="bullet"/>
      <w:lvlText w:val=""/>
      <w:lvlJc w:val="left"/>
      <w:pPr>
        <w:ind w:left="2520" w:hanging="360"/>
      </w:pPr>
      <w:rPr>
        <w:rFonts w:ascii="Symbol" w:hAnsi="Symbol" w:hint="default"/>
      </w:rPr>
    </w:lvl>
    <w:lvl w:ilvl="4" w:tplc="11B25370">
      <w:start w:val="1"/>
      <w:numFmt w:val="bullet"/>
      <w:lvlText w:val="o"/>
      <w:lvlJc w:val="left"/>
      <w:pPr>
        <w:ind w:left="3240" w:hanging="360"/>
      </w:pPr>
      <w:rPr>
        <w:rFonts w:ascii="Courier New" w:hAnsi="Courier New" w:hint="default"/>
      </w:rPr>
    </w:lvl>
    <w:lvl w:ilvl="5" w:tplc="4C6C21BC">
      <w:start w:val="1"/>
      <w:numFmt w:val="bullet"/>
      <w:lvlText w:val=""/>
      <w:lvlJc w:val="left"/>
      <w:pPr>
        <w:ind w:left="3960" w:hanging="360"/>
      </w:pPr>
      <w:rPr>
        <w:rFonts w:ascii="Wingdings" w:hAnsi="Wingdings" w:hint="default"/>
      </w:rPr>
    </w:lvl>
    <w:lvl w:ilvl="6" w:tplc="96081B46">
      <w:start w:val="1"/>
      <w:numFmt w:val="bullet"/>
      <w:lvlText w:val=""/>
      <w:lvlJc w:val="left"/>
      <w:pPr>
        <w:ind w:left="4680" w:hanging="360"/>
      </w:pPr>
      <w:rPr>
        <w:rFonts w:ascii="Symbol" w:hAnsi="Symbol" w:hint="default"/>
      </w:rPr>
    </w:lvl>
    <w:lvl w:ilvl="7" w:tplc="901876F8">
      <w:start w:val="1"/>
      <w:numFmt w:val="bullet"/>
      <w:lvlText w:val="o"/>
      <w:lvlJc w:val="left"/>
      <w:pPr>
        <w:ind w:left="5400" w:hanging="360"/>
      </w:pPr>
      <w:rPr>
        <w:rFonts w:ascii="Courier New" w:hAnsi="Courier New" w:hint="default"/>
      </w:rPr>
    </w:lvl>
    <w:lvl w:ilvl="8" w:tplc="7222E1D2">
      <w:start w:val="1"/>
      <w:numFmt w:val="bullet"/>
      <w:lvlText w:val=""/>
      <w:lvlJc w:val="left"/>
      <w:pPr>
        <w:ind w:left="6120" w:hanging="360"/>
      </w:pPr>
      <w:rPr>
        <w:rFonts w:ascii="Wingdings" w:hAnsi="Wingdings" w:hint="default"/>
      </w:rPr>
    </w:lvl>
  </w:abstractNum>
  <w:abstractNum w:abstractNumId="25" w15:restartNumberingAfterBreak="0">
    <w:nsid w:val="5EFB7E27"/>
    <w:multiLevelType w:val="hybridMultilevel"/>
    <w:tmpl w:val="58DC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D703E5"/>
    <w:multiLevelType w:val="hybridMultilevel"/>
    <w:tmpl w:val="3CEA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051F6"/>
    <w:multiLevelType w:val="hybridMultilevel"/>
    <w:tmpl w:val="2780B512"/>
    <w:lvl w:ilvl="0" w:tplc="12521436">
      <w:start w:val="1"/>
      <w:numFmt w:val="bullet"/>
      <w:lvlText w:val=""/>
      <w:lvlJc w:val="left"/>
      <w:pPr>
        <w:ind w:left="360" w:hanging="360"/>
      </w:pPr>
      <w:rPr>
        <w:rFonts w:ascii="Symbol" w:hAnsi="Symbol" w:hint="default"/>
      </w:rPr>
    </w:lvl>
    <w:lvl w:ilvl="1" w:tplc="9CCCB368">
      <w:start w:val="1"/>
      <w:numFmt w:val="bullet"/>
      <w:lvlText w:val="o"/>
      <w:lvlJc w:val="left"/>
      <w:pPr>
        <w:ind w:left="1080" w:hanging="360"/>
      </w:pPr>
      <w:rPr>
        <w:rFonts w:ascii="Courier New" w:hAnsi="Courier New" w:hint="default"/>
      </w:rPr>
    </w:lvl>
    <w:lvl w:ilvl="2" w:tplc="14766738">
      <w:start w:val="1"/>
      <w:numFmt w:val="bullet"/>
      <w:lvlText w:val=""/>
      <w:lvlJc w:val="left"/>
      <w:pPr>
        <w:ind w:left="1800" w:hanging="360"/>
      </w:pPr>
      <w:rPr>
        <w:rFonts w:ascii="Wingdings" w:hAnsi="Wingdings" w:hint="default"/>
      </w:rPr>
    </w:lvl>
    <w:lvl w:ilvl="3" w:tplc="5882F714">
      <w:start w:val="1"/>
      <w:numFmt w:val="bullet"/>
      <w:lvlText w:val=""/>
      <w:lvlJc w:val="left"/>
      <w:pPr>
        <w:ind w:left="2520" w:hanging="360"/>
      </w:pPr>
      <w:rPr>
        <w:rFonts w:ascii="Symbol" w:hAnsi="Symbol" w:hint="default"/>
      </w:rPr>
    </w:lvl>
    <w:lvl w:ilvl="4" w:tplc="73482BF2">
      <w:start w:val="1"/>
      <w:numFmt w:val="bullet"/>
      <w:lvlText w:val="o"/>
      <w:lvlJc w:val="left"/>
      <w:pPr>
        <w:ind w:left="3240" w:hanging="360"/>
      </w:pPr>
      <w:rPr>
        <w:rFonts w:ascii="Courier New" w:hAnsi="Courier New" w:hint="default"/>
      </w:rPr>
    </w:lvl>
    <w:lvl w:ilvl="5" w:tplc="29D681C0">
      <w:start w:val="1"/>
      <w:numFmt w:val="bullet"/>
      <w:lvlText w:val=""/>
      <w:lvlJc w:val="left"/>
      <w:pPr>
        <w:ind w:left="3960" w:hanging="360"/>
      </w:pPr>
      <w:rPr>
        <w:rFonts w:ascii="Wingdings" w:hAnsi="Wingdings" w:hint="default"/>
      </w:rPr>
    </w:lvl>
    <w:lvl w:ilvl="6" w:tplc="1326F038">
      <w:start w:val="1"/>
      <w:numFmt w:val="bullet"/>
      <w:lvlText w:val=""/>
      <w:lvlJc w:val="left"/>
      <w:pPr>
        <w:ind w:left="4680" w:hanging="360"/>
      </w:pPr>
      <w:rPr>
        <w:rFonts w:ascii="Symbol" w:hAnsi="Symbol" w:hint="default"/>
      </w:rPr>
    </w:lvl>
    <w:lvl w:ilvl="7" w:tplc="32E26DB8">
      <w:start w:val="1"/>
      <w:numFmt w:val="bullet"/>
      <w:lvlText w:val="o"/>
      <w:lvlJc w:val="left"/>
      <w:pPr>
        <w:ind w:left="5400" w:hanging="360"/>
      </w:pPr>
      <w:rPr>
        <w:rFonts w:ascii="Courier New" w:hAnsi="Courier New" w:hint="default"/>
      </w:rPr>
    </w:lvl>
    <w:lvl w:ilvl="8" w:tplc="B394A628">
      <w:start w:val="1"/>
      <w:numFmt w:val="bullet"/>
      <w:lvlText w:val=""/>
      <w:lvlJc w:val="left"/>
      <w:pPr>
        <w:ind w:left="6120" w:hanging="360"/>
      </w:pPr>
      <w:rPr>
        <w:rFonts w:ascii="Wingdings" w:hAnsi="Wingdings" w:hint="default"/>
      </w:rPr>
    </w:lvl>
  </w:abstractNum>
  <w:abstractNum w:abstractNumId="28" w15:restartNumberingAfterBreak="0">
    <w:nsid w:val="68862337"/>
    <w:multiLevelType w:val="hybridMultilevel"/>
    <w:tmpl w:val="37E0F60C"/>
    <w:lvl w:ilvl="0" w:tplc="B64C2BB0">
      <w:start w:val="1"/>
      <w:numFmt w:val="bullet"/>
      <w:lvlText w:val="●"/>
      <w:lvlJc w:val="left"/>
      <w:pPr>
        <w:tabs>
          <w:tab w:val="num" w:pos="720"/>
        </w:tabs>
        <w:ind w:left="720" w:hanging="360"/>
      </w:pPr>
      <w:rPr>
        <w:rFonts w:ascii="Arial" w:hAnsi="Arial" w:hint="default"/>
      </w:rPr>
    </w:lvl>
    <w:lvl w:ilvl="1" w:tplc="6E16AC2E" w:tentative="1">
      <w:start w:val="1"/>
      <w:numFmt w:val="bullet"/>
      <w:lvlText w:val="●"/>
      <w:lvlJc w:val="left"/>
      <w:pPr>
        <w:tabs>
          <w:tab w:val="num" w:pos="1440"/>
        </w:tabs>
        <w:ind w:left="1440" w:hanging="360"/>
      </w:pPr>
      <w:rPr>
        <w:rFonts w:ascii="Arial" w:hAnsi="Arial" w:hint="default"/>
      </w:rPr>
    </w:lvl>
    <w:lvl w:ilvl="2" w:tplc="116EEA16" w:tentative="1">
      <w:start w:val="1"/>
      <w:numFmt w:val="bullet"/>
      <w:lvlText w:val="●"/>
      <w:lvlJc w:val="left"/>
      <w:pPr>
        <w:tabs>
          <w:tab w:val="num" w:pos="2160"/>
        </w:tabs>
        <w:ind w:left="2160" w:hanging="360"/>
      </w:pPr>
      <w:rPr>
        <w:rFonts w:ascii="Arial" w:hAnsi="Arial" w:hint="default"/>
      </w:rPr>
    </w:lvl>
    <w:lvl w:ilvl="3" w:tplc="D04A64B8" w:tentative="1">
      <w:start w:val="1"/>
      <w:numFmt w:val="bullet"/>
      <w:lvlText w:val="●"/>
      <w:lvlJc w:val="left"/>
      <w:pPr>
        <w:tabs>
          <w:tab w:val="num" w:pos="2880"/>
        </w:tabs>
        <w:ind w:left="2880" w:hanging="360"/>
      </w:pPr>
      <w:rPr>
        <w:rFonts w:ascii="Arial" w:hAnsi="Arial" w:hint="default"/>
      </w:rPr>
    </w:lvl>
    <w:lvl w:ilvl="4" w:tplc="5A7A6CB8" w:tentative="1">
      <w:start w:val="1"/>
      <w:numFmt w:val="bullet"/>
      <w:lvlText w:val="●"/>
      <w:lvlJc w:val="left"/>
      <w:pPr>
        <w:tabs>
          <w:tab w:val="num" w:pos="3600"/>
        </w:tabs>
        <w:ind w:left="3600" w:hanging="360"/>
      </w:pPr>
      <w:rPr>
        <w:rFonts w:ascii="Arial" w:hAnsi="Arial" w:hint="default"/>
      </w:rPr>
    </w:lvl>
    <w:lvl w:ilvl="5" w:tplc="4D3C53A0" w:tentative="1">
      <w:start w:val="1"/>
      <w:numFmt w:val="bullet"/>
      <w:lvlText w:val="●"/>
      <w:lvlJc w:val="left"/>
      <w:pPr>
        <w:tabs>
          <w:tab w:val="num" w:pos="4320"/>
        </w:tabs>
        <w:ind w:left="4320" w:hanging="360"/>
      </w:pPr>
      <w:rPr>
        <w:rFonts w:ascii="Arial" w:hAnsi="Arial" w:hint="default"/>
      </w:rPr>
    </w:lvl>
    <w:lvl w:ilvl="6" w:tplc="7C34350E" w:tentative="1">
      <w:start w:val="1"/>
      <w:numFmt w:val="bullet"/>
      <w:lvlText w:val="●"/>
      <w:lvlJc w:val="left"/>
      <w:pPr>
        <w:tabs>
          <w:tab w:val="num" w:pos="5040"/>
        </w:tabs>
        <w:ind w:left="5040" w:hanging="360"/>
      </w:pPr>
      <w:rPr>
        <w:rFonts w:ascii="Arial" w:hAnsi="Arial" w:hint="default"/>
      </w:rPr>
    </w:lvl>
    <w:lvl w:ilvl="7" w:tplc="C5F04484" w:tentative="1">
      <w:start w:val="1"/>
      <w:numFmt w:val="bullet"/>
      <w:lvlText w:val="●"/>
      <w:lvlJc w:val="left"/>
      <w:pPr>
        <w:tabs>
          <w:tab w:val="num" w:pos="5760"/>
        </w:tabs>
        <w:ind w:left="5760" w:hanging="360"/>
      </w:pPr>
      <w:rPr>
        <w:rFonts w:ascii="Arial" w:hAnsi="Arial" w:hint="default"/>
      </w:rPr>
    </w:lvl>
    <w:lvl w:ilvl="8" w:tplc="E1A87D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852859"/>
    <w:multiLevelType w:val="hybridMultilevel"/>
    <w:tmpl w:val="4F34E34E"/>
    <w:lvl w:ilvl="0" w:tplc="D6061F22">
      <w:start w:val="1"/>
      <w:numFmt w:val="bullet"/>
      <w:lvlText w:val="·"/>
      <w:lvlJc w:val="left"/>
      <w:pPr>
        <w:ind w:left="360" w:hanging="360"/>
      </w:pPr>
      <w:rPr>
        <w:rFonts w:ascii="Symbol" w:hAnsi="Symbol" w:hint="default"/>
      </w:rPr>
    </w:lvl>
    <w:lvl w:ilvl="1" w:tplc="E408C7C2">
      <w:start w:val="1"/>
      <w:numFmt w:val="bullet"/>
      <w:lvlText w:val="o"/>
      <w:lvlJc w:val="left"/>
      <w:pPr>
        <w:ind w:left="1080" w:hanging="360"/>
      </w:pPr>
      <w:rPr>
        <w:rFonts w:ascii="Courier New" w:hAnsi="Courier New" w:hint="default"/>
      </w:rPr>
    </w:lvl>
    <w:lvl w:ilvl="2" w:tplc="046E6150">
      <w:start w:val="1"/>
      <w:numFmt w:val="bullet"/>
      <w:lvlText w:val=""/>
      <w:lvlJc w:val="left"/>
      <w:pPr>
        <w:ind w:left="1800" w:hanging="360"/>
      </w:pPr>
      <w:rPr>
        <w:rFonts w:ascii="Wingdings" w:hAnsi="Wingdings" w:hint="default"/>
      </w:rPr>
    </w:lvl>
    <w:lvl w:ilvl="3" w:tplc="ABD0EFB4">
      <w:start w:val="1"/>
      <w:numFmt w:val="bullet"/>
      <w:lvlText w:val=""/>
      <w:lvlJc w:val="left"/>
      <w:pPr>
        <w:ind w:left="2520" w:hanging="360"/>
      </w:pPr>
      <w:rPr>
        <w:rFonts w:ascii="Symbol" w:hAnsi="Symbol" w:hint="default"/>
      </w:rPr>
    </w:lvl>
    <w:lvl w:ilvl="4" w:tplc="74125850">
      <w:start w:val="1"/>
      <w:numFmt w:val="bullet"/>
      <w:lvlText w:val="o"/>
      <w:lvlJc w:val="left"/>
      <w:pPr>
        <w:ind w:left="3240" w:hanging="360"/>
      </w:pPr>
      <w:rPr>
        <w:rFonts w:ascii="Courier New" w:hAnsi="Courier New" w:hint="default"/>
      </w:rPr>
    </w:lvl>
    <w:lvl w:ilvl="5" w:tplc="52C49768">
      <w:start w:val="1"/>
      <w:numFmt w:val="bullet"/>
      <w:lvlText w:val=""/>
      <w:lvlJc w:val="left"/>
      <w:pPr>
        <w:ind w:left="3960" w:hanging="360"/>
      </w:pPr>
      <w:rPr>
        <w:rFonts w:ascii="Wingdings" w:hAnsi="Wingdings" w:hint="default"/>
      </w:rPr>
    </w:lvl>
    <w:lvl w:ilvl="6" w:tplc="EC588F9C">
      <w:start w:val="1"/>
      <w:numFmt w:val="bullet"/>
      <w:lvlText w:val=""/>
      <w:lvlJc w:val="left"/>
      <w:pPr>
        <w:ind w:left="4680" w:hanging="360"/>
      </w:pPr>
      <w:rPr>
        <w:rFonts w:ascii="Symbol" w:hAnsi="Symbol" w:hint="default"/>
      </w:rPr>
    </w:lvl>
    <w:lvl w:ilvl="7" w:tplc="BF6A0006">
      <w:start w:val="1"/>
      <w:numFmt w:val="bullet"/>
      <w:lvlText w:val="o"/>
      <w:lvlJc w:val="left"/>
      <w:pPr>
        <w:ind w:left="5400" w:hanging="360"/>
      </w:pPr>
      <w:rPr>
        <w:rFonts w:ascii="Courier New" w:hAnsi="Courier New" w:hint="default"/>
      </w:rPr>
    </w:lvl>
    <w:lvl w:ilvl="8" w:tplc="652E01C4">
      <w:start w:val="1"/>
      <w:numFmt w:val="bullet"/>
      <w:lvlText w:val=""/>
      <w:lvlJc w:val="left"/>
      <w:pPr>
        <w:ind w:left="6120" w:hanging="360"/>
      </w:pPr>
      <w:rPr>
        <w:rFonts w:ascii="Wingdings" w:hAnsi="Wingdings" w:hint="default"/>
      </w:rPr>
    </w:lvl>
  </w:abstractNum>
  <w:abstractNum w:abstractNumId="30" w15:restartNumberingAfterBreak="0">
    <w:nsid w:val="6FBC51A9"/>
    <w:multiLevelType w:val="hybridMultilevel"/>
    <w:tmpl w:val="FFB432DC"/>
    <w:lvl w:ilvl="0" w:tplc="8B50200C">
      <w:start w:val="1"/>
      <w:numFmt w:val="bullet"/>
      <w:lvlText w:val="·"/>
      <w:lvlJc w:val="left"/>
      <w:pPr>
        <w:ind w:left="360" w:hanging="360"/>
      </w:pPr>
      <w:rPr>
        <w:rFonts w:ascii="Symbol" w:hAnsi="Symbol" w:hint="default"/>
      </w:rPr>
    </w:lvl>
    <w:lvl w:ilvl="1" w:tplc="EDC41B36">
      <w:start w:val="1"/>
      <w:numFmt w:val="bullet"/>
      <w:lvlText w:val="o"/>
      <w:lvlJc w:val="left"/>
      <w:pPr>
        <w:ind w:left="1080" w:hanging="360"/>
      </w:pPr>
      <w:rPr>
        <w:rFonts w:ascii="Courier New" w:hAnsi="Courier New" w:hint="default"/>
      </w:rPr>
    </w:lvl>
    <w:lvl w:ilvl="2" w:tplc="6CD0DBE6">
      <w:start w:val="1"/>
      <w:numFmt w:val="bullet"/>
      <w:lvlText w:val=""/>
      <w:lvlJc w:val="left"/>
      <w:pPr>
        <w:ind w:left="1800" w:hanging="360"/>
      </w:pPr>
      <w:rPr>
        <w:rFonts w:ascii="Wingdings" w:hAnsi="Wingdings" w:hint="default"/>
      </w:rPr>
    </w:lvl>
    <w:lvl w:ilvl="3" w:tplc="C76ACA3A">
      <w:start w:val="1"/>
      <w:numFmt w:val="bullet"/>
      <w:lvlText w:val=""/>
      <w:lvlJc w:val="left"/>
      <w:pPr>
        <w:ind w:left="2520" w:hanging="360"/>
      </w:pPr>
      <w:rPr>
        <w:rFonts w:ascii="Symbol" w:hAnsi="Symbol" w:hint="default"/>
      </w:rPr>
    </w:lvl>
    <w:lvl w:ilvl="4" w:tplc="A18881F4">
      <w:start w:val="1"/>
      <w:numFmt w:val="bullet"/>
      <w:lvlText w:val="o"/>
      <w:lvlJc w:val="left"/>
      <w:pPr>
        <w:ind w:left="3240" w:hanging="360"/>
      </w:pPr>
      <w:rPr>
        <w:rFonts w:ascii="Courier New" w:hAnsi="Courier New" w:hint="default"/>
      </w:rPr>
    </w:lvl>
    <w:lvl w:ilvl="5" w:tplc="CB88DCB4">
      <w:start w:val="1"/>
      <w:numFmt w:val="bullet"/>
      <w:lvlText w:val=""/>
      <w:lvlJc w:val="left"/>
      <w:pPr>
        <w:ind w:left="3960" w:hanging="360"/>
      </w:pPr>
      <w:rPr>
        <w:rFonts w:ascii="Wingdings" w:hAnsi="Wingdings" w:hint="default"/>
      </w:rPr>
    </w:lvl>
    <w:lvl w:ilvl="6" w:tplc="7974F314">
      <w:start w:val="1"/>
      <w:numFmt w:val="bullet"/>
      <w:lvlText w:val=""/>
      <w:lvlJc w:val="left"/>
      <w:pPr>
        <w:ind w:left="4680" w:hanging="360"/>
      </w:pPr>
      <w:rPr>
        <w:rFonts w:ascii="Symbol" w:hAnsi="Symbol" w:hint="default"/>
      </w:rPr>
    </w:lvl>
    <w:lvl w:ilvl="7" w:tplc="FB0A513C">
      <w:start w:val="1"/>
      <w:numFmt w:val="bullet"/>
      <w:lvlText w:val="o"/>
      <w:lvlJc w:val="left"/>
      <w:pPr>
        <w:ind w:left="5400" w:hanging="360"/>
      </w:pPr>
      <w:rPr>
        <w:rFonts w:ascii="Courier New" w:hAnsi="Courier New" w:hint="default"/>
      </w:rPr>
    </w:lvl>
    <w:lvl w:ilvl="8" w:tplc="C7FCC038">
      <w:start w:val="1"/>
      <w:numFmt w:val="bullet"/>
      <w:lvlText w:val=""/>
      <w:lvlJc w:val="left"/>
      <w:pPr>
        <w:ind w:left="6120" w:hanging="360"/>
      </w:pPr>
      <w:rPr>
        <w:rFonts w:ascii="Wingdings" w:hAnsi="Wingdings" w:hint="default"/>
      </w:rPr>
    </w:lvl>
  </w:abstractNum>
  <w:abstractNum w:abstractNumId="31" w15:restartNumberingAfterBreak="0">
    <w:nsid w:val="70791381"/>
    <w:multiLevelType w:val="hybridMultilevel"/>
    <w:tmpl w:val="5D2A6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8A573F"/>
    <w:multiLevelType w:val="hybridMultilevel"/>
    <w:tmpl w:val="B5261E02"/>
    <w:lvl w:ilvl="0" w:tplc="92C04722">
      <w:start w:val="1"/>
      <w:numFmt w:val="bullet"/>
      <w:lvlText w:val="·"/>
      <w:lvlJc w:val="left"/>
      <w:pPr>
        <w:ind w:left="720" w:hanging="360"/>
      </w:pPr>
      <w:rPr>
        <w:rFonts w:ascii="Symbol" w:hAnsi="Symbol" w:hint="default"/>
      </w:rPr>
    </w:lvl>
    <w:lvl w:ilvl="1" w:tplc="4F6A0D5C">
      <w:start w:val="1"/>
      <w:numFmt w:val="bullet"/>
      <w:lvlText w:val="o"/>
      <w:lvlJc w:val="left"/>
      <w:pPr>
        <w:ind w:left="1440" w:hanging="360"/>
      </w:pPr>
      <w:rPr>
        <w:rFonts w:ascii="Courier New" w:hAnsi="Courier New" w:hint="default"/>
      </w:rPr>
    </w:lvl>
    <w:lvl w:ilvl="2" w:tplc="ED00A202">
      <w:start w:val="1"/>
      <w:numFmt w:val="bullet"/>
      <w:lvlText w:val=""/>
      <w:lvlJc w:val="left"/>
      <w:pPr>
        <w:ind w:left="2160" w:hanging="360"/>
      </w:pPr>
      <w:rPr>
        <w:rFonts w:ascii="Wingdings" w:hAnsi="Wingdings" w:hint="default"/>
      </w:rPr>
    </w:lvl>
    <w:lvl w:ilvl="3" w:tplc="A89020CE">
      <w:start w:val="1"/>
      <w:numFmt w:val="bullet"/>
      <w:lvlText w:val=""/>
      <w:lvlJc w:val="left"/>
      <w:pPr>
        <w:ind w:left="2880" w:hanging="360"/>
      </w:pPr>
      <w:rPr>
        <w:rFonts w:ascii="Symbol" w:hAnsi="Symbol" w:hint="default"/>
      </w:rPr>
    </w:lvl>
    <w:lvl w:ilvl="4" w:tplc="DF30C2C8">
      <w:start w:val="1"/>
      <w:numFmt w:val="bullet"/>
      <w:lvlText w:val="o"/>
      <w:lvlJc w:val="left"/>
      <w:pPr>
        <w:ind w:left="3600" w:hanging="360"/>
      </w:pPr>
      <w:rPr>
        <w:rFonts w:ascii="Courier New" w:hAnsi="Courier New" w:hint="default"/>
      </w:rPr>
    </w:lvl>
    <w:lvl w:ilvl="5" w:tplc="2ACC2C62">
      <w:start w:val="1"/>
      <w:numFmt w:val="bullet"/>
      <w:lvlText w:val=""/>
      <w:lvlJc w:val="left"/>
      <w:pPr>
        <w:ind w:left="4320" w:hanging="360"/>
      </w:pPr>
      <w:rPr>
        <w:rFonts w:ascii="Wingdings" w:hAnsi="Wingdings" w:hint="default"/>
      </w:rPr>
    </w:lvl>
    <w:lvl w:ilvl="6" w:tplc="13BA2B64">
      <w:start w:val="1"/>
      <w:numFmt w:val="bullet"/>
      <w:lvlText w:val=""/>
      <w:lvlJc w:val="left"/>
      <w:pPr>
        <w:ind w:left="5040" w:hanging="360"/>
      </w:pPr>
      <w:rPr>
        <w:rFonts w:ascii="Symbol" w:hAnsi="Symbol" w:hint="default"/>
      </w:rPr>
    </w:lvl>
    <w:lvl w:ilvl="7" w:tplc="0C08D5B2">
      <w:start w:val="1"/>
      <w:numFmt w:val="bullet"/>
      <w:lvlText w:val="o"/>
      <w:lvlJc w:val="left"/>
      <w:pPr>
        <w:ind w:left="5760" w:hanging="360"/>
      </w:pPr>
      <w:rPr>
        <w:rFonts w:ascii="Courier New" w:hAnsi="Courier New" w:hint="default"/>
      </w:rPr>
    </w:lvl>
    <w:lvl w:ilvl="8" w:tplc="940C22F8">
      <w:start w:val="1"/>
      <w:numFmt w:val="bullet"/>
      <w:lvlText w:val=""/>
      <w:lvlJc w:val="left"/>
      <w:pPr>
        <w:ind w:left="6480" w:hanging="360"/>
      </w:pPr>
      <w:rPr>
        <w:rFonts w:ascii="Wingdings" w:hAnsi="Wingdings" w:hint="default"/>
      </w:rPr>
    </w:lvl>
  </w:abstractNum>
  <w:abstractNum w:abstractNumId="33" w15:restartNumberingAfterBreak="0">
    <w:nsid w:val="7A376226"/>
    <w:multiLevelType w:val="hybridMultilevel"/>
    <w:tmpl w:val="3140E396"/>
    <w:lvl w:ilvl="0" w:tplc="9F30A2C6">
      <w:start w:val="1"/>
      <w:numFmt w:val="bullet"/>
      <w:lvlText w:val=""/>
      <w:lvlJc w:val="left"/>
      <w:pPr>
        <w:ind w:left="360" w:hanging="360"/>
      </w:pPr>
      <w:rPr>
        <w:rFonts w:ascii="Symbol" w:hAnsi="Symbol" w:hint="default"/>
      </w:rPr>
    </w:lvl>
    <w:lvl w:ilvl="1" w:tplc="3878AFB6">
      <w:start w:val="1"/>
      <w:numFmt w:val="bullet"/>
      <w:lvlText w:val="o"/>
      <w:lvlJc w:val="left"/>
      <w:pPr>
        <w:ind w:left="1080" w:hanging="360"/>
      </w:pPr>
      <w:rPr>
        <w:rFonts w:ascii="Courier New" w:hAnsi="Courier New" w:hint="default"/>
      </w:rPr>
    </w:lvl>
    <w:lvl w:ilvl="2" w:tplc="80B2A544">
      <w:start w:val="1"/>
      <w:numFmt w:val="bullet"/>
      <w:lvlText w:val=""/>
      <w:lvlJc w:val="left"/>
      <w:pPr>
        <w:ind w:left="1800" w:hanging="360"/>
      </w:pPr>
      <w:rPr>
        <w:rFonts w:ascii="Wingdings" w:hAnsi="Wingdings" w:hint="default"/>
      </w:rPr>
    </w:lvl>
    <w:lvl w:ilvl="3" w:tplc="B0C879FA">
      <w:start w:val="1"/>
      <w:numFmt w:val="bullet"/>
      <w:lvlText w:val=""/>
      <w:lvlJc w:val="left"/>
      <w:pPr>
        <w:ind w:left="2520" w:hanging="360"/>
      </w:pPr>
      <w:rPr>
        <w:rFonts w:ascii="Symbol" w:hAnsi="Symbol" w:hint="default"/>
      </w:rPr>
    </w:lvl>
    <w:lvl w:ilvl="4" w:tplc="F46672A4">
      <w:start w:val="1"/>
      <w:numFmt w:val="bullet"/>
      <w:lvlText w:val="o"/>
      <w:lvlJc w:val="left"/>
      <w:pPr>
        <w:ind w:left="3240" w:hanging="360"/>
      </w:pPr>
      <w:rPr>
        <w:rFonts w:ascii="Courier New" w:hAnsi="Courier New" w:hint="default"/>
      </w:rPr>
    </w:lvl>
    <w:lvl w:ilvl="5" w:tplc="8962039A">
      <w:start w:val="1"/>
      <w:numFmt w:val="bullet"/>
      <w:lvlText w:val=""/>
      <w:lvlJc w:val="left"/>
      <w:pPr>
        <w:ind w:left="3960" w:hanging="360"/>
      </w:pPr>
      <w:rPr>
        <w:rFonts w:ascii="Wingdings" w:hAnsi="Wingdings" w:hint="default"/>
      </w:rPr>
    </w:lvl>
    <w:lvl w:ilvl="6" w:tplc="96500C5E">
      <w:start w:val="1"/>
      <w:numFmt w:val="bullet"/>
      <w:lvlText w:val=""/>
      <w:lvlJc w:val="left"/>
      <w:pPr>
        <w:ind w:left="4680" w:hanging="360"/>
      </w:pPr>
      <w:rPr>
        <w:rFonts w:ascii="Symbol" w:hAnsi="Symbol" w:hint="default"/>
      </w:rPr>
    </w:lvl>
    <w:lvl w:ilvl="7" w:tplc="DFDE0864">
      <w:start w:val="1"/>
      <w:numFmt w:val="bullet"/>
      <w:lvlText w:val="o"/>
      <w:lvlJc w:val="left"/>
      <w:pPr>
        <w:ind w:left="5400" w:hanging="360"/>
      </w:pPr>
      <w:rPr>
        <w:rFonts w:ascii="Courier New" w:hAnsi="Courier New" w:hint="default"/>
      </w:rPr>
    </w:lvl>
    <w:lvl w:ilvl="8" w:tplc="416E8684">
      <w:start w:val="1"/>
      <w:numFmt w:val="bullet"/>
      <w:lvlText w:val=""/>
      <w:lvlJc w:val="left"/>
      <w:pPr>
        <w:ind w:left="6120" w:hanging="360"/>
      </w:pPr>
      <w:rPr>
        <w:rFonts w:ascii="Wingdings" w:hAnsi="Wingdings" w:hint="default"/>
      </w:rPr>
    </w:lvl>
  </w:abstractNum>
  <w:abstractNum w:abstractNumId="34" w15:restartNumberingAfterBreak="0">
    <w:nsid w:val="7FF65EC7"/>
    <w:multiLevelType w:val="hybridMultilevel"/>
    <w:tmpl w:val="9D6A81CA"/>
    <w:lvl w:ilvl="0" w:tplc="A5123C58">
      <w:start w:val="1"/>
      <w:numFmt w:val="bullet"/>
      <w:lvlText w:val="·"/>
      <w:lvlJc w:val="left"/>
      <w:pPr>
        <w:ind w:left="360" w:hanging="360"/>
      </w:pPr>
      <w:rPr>
        <w:rFonts w:ascii="Symbol" w:hAnsi="Symbol" w:hint="default"/>
      </w:rPr>
    </w:lvl>
    <w:lvl w:ilvl="1" w:tplc="6890E1FA">
      <w:start w:val="1"/>
      <w:numFmt w:val="bullet"/>
      <w:lvlText w:val="o"/>
      <w:lvlJc w:val="left"/>
      <w:pPr>
        <w:ind w:left="1080" w:hanging="360"/>
      </w:pPr>
      <w:rPr>
        <w:rFonts w:ascii="Courier New" w:hAnsi="Courier New" w:hint="default"/>
      </w:rPr>
    </w:lvl>
    <w:lvl w:ilvl="2" w:tplc="B712ADBE">
      <w:start w:val="1"/>
      <w:numFmt w:val="bullet"/>
      <w:lvlText w:val=""/>
      <w:lvlJc w:val="left"/>
      <w:pPr>
        <w:ind w:left="1800" w:hanging="360"/>
      </w:pPr>
      <w:rPr>
        <w:rFonts w:ascii="Wingdings" w:hAnsi="Wingdings" w:hint="default"/>
      </w:rPr>
    </w:lvl>
    <w:lvl w:ilvl="3" w:tplc="FA9CC680">
      <w:start w:val="1"/>
      <w:numFmt w:val="bullet"/>
      <w:lvlText w:val=""/>
      <w:lvlJc w:val="left"/>
      <w:pPr>
        <w:ind w:left="2520" w:hanging="360"/>
      </w:pPr>
      <w:rPr>
        <w:rFonts w:ascii="Symbol" w:hAnsi="Symbol" w:hint="default"/>
      </w:rPr>
    </w:lvl>
    <w:lvl w:ilvl="4" w:tplc="D0B8A670">
      <w:start w:val="1"/>
      <w:numFmt w:val="bullet"/>
      <w:lvlText w:val="o"/>
      <w:lvlJc w:val="left"/>
      <w:pPr>
        <w:ind w:left="3240" w:hanging="360"/>
      </w:pPr>
      <w:rPr>
        <w:rFonts w:ascii="Courier New" w:hAnsi="Courier New" w:hint="default"/>
      </w:rPr>
    </w:lvl>
    <w:lvl w:ilvl="5" w:tplc="C99C2482">
      <w:start w:val="1"/>
      <w:numFmt w:val="bullet"/>
      <w:lvlText w:val=""/>
      <w:lvlJc w:val="left"/>
      <w:pPr>
        <w:ind w:left="3960" w:hanging="360"/>
      </w:pPr>
      <w:rPr>
        <w:rFonts w:ascii="Wingdings" w:hAnsi="Wingdings" w:hint="default"/>
      </w:rPr>
    </w:lvl>
    <w:lvl w:ilvl="6" w:tplc="F044EF2A">
      <w:start w:val="1"/>
      <w:numFmt w:val="bullet"/>
      <w:lvlText w:val=""/>
      <w:lvlJc w:val="left"/>
      <w:pPr>
        <w:ind w:left="4680" w:hanging="360"/>
      </w:pPr>
      <w:rPr>
        <w:rFonts w:ascii="Symbol" w:hAnsi="Symbol" w:hint="default"/>
      </w:rPr>
    </w:lvl>
    <w:lvl w:ilvl="7" w:tplc="CBA2B2B8">
      <w:start w:val="1"/>
      <w:numFmt w:val="bullet"/>
      <w:lvlText w:val="o"/>
      <w:lvlJc w:val="left"/>
      <w:pPr>
        <w:ind w:left="5400" w:hanging="360"/>
      </w:pPr>
      <w:rPr>
        <w:rFonts w:ascii="Courier New" w:hAnsi="Courier New" w:hint="default"/>
      </w:rPr>
    </w:lvl>
    <w:lvl w:ilvl="8" w:tplc="F320A0D6">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3"/>
  </w:num>
  <w:num w:numId="4">
    <w:abstractNumId w:val="12"/>
  </w:num>
  <w:num w:numId="5">
    <w:abstractNumId w:val="17"/>
  </w:num>
  <w:num w:numId="6">
    <w:abstractNumId w:val="7"/>
  </w:num>
  <w:num w:numId="7">
    <w:abstractNumId w:val="34"/>
  </w:num>
  <w:num w:numId="8">
    <w:abstractNumId w:val="8"/>
  </w:num>
  <w:num w:numId="9">
    <w:abstractNumId w:val="20"/>
  </w:num>
  <w:num w:numId="10">
    <w:abstractNumId w:val="24"/>
  </w:num>
  <w:num w:numId="11">
    <w:abstractNumId w:val="21"/>
  </w:num>
  <w:num w:numId="12">
    <w:abstractNumId w:val="30"/>
  </w:num>
  <w:num w:numId="13">
    <w:abstractNumId w:val="28"/>
  </w:num>
  <w:num w:numId="14">
    <w:abstractNumId w:val="19"/>
  </w:num>
  <w:num w:numId="15">
    <w:abstractNumId w:val="11"/>
  </w:num>
  <w:num w:numId="16">
    <w:abstractNumId w:val="32"/>
  </w:num>
  <w:num w:numId="17">
    <w:abstractNumId w:val="29"/>
  </w:num>
  <w:num w:numId="18">
    <w:abstractNumId w:val="33"/>
  </w:num>
  <w:num w:numId="19">
    <w:abstractNumId w:val="15"/>
  </w:num>
  <w:num w:numId="20">
    <w:abstractNumId w:val="27"/>
  </w:num>
  <w:num w:numId="21">
    <w:abstractNumId w:val="3"/>
  </w:num>
  <w:num w:numId="22">
    <w:abstractNumId w:val="5"/>
  </w:num>
  <w:num w:numId="23">
    <w:abstractNumId w:val="1"/>
  </w:num>
  <w:num w:numId="24">
    <w:abstractNumId w:val="23"/>
  </w:num>
  <w:num w:numId="25">
    <w:abstractNumId w:val="26"/>
  </w:num>
  <w:num w:numId="26">
    <w:abstractNumId w:val="6"/>
  </w:num>
  <w:num w:numId="27">
    <w:abstractNumId w:val="22"/>
  </w:num>
  <w:num w:numId="28">
    <w:abstractNumId w:val="9"/>
  </w:num>
  <w:num w:numId="29">
    <w:abstractNumId w:val="4"/>
  </w:num>
  <w:num w:numId="30">
    <w:abstractNumId w:val="2"/>
  </w:num>
  <w:num w:numId="31">
    <w:abstractNumId w:val="10"/>
  </w:num>
  <w:num w:numId="32">
    <w:abstractNumId w:val="14"/>
  </w:num>
  <w:num w:numId="33">
    <w:abstractNumId w:val="16"/>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FE"/>
    <w:rsid w:val="00004BE7"/>
    <w:rsid w:val="00034F4D"/>
    <w:rsid w:val="00052BBB"/>
    <w:rsid w:val="00070CEC"/>
    <w:rsid w:val="00075FD4"/>
    <w:rsid w:val="000768AD"/>
    <w:rsid w:val="00081958"/>
    <w:rsid w:val="0008298E"/>
    <w:rsid w:val="00090FE8"/>
    <w:rsid w:val="00095FF8"/>
    <w:rsid w:val="000A4E02"/>
    <w:rsid w:val="000B1085"/>
    <w:rsid w:val="000D6626"/>
    <w:rsid w:val="000D766F"/>
    <w:rsid w:val="000D767E"/>
    <w:rsid w:val="000F68C9"/>
    <w:rsid w:val="0010139F"/>
    <w:rsid w:val="00105404"/>
    <w:rsid w:val="00106D34"/>
    <w:rsid w:val="00135D5D"/>
    <w:rsid w:val="0013745A"/>
    <w:rsid w:val="00146B37"/>
    <w:rsid w:val="00166EF1"/>
    <w:rsid w:val="0017350F"/>
    <w:rsid w:val="00182E87"/>
    <w:rsid w:val="001911AE"/>
    <w:rsid w:val="001A3665"/>
    <w:rsid w:val="001E18D8"/>
    <w:rsid w:val="00210366"/>
    <w:rsid w:val="00215B38"/>
    <w:rsid w:val="002273EA"/>
    <w:rsid w:val="00245549"/>
    <w:rsid w:val="002513AB"/>
    <w:rsid w:val="00252944"/>
    <w:rsid w:val="002565D2"/>
    <w:rsid w:val="00257C35"/>
    <w:rsid w:val="00262A9B"/>
    <w:rsid w:val="00264403"/>
    <w:rsid w:val="00273A67"/>
    <w:rsid w:val="00273E0D"/>
    <w:rsid w:val="0028250F"/>
    <w:rsid w:val="002B42E1"/>
    <w:rsid w:val="002C2F1E"/>
    <w:rsid w:val="002D2214"/>
    <w:rsid w:val="002F5B95"/>
    <w:rsid w:val="00304DE9"/>
    <w:rsid w:val="00314F1F"/>
    <w:rsid w:val="003217B3"/>
    <w:rsid w:val="003369DF"/>
    <w:rsid w:val="00350A42"/>
    <w:rsid w:val="0037176C"/>
    <w:rsid w:val="003718D4"/>
    <w:rsid w:val="003806CB"/>
    <w:rsid w:val="00387375"/>
    <w:rsid w:val="003979B3"/>
    <w:rsid w:val="003A4F84"/>
    <w:rsid w:val="003B315D"/>
    <w:rsid w:val="003D1361"/>
    <w:rsid w:val="003D4F83"/>
    <w:rsid w:val="003E66B6"/>
    <w:rsid w:val="00427CC4"/>
    <w:rsid w:val="0045391A"/>
    <w:rsid w:val="00456981"/>
    <w:rsid w:val="004912E8"/>
    <w:rsid w:val="004962C4"/>
    <w:rsid w:val="004B44D0"/>
    <w:rsid w:val="004B55DB"/>
    <w:rsid w:val="004D1E4A"/>
    <w:rsid w:val="004E4862"/>
    <w:rsid w:val="00530569"/>
    <w:rsid w:val="0055123E"/>
    <w:rsid w:val="00574596"/>
    <w:rsid w:val="00580987"/>
    <w:rsid w:val="00581D57"/>
    <w:rsid w:val="005847EC"/>
    <w:rsid w:val="005A43D6"/>
    <w:rsid w:val="005B14E9"/>
    <w:rsid w:val="005D1155"/>
    <w:rsid w:val="005D7B64"/>
    <w:rsid w:val="005E1054"/>
    <w:rsid w:val="005E195A"/>
    <w:rsid w:val="005E5786"/>
    <w:rsid w:val="005F547A"/>
    <w:rsid w:val="00602E61"/>
    <w:rsid w:val="0060384D"/>
    <w:rsid w:val="00604672"/>
    <w:rsid w:val="00612C52"/>
    <w:rsid w:val="00627105"/>
    <w:rsid w:val="006311C1"/>
    <w:rsid w:val="00642BCA"/>
    <w:rsid w:val="00675B63"/>
    <w:rsid w:val="0068040F"/>
    <w:rsid w:val="006979BE"/>
    <w:rsid w:val="006A54EE"/>
    <w:rsid w:val="006C21E4"/>
    <w:rsid w:val="006D4750"/>
    <w:rsid w:val="006D61F8"/>
    <w:rsid w:val="006F709E"/>
    <w:rsid w:val="0070098C"/>
    <w:rsid w:val="00712D99"/>
    <w:rsid w:val="007244C5"/>
    <w:rsid w:val="00736A88"/>
    <w:rsid w:val="00742EE0"/>
    <w:rsid w:val="00754D1C"/>
    <w:rsid w:val="0076394A"/>
    <w:rsid w:val="0078793E"/>
    <w:rsid w:val="007B6652"/>
    <w:rsid w:val="007C76CA"/>
    <w:rsid w:val="007D1002"/>
    <w:rsid w:val="00816112"/>
    <w:rsid w:val="0083369D"/>
    <w:rsid w:val="008372D5"/>
    <w:rsid w:val="008550CC"/>
    <w:rsid w:val="00855621"/>
    <w:rsid w:val="00864C4A"/>
    <w:rsid w:val="008715A2"/>
    <w:rsid w:val="00890372"/>
    <w:rsid w:val="008C49D8"/>
    <w:rsid w:val="00901D9B"/>
    <w:rsid w:val="009060F2"/>
    <w:rsid w:val="00911869"/>
    <w:rsid w:val="009178E3"/>
    <w:rsid w:val="00917AAB"/>
    <w:rsid w:val="00921360"/>
    <w:rsid w:val="009524ED"/>
    <w:rsid w:val="00957064"/>
    <w:rsid w:val="00964F55"/>
    <w:rsid w:val="009745D8"/>
    <w:rsid w:val="009B4978"/>
    <w:rsid w:val="009D792C"/>
    <w:rsid w:val="009E151D"/>
    <w:rsid w:val="009E38DD"/>
    <w:rsid w:val="009E5532"/>
    <w:rsid w:val="00A145C5"/>
    <w:rsid w:val="00A45067"/>
    <w:rsid w:val="00A51B29"/>
    <w:rsid w:val="00A637B9"/>
    <w:rsid w:val="00A82DA8"/>
    <w:rsid w:val="00A837B1"/>
    <w:rsid w:val="00A90CF5"/>
    <w:rsid w:val="00A93570"/>
    <w:rsid w:val="00AA733A"/>
    <w:rsid w:val="00AB2BD8"/>
    <w:rsid w:val="00AB3E2F"/>
    <w:rsid w:val="00AC6E81"/>
    <w:rsid w:val="00AD17D1"/>
    <w:rsid w:val="00AE2359"/>
    <w:rsid w:val="00AE2AA9"/>
    <w:rsid w:val="00AF0316"/>
    <w:rsid w:val="00B04A7A"/>
    <w:rsid w:val="00B06BC2"/>
    <w:rsid w:val="00B079FD"/>
    <w:rsid w:val="00B16A9D"/>
    <w:rsid w:val="00B423D4"/>
    <w:rsid w:val="00B44E15"/>
    <w:rsid w:val="00B57F78"/>
    <w:rsid w:val="00B63CD2"/>
    <w:rsid w:val="00B80FAC"/>
    <w:rsid w:val="00B82CD8"/>
    <w:rsid w:val="00B97CEE"/>
    <w:rsid w:val="00BA4C02"/>
    <w:rsid w:val="00BA588B"/>
    <w:rsid w:val="00BC2884"/>
    <w:rsid w:val="00BD1D31"/>
    <w:rsid w:val="00BD7C72"/>
    <w:rsid w:val="00C00E1E"/>
    <w:rsid w:val="00C01BE7"/>
    <w:rsid w:val="00C11FA7"/>
    <w:rsid w:val="00C31A8F"/>
    <w:rsid w:val="00C52257"/>
    <w:rsid w:val="00C57037"/>
    <w:rsid w:val="00C66DC7"/>
    <w:rsid w:val="00C73928"/>
    <w:rsid w:val="00CA5FEE"/>
    <w:rsid w:val="00CA6B97"/>
    <w:rsid w:val="00CC7F25"/>
    <w:rsid w:val="00CD4E49"/>
    <w:rsid w:val="00D10AFF"/>
    <w:rsid w:val="00D121B6"/>
    <w:rsid w:val="00D22A2B"/>
    <w:rsid w:val="00D257B9"/>
    <w:rsid w:val="00D27691"/>
    <w:rsid w:val="00D47F81"/>
    <w:rsid w:val="00D52BE4"/>
    <w:rsid w:val="00D717F9"/>
    <w:rsid w:val="00D72598"/>
    <w:rsid w:val="00D73871"/>
    <w:rsid w:val="00D832CD"/>
    <w:rsid w:val="00D9299F"/>
    <w:rsid w:val="00D938BB"/>
    <w:rsid w:val="00DA23D8"/>
    <w:rsid w:val="00DA62AB"/>
    <w:rsid w:val="00DA6AB2"/>
    <w:rsid w:val="00DB3E3C"/>
    <w:rsid w:val="00DD2C75"/>
    <w:rsid w:val="00DD6771"/>
    <w:rsid w:val="00DF1983"/>
    <w:rsid w:val="00DF640F"/>
    <w:rsid w:val="00E01775"/>
    <w:rsid w:val="00E01FB6"/>
    <w:rsid w:val="00E04CDA"/>
    <w:rsid w:val="00E310FE"/>
    <w:rsid w:val="00E32D3A"/>
    <w:rsid w:val="00E500A2"/>
    <w:rsid w:val="00EB0417"/>
    <w:rsid w:val="00EB3102"/>
    <w:rsid w:val="00ED7644"/>
    <w:rsid w:val="00EF4CFE"/>
    <w:rsid w:val="00EF7E92"/>
    <w:rsid w:val="00F05F3E"/>
    <w:rsid w:val="00F06B43"/>
    <w:rsid w:val="00F17D9B"/>
    <w:rsid w:val="00F22868"/>
    <w:rsid w:val="00F305FE"/>
    <w:rsid w:val="00F41F9C"/>
    <w:rsid w:val="00F42EA7"/>
    <w:rsid w:val="00F67CDE"/>
    <w:rsid w:val="00F76FDF"/>
    <w:rsid w:val="00F82D22"/>
    <w:rsid w:val="00F94EA0"/>
    <w:rsid w:val="00FA5422"/>
    <w:rsid w:val="00FB2BCB"/>
    <w:rsid w:val="00FB5356"/>
    <w:rsid w:val="00FD674F"/>
    <w:rsid w:val="00FE274B"/>
    <w:rsid w:val="00FF57A7"/>
    <w:rsid w:val="00FF6E61"/>
    <w:rsid w:val="01FAB85A"/>
    <w:rsid w:val="04A860A6"/>
    <w:rsid w:val="0957642E"/>
    <w:rsid w:val="0BA99939"/>
    <w:rsid w:val="100E5DDC"/>
    <w:rsid w:val="1087DB7D"/>
    <w:rsid w:val="10890B7E"/>
    <w:rsid w:val="1132457F"/>
    <w:rsid w:val="116B27D4"/>
    <w:rsid w:val="1211FF81"/>
    <w:rsid w:val="12C1FA75"/>
    <w:rsid w:val="138AF0E7"/>
    <w:rsid w:val="16647703"/>
    <w:rsid w:val="19218724"/>
    <w:rsid w:val="1A1D82EC"/>
    <w:rsid w:val="1F7C7438"/>
    <w:rsid w:val="20A5ECCD"/>
    <w:rsid w:val="21232581"/>
    <w:rsid w:val="218015DD"/>
    <w:rsid w:val="21D32075"/>
    <w:rsid w:val="250CB975"/>
    <w:rsid w:val="2653F886"/>
    <w:rsid w:val="2684C7C0"/>
    <w:rsid w:val="26FC05F4"/>
    <w:rsid w:val="27B35009"/>
    <w:rsid w:val="294F206A"/>
    <w:rsid w:val="2AEE28F5"/>
    <w:rsid w:val="2C42F92D"/>
    <w:rsid w:val="2DB5036A"/>
    <w:rsid w:val="312E891A"/>
    <w:rsid w:val="328FA170"/>
    <w:rsid w:val="37FB197D"/>
    <w:rsid w:val="3A785A4D"/>
    <w:rsid w:val="3ED1AD0B"/>
    <w:rsid w:val="411C9171"/>
    <w:rsid w:val="43376481"/>
    <w:rsid w:val="44CC0E37"/>
    <w:rsid w:val="4542073F"/>
    <w:rsid w:val="45647340"/>
    <w:rsid w:val="4772AA98"/>
    <w:rsid w:val="47896A7D"/>
    <w:rsid w:val="48F5162E"/>
    <w:rsid w:val="4CE595E8"/>
    <w:rsid w:val="4D142BA7"/>
    <w:rsid w:val="4D55B42E"/>
    <w:rsid w:val="4DE1EC1C"/>
    <w:rsid w:val="4E3D9E4A"/>
    <w:rsid w:val="504BCC69"/>
    <w:rsid w:val="51B9070B"/>
    <w:rsid w:val="524A1139"/>
    <w:rsid w:val="54155327"/>
    <w:rsid w:val="55AA5A5A"/>
    <w:rsid w:val="596CE519"/>
    <w:rsid w:val="5AA7CDE6"/>
    <w:rsid w:val="5B08B57A"/>
    <w:rsid w:val="5CF46A91"/>
    <w:rsid w:val="5DCF0527"/>
    <w:rsid w:val="61C40884"/>
    <w:rsid w:val="63FD71BD"/>
    <w:rsid w:val="65D88229"/>
    <w:rsid w:val="6670781D"/>
    <w:rsid w:val="692987B6"/>
    <w:rsid w:val="6AAD882F"/>
    <w:rsid w:val="6CA5D766"/>
    <w:rsid w:val="6DCC0094"/>
    <w:rsid w:val="70A34C12"/>
    <w:rsid w:val="73DAECD4"/>
    <w:rsid w:val="74546A75"/>
    <w:rsid w:val="782A59CE"/>
    <w:rsid w:val="78979E12"/>
    <w:rsid w:val="7965ADFE"/>
    <w:rsid w:val="7BF66F47"/>
    <w:rsid w:val="7BF7D5CE"/>
    <w:rsid w:val="7D3A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EE1A"/>
  <w15:chartTrackingRefBased/>
  <w15:docId w15:val="{F11C7BB7-628F-4F36-9A21-62626953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F1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2A2B"/>
    <w:pPr>
      <w:ind w:left="720"/>
      <w:contextualSpacing/>
    </w:pPr>
  </w:style>
  <w:style w:type="character" w:customStyle="1" w:styleId="eop">
    <w:name w:val="eop"/>
    <w:basedOn w:val="DefaultParagraphFont"/>
    <w:rsid w:val="00E04CDA"/>
  </w:style>
  <w:style w:type="paragraph" w:styleId="Revision">
    <w:name w:val="Revision"/>
    <w:hidden/>
    <w:uiPriority w:val="99"/>
    <w:semiHidden/>
    <w:rsid w:val="0068040F"/>
    <w:pPr>
      <w:spacing w:after="0" w:line="240" w:lineRule="auto"/>
    </w:pPr>
  </w:style>
  <w:style w:type="paragraph" w:styleId="BalloonText">
    <w:name w:val="Balloon Text"/>
    <w:basedOn w:val="Normal"/>
    <w:link w:val="BalloonTextChar"/>
    <w:uiPriority w:val="99"/>
    <w:semiHidden/>
    <w:unhideWhenUsed/>
    <w:rsid w:val="0068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0F"/>
    <w:rPr>
      <w:rFonts w:ascii="Segoe UI" w:hAnsi="Segoe UI" w:cs="Segoe UI"/>
      <w:sz w:val="18"/>
      <w:szCs w:val="18"/>
    </w:rPr>
  </w:style>
  <w:style w:type="paragraph" w:styleId="NoSpacing">
    <w:name w:val="No Spacing"/>
    <w:uiPriority w:val="99"/>
    <w:qFormat/>
    <w:rsid w:val="000F68C9"/>
    <w:pPr>
      <w:spacing w:after="0" w:line="240" w:lineRule="auto"/>
    </w:pPr>
    <w:rPr>
      <w:rFonts w:ascii="Calibri" w:eastAsia="Calibri" w:hAnsi="Calibri" w:cs="Times New Roman"/>
      <w:lang w:val="en-US"/>
    </w:rPr>
  </w:style>
  <w:style w:type="character" w:styleId="Strong">
    <w:name w:val="Strong"/>
    <w:basedOn w:val="DefaultParagraphFont"/>
    <w:qFormat/>
    <w:rsid w:val="000F6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660486">
      <w:bodyDiv w:val="1"/>
      <w:marLeft w:val="0"/>
      <w:marRight w:val="0"/>
      <w:marTop w:val="0"/>
      <w:marBottom w:val="0"/>
      <w:divBdr>
        <w:top w:val="none" w:sz="0" w:space="0" w:color="auto"/>
        <w:left w:val="none" w:sz="0" w:space="0" w:color="auto"/>
        <w:bottom w:val="none" w:sz="0" w:space="0" w:color="auto"/>
        <w:right w:val="none" w:sz="0" w:space="0" w:color="auto"/>
      </w:divBdr>
      <w:divsChild>
        <w:div w:id="1787390332">
          <w:marLeft w:val="720"/>
          <w:marRight w:val="0"/>
          <w:marTop w:val="0"/>
          <w:marBottom w:val="0"/>
          <w:divBdr>
            <w:top w:val="none" w:sz="0" w:space="0" w:color="auto"/>
            <w:left w:val="none" w:sz="0" w:space="0" w:color="auto"/>
            <w:bottom w:val="none" w:sz="0" w:space="0" w:color="auto"/>
            <w:right w:val="none" w:sz="0" w:space="0" w:color="auto"/>
          </w:divBdr>
        </w:div>
        <w:div w:id="1785342430">
          <w:marLeft w:val="720"/>
          <w:marRight w:val="0"/>
          <w:marTop w:val="0"/>
          <w:marBottom w:val="0"/>
          <w:divBdr>
            <w:top w:val="none" w:sz="0" w:space="0" w:color="auto"/>
            <w:left w:val="none" w:sz="0" w:space="0" w:color="auto"/>
            <w:bottom w:val="none" w:sz="0" w:space="0" w:color="auto"/>
            <w:right w:val="none" w:sz="0" w:space="0" w:color="auto"/>
          </w:divBdr>
        </w:div>
        <w:div w:id="666133423">
          <w:marLeft w:val="720"/>
          <w:marRight w:val="0"/>
          <w:marTop w:val="0"/>
          <w:marBottom w:val="0"/>
          <w:divBdr>
            <w:top w:val="none" w:sz="0" w:space="0" w:color="auto"/>
            <w:left w:val="none" w:sz="0" w:space="0" w:color="auto"/>
            <w:bottom w:val="none" w:sz="0" w:space="0" w:color="auto"/>
            <w:right w:val="none" w:sz="0" w:space="0" w:color="auto"/>
          </w:divBdr>
        </w:div>
        <w:div w:id="446122056">
          <w:marLeft w:val="720"/>
          <w:marRight w:val="0"/>
          <w:marTop w:val="0"/>
          <w:marBottom w:val="0"/>
          <w:divBdr>
            <w:top w:val="none" w:sz="0" w:space="0" w:color="auto"/>
            <w:left w:val="none" w:sz="0" w:space="0" w:color="auto"/>
            <w:bottom w:val="none" w:sz="0" w:space="0" w:color="auto"/>
            <w:right w:val="none" w:sz="0" w:space="0" w:color="auto"/>
          </w:divBdr>
        </w:div>
        <w:div w:id="355423956">
          <w:marLeft w:val="720"/>
          <w:marRight w:val="0"/>
          <w:marTop w:val="0"/>
          <w:marBottom w:val="0"/>
          <w:divBdr>
            <w:top w:val="none" w:sz="0" w:space="0" w:color="auto"/>
            <w:left w:val="none" w:sz="0" w:space="0" w:color="auto"/>
            <w:bottom w:val="none" w:sz="0" w:space="0" w:color="auto"/>
            <w:right w:val="none" w:sz="0" w:space="0" w:color="auto"/>
          </w:divBdr>
        </w:div>
        <w:div w:id="1983194963">
          <w:marLeft w:val="720"/>
          <w:marRight w:val="0"/>
          <w:marTop w:val="0"/>
          <w:marBottom w:val="0"/>
          <w:divBdr>
            <w:top w:val="none" w:sz="0" w:space="0" w:color="auto"/>
            <w:left w:val="none" w:sz="0" w:space="0" w:color="auto"/>
            <w:bottom w:val="none" w:sz="0" w:space="0" w:color="auto"/>
            <w:right w:val="none" w:sz="0" w:space="0" w:color="auto"/>
          </w:divBdr>
        </w:div>
      </w:divsChild>
    </w:div>
    <w:div w:id="1835760701">
      <w:bodyDiv w:val="1"/>
      <w:marLeft w:val="0"/>
      <w:marRight w:val="0"/>
      <w:marTop w:val="0"/>
      <w:marBottom w:val="0"/>
      <w:divBdr>
        <w:top w:val="none" w:sz="0" w:space="0" w:color="auto"/>
        <w:left w:val="none" w:sz="0" w:space="0" w:color="auto"/>
        <w:bottom w:val="none" w:sz="0" w:space="0" w:color="auto"/>
        <w:right w:val="none" w:sz="0" w:space="0" w:color="auto"/>
      </w:divBdr>
    </w:div>
    <w:div w:id="1920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82E4-E4B0-4F9D-A34B-5CEB6DCE99E3}">
  <ds:schemaRefs>
    <ds:schemaRef ds:uri="http://schemas.microsoft.com/office/2006/documentManagement/types"/>
    <ds:schemaRef ds:uri="http://purl.org/dc/dcmitype/"/>
    <ds:schemaRef ds:uri="b3485008-b90c-4508-9c4a-75c9b439d152"/>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33bb1c96-9e37-4a7f-b9f3-36be60426c83"/>
    <ds:schemaRef ds:uri="http://purl.org/dc/terms/"/>
  </ds:schemaRefs>
</ds:datastoreItem>
</file>

<file path=customXml/itemProps2.xml><?xml version="1.0" encoding="utf-8"?>
<ds:datastoreItem xmlns:ds="http://schemas.openxmlformats.org/officeDocument/2006/customXml" ds:itemID="{5A54C2BF-1473-4851-AA2E-EE9BCC091B6D}"/>
</file>

<file path=customXml/itemProps3.xml><?xml version="1.0" encoding="utf-8"?>
<ds:datastoreItem xmlns:ds="http://schemas.openxmlformats.org/officeDocument/2006/customXml" ds:itemID="{F7919D8B-0838-4C24-942B-528C9F0EB07B}">
  <ds:schemaRefs>
    <ds:schemaRef ds:uri="http://schemas.microsoft.com/sharepoint/v3/contenttype/forms"/>
  </ds:schemaRefs>
</ds:datastoreItem>
</file>

<file path=customXml/itemProps4.xml><?xml version="1.0" encoding="utf-8"?>
<ds:datastoreItem xmlns:ds="http://schemas.openxmlformats.org/officeDocument/2006/customXml" ds:itemID="{620D065D-C718-4F32-8EE9-89803A21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GRAHAM</dc:creator>
  <cp:keywords/>
  <dc:description/>
  <cp:lastModifiedBy>Nick JOHNSON</cp:lastModifiedBy>
  <cp:revision>2</cp:revision>
  <cp:lastPrinted>2022-03-22T14:16:00Z</cp:lastPrinted>
  <dcterms:created xsi:type="dcterms:W3CDTF">2022-07-13T13:10:00Z</dcterms:created>
  <dcterms:modified xsi:type="dcterms:W3CDTF">2022-07-13T13:10:00Z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