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40" w:rsidRDefault="00331503" w:rsidP="007E3E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80391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33" w:rsidRPr="00944B18" w:rsidRDefault="00903A33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63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" fillcolor="white [3201]" strokeweight=".5pt">
                <v:path arrowok="t"/>
                <v:textbox>
                  <w:txbxContent>
                    <w:p w:rsidR="00903A33" w:rsidRPr="00944B18" w:rsidRDefault="00903A33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  <w:r w:rsidR="00060E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33" w:rsidRPr="00944B18" w:rsidRDefault="00903A33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:rsidR="00903A33" w:rsidRPr="00944B18" w:rsidRDefault="00903A33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:rsidR="00903A33" w:rsidRPr="00944B18" w:rsidRDefault="00903A33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:rsidR="00903A33" w:rsidRPr="00944B18" w:rsidRDefault="00903A33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:rsidR="007A38A6" w:rsidRDefault="003315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33" w:rsidRDefault="00903A33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:rsidR="00903A33" w:rsidRDefault="00903A33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CC" w:rsidRDefault="00EC62CC"/>
    <w:p w:rsidR="00944B18" w:rsidRDefault="00944B18"/>
    <w:p w:rsidR="00060E4D" w:rsidRDefault="00060E4D"/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3012"/>
        <w:gridCol w:w="3013"/>
        <w:gridCol w:w="3012"/>
        <w:gridCol w:w="3013"/>
      </w:tblGrid>
      <w:tr w:rsidR="008437BF" w:rsidTr="008437BF">
        <w:tc>
          <w:tcPr>
            <w:tcW w:w="3118" w:type="dxa"/>
          </w:tcPr>
          <w:p w:rsidR="008437BF" w:rsidRPr="00830174" w:rsidRDefault="008437BF" w:rsidP="008437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vAlign w:val="center"/>
          </w:tcPr>
          <w:p w:rsidR="008437BF" w:rsidRPr="000C0BA5" w:rsidRDefault="008437BF" w:rsidP="008437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28.04.25</w:t>
            </w:r>
          </w:p>
        </w:tc>
        <w:tc>
          <w:tcPr>
            <w:tcW w:w="3013" w:type="dxa"/>
            <w:vAlign w:val="center"/>
          </w:tcPr>
          <w:p w:rsidR="008437BF" w:rsidRPr="000C0BA5" w:rsidRDefault="008437BF" w:rsidP="008437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05.05.25</w:t>
            </w:r>
          </w:p>
        </w:tc>
        <w:tc>
          <w:tcPr>
            <w:tcW w:w="3012" w:type="dxa"/>
            <w:vAlign w:val="center"/>
          </w:tcPr>
          <w:p w:rsidR="008437BF" w:rsidRPr="000C0BA5" w:rsidRDefault="008437BF" w:rsidP="008437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12.05.25</w:t>
            </w:r>
          </w:p>
        </w:tc>
        <w:tc>
          <w:tcPr>
            <w:tcW w:w="3013" w:type="dxa"/>
            <w:vAlign w:val="center"/>
          </w:tcPr>
          <w:p w:rsidR="008437BF" w:rsidRPr="000C0BA5" w:rsidRDefault="008437BF" w:rsidP="008437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19.05.25</w:t>
            </w:r>
          </w:p>
        </w:tc>
      </w:tr>
      <w:tr w:rsidR="00312331" w:rsidTr="008437BF">
        <w:tc>
          <w:tcPr>
            <w:tcW w:w="3118" w:type="dxa"/>
          </w:tcPr>
          <w:p w:rsidR="00312331" w:rsidRPr="005A0D48" w:rsidRDefault="00312331" w:rsidP="00312331">
            <w:pPr>
              <w:rPr>
                <w:rFonts w:cstheme="minorHAnsi"/>
                <w:b/>
              </w:rPr>
            </w:pPr>
            <w:r w:rsidRPr="005A0D48">
              <w:rPr>
                <w:rFonts w:cstheme="minorHAnsi"/>
                <w:b/>
              </w:rPr>
              <w:t>Maths</w:t>
            </w:r>
          </w:p>
          <w:p w:rsidR="00312331" w:rsidRPr="00312331" w:rsidRDefault="00DE3802" w:rsidP="00312331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 w:rsidR="00312331" w:rsidRPr="0031233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Oak National Academy</w:t>
              </w:r>
            </w:hyperlink>
          </w:p>
          <w:p w:rsidR="00312331" w:rsidRPr="00312331" w:rsidRDefault="00DE3802" w:rsidP="00312331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0" w:history="1">
              <w:proofErr w:type="spellStart"/>
              <w:r w:rsidR="00312331" w:rsidRPr="0031233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Sparx</w:t>
              </w:r>
              <w:proofErr w:type="spellEnd"/>
              <w:r w:rsidR="00312331" w:rsidRPr="0031233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 xml:space="preserve"> Maths</w:t>
              </w:r>
            </w:hyperlink>
          </w:p>
          <w:p w:rsidR="00312331" w:rsidRPr="005A0D48" w:rsidRDefault="00312331" w:rsidP="00312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12" w:type="dxa"/>
          </w:tcPr>
          <w:p w:rsidR="00312331" w:rsidRPr="00EE4FD0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312331" w:rsidRPr="00EE4FD0">
                <w:rPr>
                  <w:rStyle w:val="Hyperlink"/>
                  <w:rFonts w:cstheme="minorHAnsi"/>
                  <w:sz w:val="20"/>
                  <w:szCs w:val="20"/>
                </w:rPr>
                <w:t>Constructions and Loci</w:t>
              </w:r>
            </w:hyperlink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 1-4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312331" w:rsidRPr="00EE4FD0" w:rsidRDefault="00312331" w:rsidP="00312331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Construction and loci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12331" w:rsidRPr="00EE4FD0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312331" w:rsidRPr="00EE4FD0">
                <w:rPr>
                  <w:rStyle w:val="Hyperlink"/>
                  <w:rFonts w:cstheme="minorHAnsi"/>
                  <w:sz w:val="20"/>
                  <w:szCs w:val="20"/>
                </w:rPr>
                <w:t>Constructions and Loci</w:t>
              </w:r>
            </w:hyperlink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 5-8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312331" w:rsidRPr="00EE4FD0" w:rsidRDefault="00312331" w:rsidP="00312331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Construction and loci</w:t>
            </w:r>
          </w:p>
        </w:tc>
        <w:tc>
          <w:tcPr>
            <w:tcW w:w="3012" w:type="dxa"/>
          </w:tcPr>
          <w:p w:rsidR="00312331" w:rsidRPr="00EE4FD0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312331" w:rsidRPr="00EE4FD0">
                <w:rPr>
                  <w:rStyle w:val="Hyperlink"/>
                  <w:rFonts w:cstheme="minorHAnsi"/>
                  <w:sz w:val="20"/>
                  <w:szCs w:val="20"/>
                </w:rPr>
                <w:t>Indices</w:t>
              </w:r>
            </w:hyperlink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Lessons 1-4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312331" w:rsidRPr="00EE4FD0" w:rsidRDefault="00312331" w:rsidP="00312331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Index Rules</w:t>
            </w:r>
          </w:p>
        </w:tc>
        <w:tc>
          <w:tcPr>
            <w:tcW w:w="3013" w:type="dxa"/>
          </w:tcPr>
          <w:p w:rsidR="00312331" w:rsidRPr="00EE4FD0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312331" w:rsidRPr="00EE4FD0">
                <w:rPr>
                  <w:rStyle w:val="Hyperlink"/>
                  <w:rFonts w:cstheme="minorHAnsi"/>
                  <w:sz w:val="20"/>
                  <w:szCs w:val="20"/>
                </w:rPr>
                <w:t>Indices</w:t>
              </w:r>
            </w:hyperlink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Lessons 5-8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312331" w:rsidRPr="00EE4FD0" w:rsidRDefault="00312331" w:rsidP="00312331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312331" w:rsidRPr="00EE4FD0" w:rsidRDefault="00312331" w:rsidP="00312331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Index Rules</w:t>
            </w:r>
          </w:p>
        </w:tc>
      </w:tr>
      <w:tr w:rsidR="00312331" w:rsidTr="00B22BB2">
        <w:trPr>
          <w:trHeight w:val="699"/>
        </w:trPr>
        <w:tc>
          <w:tcPr>
            <w:tcW w:w="3118" w:type="dxa"/>
          </w:tcPr>
          <w:p w:rsidR="00312331" w:rsidRPr="00E5088C" w:rsidRDefault="00312331" w:rsidP="00312331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English</w:t>
            </w:r>
          </w:p>
          <w:p w:rsidR="00312331" w:rsidRPr="00E5088C" w:rsidRDefault="00312331" w:rsidP="00312331">
            <w:pPr>
              <w:rPr>
                <w:rFonts w:cstheme="minorHAnsi"/>
              </w:rPr>
            </w:pPr>
          </w:p>
        </w:tc>
        <w:tc>
          <w:tcPr>
            <w:tcW w:w="3012" w:type="dxa"/>
          </w:tcPr>
          <w:p w:rsidR="00312331" w:rsidRPr="00ED1734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312331" w:rsidRPr="009F63C6">
                <w:rPr>
                  <w:rStyle w:val="Hyperlink"/>
                  <w:rFonts w:cstheme="minorHAnsi"/>
                  <w:sz w:val="20"/>
                  <w:szCs w:val="20"/>
                </w:rPr>
                <w:t>Intro to Power and Conflict poetry</w:t>
              </w:r>
            </w:hyperlink>
          </w:p>
          <w:p w:rsidR="00312331" w:rsidRPr="00ED1734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ED1734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12331" w:rsidRPr="00ED1734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12331" w:rsidRPr="009F63C6">
                <w:rPr>
                  <w:rStyle w:val="Hyperlink"/>
                  <w:rFonts w:cstheme="minorHAnsi"/>
                  <w:sz w:val="20"/>
                  <w:szCs w:val="20"/>
                </w:rPr>
                <w:t>‘Ozymandias’ – p</w:t>
              </w:r>
              <w:r w:rsidR="009F63C6">
                <w:rPr>
                  <w:rStyle w:val="Hyperlink"/>
                  <w:rFonts w:cstheme="minorHAnsi"/>
                  <w:sz w:val="20"/>
                  <w:szCs w:val="20"/>
                </w:rPr>
                <w:t>o</w:t>
              </w:r>
              <w:r w:rsidR="00312331" w:rsidRPr="009F63C6">
                <w:rPr>
                  <w:rStyle w:val="Hyperlink"/>
                  <w:rFonts w:cstheme="minorHAnsi"/>
                  <w:sz w:val="20"/>
                  <w:szCs w:val="20"/>
                </w:rPr>
                <w:t>em</w:t>
              </w:r>
            </w:hyperlink>
          </w:p>
        </w:tc>
        <w:tc>
          <w:tcPr>
            <w:tcW w:w="3012" w:type="dxa"/>
          </w:tcPr>
          <w:p w:rsidR="00312331" w:rsidRPr="00ED1734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312331" w:rsidRPr="009F63C6">
                <w:rPr>
                  <w:rStyle w:val="Hyperlink"/>
                  <w:rFonts w:cstheme="minorHAnsi"/>
                  <w:sz w:val="20"/>
                  <w:szCs w:val="20"/>
                </w:rPr>
                <w:t>‘London’ - Poem</w:t>
              </w:r>
            </w:hyperlink>
          </w:p>
        </w:tc>
        <w:tc>
          <w:tcPr>
            <w:tcW w:w="3013" w:type="dxa"/>
          </w:tcPr>
          <w:p w:rsidR="00312331" w:rsidRPr="00ED1734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312331" w:rsidRPr="009F63C6">
                <w:rPr>
                  <w:rStyle w:val="Hyperlink"/>
                  <w:rFonts w:cstheme="minorHAnsi"/>
                  <w:sz w:val="20"/>
                  <w:szCs w:val="20"/>
                </w:rPr>
                <w:t>‘London’ – more analysis</w:t>
              </w:r>
            </w:hyperlink>
          </w:p>
        </w:tc>
      </w:tr>
      <w:tr w:rsidR="00312331" w:rsidTr="008437BF">
        <w:tc>
          <w:tcPr>
            <w:tcW w:w="3118" w:type="dxa"/>
          </w:tcPr>
          <w:p w:rsidR="00312331" w:rsidRPr="00E5088C" w:rsidRDefault="00312331" w:rsidP="00312331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Science</w:t>
            </w:r>
          </w:p>
          <w:p w:rsidR="00312331" w:rsidRPr="00E5088C" w:rsidRDefault="00312331" w:rsidP="00312331">
            <w:pPr>
              <w:rPr>
                <w:rFonts w:cstheme="minorHAnsi"/>
                <w:b/>
                <w:i/>
              </w:rPr>
            </w:pPr>
          </w:p>
          <w:p w:rsidR="00312331" w:rsidRPr="00E5088C" w:rsidRDefault="00312331" w:rsidP="00312331">
            <w:pPr>
              <w:rPr>
                <w:rFonts w:cstheme="minorHAnsi"/>
                <w:i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1" w:rsidRPr="0054207A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312331" w:rsidRPr="0054207A">
                <w:rPr>
                  <w:rStyle w:val="Hyperlink"/>
                  <w:rFonts w:cstheme="minorHAnsi"/>
                  <w:sz w:val="20"/>
                  <w:szCs w:val="20"/>
                </w:rPr>
                <w:t>Common gases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1" w:rsidRPr="0054207A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312331" w:rsidRPr="0054207A">
                <w:rPr>
                  <w:rStyle w:val="Hyperlink"/>
                  <w:rFonts w:cstheme="minorHAnsi"/>
                  <w:sz w:val="20"/>
                  <w:szCs w:val="20"/>
                </w:rPr>
                <w:t>Common gases 2</w:t>
              </w:r>
            </w:hyperlink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1" w:rsidRPr="0054207A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12331" w:rsidRPr="0054207A">
                <w:rPr>
                  <w:rStyle w:val="Hyperlink"/>
                  <w:rFonts w:cstheme="minorHAnsi"/>
                  <w:sz w:val="20"/>
                  <w:szCs w:val="20"/>
                </w:rPr>
                <w:t>Identification tests</w:t>
              </w:r>
            </w:hyperlink>
          </w:p>
          <w:p w:rsidR="00312331" w:rsidRPr="0054207A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1" w:rsidRPr="0054207A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312331" w:rsidRPr="0054207A">
                <w:rPr>
                  <w:rStyle w:val="Hyperlink"/>
                  <w:rFonts w:cstheme="minorHAnsi"/>
                  <w:sz w:val="20"/>
                  <w:szCs w:val="20"/>
                </w:rPr>
                <w:t>Communities</w:t>
              </w:r>
            </w:hyperlink>
          </w:p>
          <w:p w:rsidR="00312331" w:rsidRPr="0054207A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54207A" w:rsidRDefault="00DE3802" w:rsidP="00312331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312331" w:rsidRPr="0054207A">
                <w:rPr>
                  <w:rStyle w:val="Hyperlink"/>
                  <w:rFonts w:cstheme="minorHAnsi"/>
                  <w:sz w:val="20"/>
                  <w:szCs w:val="20"/>
                </w:rPr>
                <w:t>Interdependence</w:t>
              </w:r>
            </w:hyperlink>
          </w:p>
          <w:p w:rsidR="00312331" w:rsidRPr="0054207A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  <w:p w:rsidR="00312331" w:rsidRPr="0054207A" w:rsidRDefault="00312331" w:rsidP="00312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8437BF"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- French</w:t>
            </w:r>
          </w:p>
        </w:tc>
        <w:tc>
          <w:tcPr>
            <w:tcW w:w="3012" w:type="dxa"/>
          </w:tcPr>
          <w:p w:rsidR="00364B4E" w:rsidRPr="00D21940" w:rsidRDefault="00364B4E" w:rsidP="00364B4E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D21940">
              <w:rPr>
                <w:rFonts w:cstheme="minorHAnsi"/>
                <w:b/>
                <w:sz w:val="20"/>
                <w:szCs w:val="20"/>
                <w:lang w:val="fr-FR"/>
              </w:rPr>
              <w:t>Au collège</w:t>
            </w: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24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Les matières (comparatives and superlatives)</w:t>
              </w:r>
            </w:hyperlink>
          </w:p>
          <w:p w:rsidR="00364B4E" w:rsidRPr="00D21940" w:rsidRDefault="00364B4E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25" w:history="1">
              <w:proofErr w:type="gram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C’ est</w:t>
              </w:r>
              <w:proofErr w:type="gram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ma passion</w:t>
              </w:r>
            </w:hyperlink>
          </w:p>
          <w:p w:rsidR="00364B4E" w:rsidRPr="00D21940" w:rsidRDefault="00364B4E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364B4E" w:rsidRPr="00D21940" w:rsidRDefault="00364B4E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013" w:type="dxa"/>
          </w:tcPr>
          <w:p w:rsidR="00364B4E" w:rsidRPr="00D21940" w:rsidRDefault="00364B4E" w:rsidP="00364B4E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D21940">
              <w:rPr>
                <w:rFonts w:cstheme="minorHAnsi"/>
                <w:b/>
                <w:sz w:val="20"/>
                <w:szCs w:val="20"/>
                <w:lang w:val="fr-FR"/>
              </w:rPr>
              <w:t>Au collège</w:t>
            </w: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26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Mes préférences (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extended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writing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and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speaking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)</w:t>
              </w:r>
            </w:hyperlink>
          </w:p>
          <w:p w:rsidR="00364B4E" w:rsidRPr="00D21940" w:rsidRDefault="00364B4E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27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Forces et faiblesses au collège (comparatives and superlatives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adverbs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)</w:t>
              </w:r>
            </w:hyperlink>
            <w:r w:rsidR="00364B4E" w:rsidRPr="00D219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012" w:type="dxa"/>
          </w:tcPr>
          <w:p w:rsidR="00364B4E" w:rsidRPr="00D21940" w:rsidRDefault="00364B4E" w:rsidP="00364B4E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D21940">
              <w:rPr>
                <w:rFonts w:cstheme="minorHAnsi"/>
                <w:b/>
                <w:sz w:val="20"/>
                <w:szCs w:val="20"/>
                <w:lang w:val="fr-FR"/>
              </w:rPr>
              <w:t>Au collège</w:t>
            </w: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28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Mieux et le mieux</w:t>
              </w:r>
            </w:hyperlink>
          </w:p>
          <w:p w:rsidR="00364B4E" w:rsidRPr="00D21940" w:rsidRDefault="00364B4E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</w:rPr>
                <w:t xml:space="preserve">L’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</w:rPr>
                <w:t>école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</w:rPr>
                <w:t xml:space="preserve"> chez nous (extended writing and speaking)</w:t>
              </w:r>
            </w:hyperlink>
          </w:p>
        </w:tc>
        <w:tc>
          <w:tcPr>
            <w:tcW w:w="3013" w:type="dxa"/>
          </w:tcPr>
          <w:p w:rsidR="00364B4E" w:rsidRPr="00D21940" w:rsidRDefault="00364B4E" w:rsidP="00364B4E">
            <w:pPr>
              <w:rPr>
                <w:rFonts w:cstheme="minorHAnsi"/>
                <w:b/>
                <w:sz w:val="20"/>
                <w:szCs w:val="20"/>
              </w:rPr>
            </w:pPr>
            <w:r w:rsidRPr="00D21940">
              <w:rPr>
                <w:rFonts w:cstheme="minorHAnsi"/>
                <w:b/>
                <w:sz w:val="20"/>
                <w:szCs w:val="20"/>
              </w:rPr>
              <w:t xml:space="preserve">Moi et </w:t>
            </w:r>
            <w:proofErr w:type="spellStart"/>
            <w:r w:rsidRPr="00D21940">
              <w:rPr>
                <w:rFonts w:cstheme="minorHAnsi"/>
                <w:b/>
                <w:sz w:val="20"/>
                <w:szCs w:val="20"/>
              </w:rPr>
              <w:t>mes</w:t>
            </w:r>
            <w:proofErr w:type="spellEnd"/>
            <w:r w:rsidRPr="00D2194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1940">
              <w:rPr>
                <w:rFonts w:cstheme="minorHAnsi"/>
                <w:b/>
                <w:sz w:val="20"/>
                <w:szCs w:val="20"/>
              </w:rPr>
              <w:t>amis</w:t>
            </w:r>
            <w:proofErr w:type="spellEnd"/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30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Quand </w:t>
              </w:r>
              <w:proofErr w:type="gram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j’ étais</w:t>
              </w:r>
              <w:proofErr w:type="gram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petit (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past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imperfect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tense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)</w:t>
              </w:r>
            </w:hyperlink>
          </w:p>
          <w:p w:rsidR="00364B4E" w:rsidRPr="00D21940" w:rsidRDefault="00364B4E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364B4E" w:rsidRPr="00D21940" w:rsidRDefault="00DE3802" w:rsidP="00364B4E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31" w:history="1"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Activités avant et </w:t>
              </w:r>
              <w:proofErr w:type="spellStart"/>
              <w:proofErr w:type="gram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aujourd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’ hui</w:t>
              </w:r>
              <w:proofErr w:type="gram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(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extended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writing</w:t>
              </w:r>
              <w:proofErr w:type="spellEnd"/>
              <w:r w:rsidR="00364B4E" w:rsidRPr="00D2194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and photo description)</w:t>
              </w:r>
            </w:hyperlink>
          </w:p>
        </w:tc>
      </w:tr>
      <w:tr w:rsidR="00364B4E" w:rsidTr="008437BF">
        <w:trPr>
          <w:trHeight w:val="699"/>
        </w:trPr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Spanish</w:t>
            </w:r>
          </w:p>
        </w:tc>
        <w:tc>
          <w:tcPr>
            <w:tcW w:w="3012" w:type="dxa"/>
          </w:tcPr>
          <w:p w:rsidR="00364B4E" w:rsidRPr="003173BC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Making plans for an exchange – part 1</w:t>
              </w:r>
            </w:hyperlink>
          </w:p>
          <w:p w:rsidR="00364B4E" w:rsidRPr="003173BC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3173BC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Making plans for an exchange – part 2</w:t>
              </w:r>
            </w:hyperlink>
          </w:p>
          <w:p w:rsidR="00364B4E" w:rsidRPr="003173BC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Talking about social media – p1</w:t>
              </w:r>
            </w:hyperlink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Talking about social media part 2</w:t>
              </w:r>
            </w:hyperlink>
          </w:p>
          <w:p w:rsidR="00364B4E" w:rsidRPr="009F63C6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F77EA6">
        <w:trPr>
          <w:trHeight w:val="890"/>
        </w:trPr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Humanities Geography</w:t>
            </w:r>
          </w:p>
          <w:p w:rsidR="00364B4E" w:rsidRPr="001949E7" w:rsidRDefault="00364B4E" w:rsidP="00364B4E">
            <w:pPr>
              <w:rPr>
                <w:rFonts w:cstheme="minorHAnsi"/>
                <w:sz w:val="18"/>
                <w:szCs w:val="18"/>
              </w:rPr>
            </w:pPr>
            <w:r w:rsidRPr="001949E7">
              <w:rPr>
                <w:rFonts w:cstheme="minorHAnsi"/>
                <w:sz w:val="18"/>
                <w:szCs w:val="18"/>
              </w:rPr>
              <w:t>Allied Learning Continuity Oak</w:t>
            </w:r>
          </w:p>
          <w:p w:rsidR="00364B4E" w:rsidRPr="00E5088C" w:rsidRDefault="00364B4E" w:rsidP="00364B4E">
            <w:pPr>
              <w:rPr>
                <w:rFonts w:cstheme="minorHAnsi"/>
              </w:rPr>
            </w:pPr>
            <w:r w:rsidRPr="005A0D48">
              <w:rPr>
                <w:rFonts w:cstheme="minorHAnsi"/>
                <w:sz w:val="18"/>
                <w:szCs w:val="18"/>
              </w:rPr>
              <w:t>BBC Bitesize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3012" w:type="dxa"/>
          </w:tcPr>
          <w:p w:rsidR="00364B4E" w:rsidRPr="00CE4A2C" w:rsidRDefault="00364B4E" w:rsidP="009F63C6">
            <w:pPr>
              <w:rPr>
                <w:rFonts w:cstheme="minorHAnsi"/>
                <w:bCs/>
                <w:color w:val="434343"/>
                <w:sz w:val="20"/>
                <w:szCs w:val="20"/>
              </w:rPr>
            </w:pPr>
            <w:r w:rsidRPr="00CE4A2C">
              <w:rPr>
                <w:rFonts w:cstheme="minorHAnsi"/>
                <w:bCs/>
                <w:color w:val="434343"/>
                <w:sz w:val="20"/>
                <w:szCs w:val="20"/>
              </w:rPr>
              <w:t>Oak Academy</w:t>
            </w:r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CE4A2C">
              <w:rPr>
                <w:rFonts w:cstheme="minorHAnsi"/>
                <w:sz w:val="20"/>
                <w:szCs w:val="20"/>
              </w:rPr>
              <w:t>Coastal management</w:t>
            </w:r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E4A2C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364B4E" w:rsidRPr="00CE4A2C">
                <w:rPr>
                  <w:rStyle w:val="Hyperlink"/>
                  <w:rFonts w:cstheme="minorHAnsi"/>
                  <w:sz w:val="20"/>
                  <w:szCs w:val="20"/>
                </w:rPr>
                <w:t>Hard Engineering</w:t>
              </w:r>
            </w:hyperlink>
            <w:r w:rsidR="00364B4E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CE4A2C" w:rsidRDefault="00364B4E" w:rsidP="00364B4E">
            <w:pPr>
              <w:rPr>
                <w:rFonts w:cstheme="minorHAnsi"/>
                <w:color w:val="434343"/>
                <w:sz w:val="20"/>
                <w:szCs w:val="20"/>
              </w:rPr>
            </w:pPr>
          </w:p>
          <w:p w:rsidR="00364B4E" w:rsidRPr="00CE4A2C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364B4E" w:rsidRPr="00CE4A2C">
                <w:rPr>
                  <w:rStyle w:val="Hyperlink"/>
                  <w:rFonts w:cstheme="minorHAnsi"/>
                  <w:sz w:val="20"/>
                  <w:szCs w:val="20"/>
                </w:rPr>
                <w:t>Soft Engineering</w:t>
              </w:r>
            </w:hyperlink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CE4A2C" w:rsidRDefault="00364B4E" w:rsidP="009F63C6">
            <w:pPr>
              <w:rPr>
                <w:rFonts w:cstheme="minorHAnsi"/>
                <w:sz w:val="20"/>
                <w:szCs w:val="20"/>
              </w:rPr>
            </w:pPr>
            <w:r w:rsidRPr="00CE4A2C">
              <w:rPr>
                <w:rFonts w:cstheme="minorHAnsi"/>
                <w:sz w:val="20"/>
                <w:szCs w:val="20"/>
              </w:rPr>
              <w:lastRenderedPageBreak/>
              <w:t>Oak Academy</w:t>
            </w:r>
          </w:p>
          <w:p w:rsid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Landforms of erosion</w:t>
              </w:r>
            </w:hyperlink>
            <w:r w:rsidR="009F63C6">
              <w:rPr>
                <w:rFonts w:cstheme="minorHAnsi"/>
                <w:sz w:val="20"/>
                <w:szCs w:val="20"/>
              </w:rPr>
              <w:t xml:space="preserve"> - V Shaped Valleys</w:t>
            </w:r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9F63C6" w:rsidRPr="009F63C6">
                <w:rPr>
                  <w:rStyle w:val="Hyperlink"/>
                  <w:rFonts w:cstheme="minorHAnsi"/>
                  <w:sz w:val="20"/>
                  <w:szCs w:val="20"/>
                </w:rPr>
                <w:t xml:space="preserve">Landforms of erosion </w:t>
              </w:r>
            </w:hyperlink>
            <w:r w:rsidR="009F63C6">
              <w:rPr>
                <w:rFonts w:cstheme="minorHAnsi"/>
                <w:sz w:val="20"/>
                <w:szCs w:val="20"/>
              </w:rPr>
              <w:t>- Waterfalls and gorges</w:t>
            </w:r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E4A2C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9F63C6" w:rsidRPr="009F63C6">
                <w:rPr>
                  <w:rStyle w:val="Hyperlink"/>
                  <w:rFonts w:cstheme="minorHAnsi"/>
                  <w:sz w:val="20"/>
                  <w:szCs w:val="20"/>
                </w:rPr>
                <w:t>Landforms of erosion</w:t>
              </w:r>
            </w:hyperlink>
            <w:r w:rsidR="009F63C6">
              <w:rPr>
                <w:rFonts w:cstheme="minorHAnsi"/>
                <w:sz w:val="20"/>
                <w:szCs w:val="20"/>
              </w:rPr>
              <w:t xml:space="preserve"> - Deposition Meanders</w:t>
            </w:r>
            <w:r w:rsidR="00364B4E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CE4A2C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CE4A2C" w:rsidRDefault="00364B4E" w:rsidP="009F63C6">
            <w:pPr>
              <w:rPr>
                <w:rFonts w:cstheme="minorHAnsi"/>
                <w:sz w:val="20"/>
                <w:szCs w:val="20"/>
              </w:rPr>
            </w:pPr>
            <w:r w:rsidRPr="00CE4A2C">
              <w:rPr>
                <w:rFonts w:cstheme="minorHAnsi"/>
                <w:sz w:val="20"/>
                <w:szCs w:val="20"/>
              </w:rPr>
              <w:lastRenderedPageBreak/>
              <w:t>Oak Academy</w:t>
            </w:r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CE4A2C">
              <w:rPr>
                <w:rFonts w:cstheme="minorHAnsi"/>
                <w:sz w:val="20"/>
                <w:szCs w:val="20"/>
              </w:rPr>
              <w:t xml:space="preserve">River Management </w:t>
            </w:r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9F63C6" w:rsidRPr="009F63C6">
                <w:rPr>
                  <w:rStyle w:val="Hyperlink"/>
                  <w:rFonts w:cstheme="minorHAnsi"/>
                  <w:sz w:val="20"/>
                  <w:szCs w:val="20"/>
                </w:rPr>
                <w:t>Strategies</w:t>
              </w:r>
            </w:hyperlink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F63C6" w:rsidRPr="009F63C6">
                <w:rPr>
                  <w:rStyle w:val="Hyperlink"/>
                  <w:rFonts w:cstheme="minorHAnsi"/>
                  <w:sz w:val="20"/>
                  <w:szCs w:val="20"/>
                </w:rPr>
                <w:t>Part 1</w:t>
              </w:r>
            </w:hyperlink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9F63C6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9F63C6" w:rsidRPr="009F63C6">
                <w:rPr>
                  <w:rStyle w:val="Hyperlink"/>
                  <w:rFonts w:cstheme="minorHAnsi"/>
                  <w:sz w:val="20"/>
                  <w:szCs w:val="20"/>
                </w:rPr>
                <w:t>Part 2</w:t>
              </w:r>
            </w:hyperlink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E4A2C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CE4A2C" w:rsidRDefault="00364B4E" w:rsidP="009F63C6">
            <w:pPr>
              <w:rPr>
                <w:rFonts w:cstheme="minorHAnsi"/>
                <w:sz w:val="20"/>
                <w:szCs w:val="20"/>
              </w:rPr>
            </w:pPr>
            <w:r w:rsidRPr="00CE4A2C">
              <w:rPr>
                <w:rFonts w:cstheme="minorHAnsi"/>
                <w:sz w:val="20"/>
                <w:szCs w:val="20"/>
              </w:rPr>
              <w:lastRenderedPageBreak/>
              <w:t>BBC Bitesize</w:t>
            </w:r>
          </w:p>
          <w:p w:rsidR="00364B4E" w:rsidRPr="00CE4A2C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 xml:space="preserve">Coasts and Rivers Revision – includes </w:t>
              </w:r>
              <w:r w:rsidR="009F63C6" w:rsidRPr="009F63C6">
                <w:rPr>
                  <w:rStyle w:val="Hyperlink"/>
                  <w:rFonts w:cstheme="minorHAnsi"/>
                  <w:sz w:val="20"/>
                  <w:szCs w:val="20"/>
                </w:rPr>
                <w:t>self-marking</w:t>
              </w:r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 xml:space="preserve"> tests</w:t>
              </w:r>
            </w:hyperlink>
            <w:r w:rsidR="00364B4E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CE4A2C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E4A2C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8437BF">
        <w:tc>
          <w:tcPr>
            <w:tcW w:w="3118" w:type="dxa"/>
          </w:tcPr>
          <w:p w:rsidR="00364B4E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Humanities History</w:t>
            </w:r>
          </w:p>
          <w:p w:rsidR="00364B4E" w:rsidRPr="00E5088C" w:rsidRDefault="00364B4E" w:rsidP="00364B4E">
            <w:pPr>
              <w:rPr>
                <w:rFonts w:cstheme="minorHAnsi"/>
                <w:b/>
              </w:rPr>
            </w:pPr>
          </w:p>
        </w:tc>
        <w:tc>
          <w:tcPr>
            <w:tcW w:w="3012" w:type="dxa"/>
          </w:tcPr>
          <w:p w:rsidR="00364B4E" w:rsidRPr="00CF64BE" w:rsidRDefault="00364B4E" w:rsidP="00364B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Crime and Punishment (OCR)</w:t>
            </w: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Seneca: GCSE Crime and Punishment</w:t>
            </w: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 xml:space="preserve">Modern Britain: </w:t>
            </w:r>
            <w:hyperlink r:id="rId45" w:history="1">
              <w:r w:rsidRPr="009F63C6">
                <w:rPr>
                  <w:rStyle w:val="Hyperlink"/>
                  <w:rFonts w:cstheme="minorHAnsi"/>
                  <w:sz w:val="20"/>
                  <w:szCs w:val="20"/>
                </w:rPr>
                <w:t>Case studies</w:t>
              </w:r>
            </w:hyperlink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CF64BE" w:rsidRDefault="00364B4E" w:rsidP="00364B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Crime and Punishment (OCR)</w:t>
            </w: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BBC Bitesize</w:t>
            </w: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Crime and punishment</w:t>
            </w: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Exploring change and continuity</w:t>
              </w:r>
            </w:hyperlink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CF64BE" w:rsidRDefault="00364B4E" w:rsidP="00364B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History Around Us – Kenilworth Castle</w:t>
            </w:r>
          </w:p>
          <w:p w:rsidR="00364B4E" w:rsidRPr="00CF64BE" w:rsidRDefault="00364B4E" w:rsidP="00364B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4B4E" w:rsidRPr="00CF64B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Use the link to produce a timeline of the history of Kenilworth Castle.</w:t>
              </w:r>
            </w:hyperlink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CF64BE" w:rsidRDefault="00364B4E" w:rsidP="00364B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History Around Us – Kenilworth Castle</w:t>
            </w:r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Use the link to produce a labelled plan of Kenilworth Castle.</w:t>
              </w:r>
            </w:hyperlink>
          </w:p>
          <w:p w:rsidR="00364B4E" w:rsidRPr="00CF64B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CF64BE" w:rsidRDefault="00364B4E" w:rsidP="009F63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5533F3"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PE GCSE</w:t>
            </w:r>
          </w:p>
        </w:tc>
        <w:tc>
          <w:tcPr>
            <w:tcW w:w="3012" w:type="dxa"/>
          </w:tcPr>
          <w:p w:rsidR="00364B4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 xml:space="preserve">Physical Training – Components of Fitness – Watch Lesson 1/4 &amp; Take Test on </w:t>
            </w:r>
            <w:proofErr w:type="spellStart"/>
            <w:r w:rsidRPr="00B53C8C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  <w:p w:rsidR="009F63C6" w:rsidRPr="00B53C8C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B53C8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 xml:space="preserve">Physical Training – Fitness Test 1 – Watch Lesson 2/4 &amp; Take Test on </w:t>
            </w:r>
            <w:proofErr w:type="spellStart"/>
            <w:r w:rsidRPr="00B53C8C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3012" w:type="dxa"/>
          </w:tcPr>
          <w:p w:rsidR="00364B4E" w:rsidRPr="00B53C8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 xml:space="preserve">Physical Training – Fitness Test 2 – Watch Lesson 3/4 &amp; Take Test on </w:t>
            </w:r>
            <w:proofErr w:type="spellStart"/>
            <w:r w:rsidRPr="00B53C8C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3013" w:type="dxa"/>
          </w:tcPr>
          <w:p w:rsidR="00364B4E" w:rsidRPr="00B53C8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 xml:space="preserve">Physical Training – Fitness Test 3 – Watch Lesson 4/4 &amp; Take Test on </w:t>
            </w:r>
            <w:proofErr w:type="spellStart"/>
            <w:r w:rsidRPr="00B53C8C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</w:tr>
      <w:tr w:rsidR="00364B4E" w:rsidTr="00077E84"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PE Sports Studies</w:t>
            </w:r>
          </w:p>
        </w:tc>
        <w:tc>
          <w:tcPr>
            <w:tcW w:w="3012" w:type="dxa"/>
          </w:tcPr>
          <w:p w:rsidR="00364B4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>Improve R186 TA1 – Sport &amp; the Media coursework</w:t>
            </w:r>
          </w:p>
          <w:p w:rsidR="009F63C6" w:rsidRPr="00B53C8C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B53C8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>Improve R186 TA1 – Sport &amp; the Media coursework</w:t>
            </w:r>
          </w:p>
        </w:tc>
        <w:tc>
          <w:tcPr>
            <w:tcW w:w="3012" w:type="dxa"/>
          </w:tcPr>
          <w:p w:rsidR="00364B4E" w:rsidRPr="00B53C8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>Improve R186 TA1 – Sport &amp; the Media coursework</w:t>
            </w:r>
          </w:p>
        </w:tc>
        <w:tc>
          <w:tcPr>
            <w:tcW w:w="3013" w:type="dxa"/>
          </w:tcPr>
          <w:p w:rsidR="00364B4E" w:rsidRPr="00B53C8C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B53C8C">
              <w:rPr>
                <w:rFonts w:cstheme="minorHAnsi"/>
                <w:sz w:val="20"/>
                <w:szCs w:val="20"/>
              </w:rPr>
              <w:t>Improve R186 TA2 – Sport &amp; the Media coursework</w:t>
            </w:r>
          </w:p>
        </w:tc>
      </w:tr>
      <w:tr w:rsidR="00364B4E" w:rsidTr="002F218A">
        <w:tc>
          <w:tcPr>
            <w:tcW w:w="3118" w:type="dxa"/>
          </w:tcPr>
          <w:p w:rsidR="00364B4E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Performing Arts </w:t>
            </w:r>
            <w:r>
              <w:rPr>
                <w:rFonts w:cstheme="minorHAnsi"/>
                <w:b/>
              </w:rPr>
              <w:t xml:space="preserve">GCSE </w:t>
            </w:r>
            <w:r w:rsidRPr="00E5088C">
              <w:rPr>
                <w:rFonts w:cstheme="minorHAnsi"/>
                <w:b/>
              </w:rPr>
              <w:t>Drama</w:t>
            </w:r>
          </w:p>
          <w:p w:rsidR="00364B4E" w:rsidRPr="00ED0E4C" w:rsidRDefault="00364B4E" w:rsidP="00364B4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12" w:type="dxa"/>
          </w:tcPr>
          <w:p w:rsidR="00364B4E" w:rsidRPr="00F03B1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364B4E" w:rsidRPr="00F03B1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https://www.bbc.co.uk/bitesize/guides/zyfjrdm/revision/1</w:t>
              </w:r>
            </w:hyperlink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Use this link to go to a BBC revision guide about ‘Blood Brothers’. Read all the information and take the quiz at the end about the themes.</w:t>
            </w:r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Complete your NEA coursework using the resources on our Teams page for help.</w:t>
            </w:r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F03B1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364B4E" w:rsidRPr="00F03B1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https://www.bbc.co.uk/bitesize/guides/z22gp39/revision/1</w:t>
              </w:r>
            </w:hyperlink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Use this link to go to a BBC revision guide about ‘Blood Brothers’. Read all the information and take the quiz at the end about the characters.</w:t>
            </w:r>
            <w:r w:rsidRPr="00F03B1E">
              <w:rPr>
                <w:rFonts w:cstheme="minorHAnsi"/>
                <w:sz w:val="20"/>
                <w:szCs w:val="20"/>
              </w:rPr>
              <w:br/>
              <w:t xml:space="preserve"> Complete your NEA coursework using the resources on our Teams page for help.</w:t>
            </w:r>
          </w:p>
        </w:tc>
        <w:tc>
          <w:tcPr>
            <w:tcW w:w="3012" w:type="dxa"/>
          </w:tcPr>
          <w:p w:rsidR="00364B4E" w:rsidRPr="00F03B1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364B4E" w:rsidRPr="00F03B1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https://www.bbc.co.uk/bitesize/guides/zpndbk7/revision/1</w:t>
              </w:r>
            </w:hyperlink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Use this link to go to a BBC revision guide about ‘Blood Brothers’. Read all the information and take the quiz at the end about structure.</w:t>
            </w:r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Complete your NEA coursework using the resources on our Teams page for help.</w:t>
            </w:r>
          </w:p>
        </w:tc>
        <w:tc>
          <w:tcPr>
            <w:tcW w:w="3013" w:type="dxa"/>
          </w:tcPr>
          <w:p w:rsidR="00364B4E" w:rsidRPr="00F03B1E" w:rsidRDefault="00DE3802" w:rsidP="00364B4E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364B4E" w:rsidRPr="00F03B1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https://www.bbc.co.uk/bitesize/guides/ztpdbk7/revision/1</w:t>
              </w:r>
            </w:hyperlink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 xml:space="preserve">Use this link to go to a BBC revision guide about ‘Blood Brothers’. Read all the information and take the quiz at the end about the </w:t>
            </w:r>
            <w:proofErr w:type="spellStart"/>
            <w:r w:rsidRPr="00F03B1E">
              <w:rPr>
                <w:rFonts w:cstheme="minorHAnsi"/>
                <w:sz w:val="20"/>
                <w:szCs w:val="20"/>
              </w:rPr>
              <w:t>Dramatisation</w:t>
            </w:r>
            <w:proofErr w:type="spellEnd"/>
            <w:r w:rsidRPr="00F03B1E">
              <w:rPr>
                <w:rFonts w:cstheme="minorHAnsi"/>
                <w:sz w:val="20"/>
                <w:szCs w:val="20"/>
              </w:rPr>
              <w:t>.</w:t>
            </w:r>
          </w:p>
          <w:p w:rsidR="00364B4E" w:rsidRPr="00F03B1E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Complete your NEA coursework using the resources on our Teams page for help.</w:t>
            </w:r>
          </w:p>
        </w:tc>
      </w:tr>
      <w:tr w:rsidR="00364B4E" w:rsidTr="007476CB">
        <w:tc>
          <w:tcPr>
            <w:tcW w:w="3118" w:type="dxa"/>
          </w:tcPr>
          <w:p w:rsidR="00364B4E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Performing Arts </w:t>
            </w:r>
            <w:r>
              <w:rPr>
                <w:rFonts w:cstheme="minorHAnsi"/>
                <w:b/>
              </w:rPr>
              <w:t>Dance</w:t>
            </w:r>
          </w:p>
          <w:p w:rsidR="00364B4E" w:rsidRPr="00E5088C" w:rsidRDefault="00364B4E" w:rsidP="00364B4E">
            <w:pPr>
              <w:rPr>
                <w:rFonts w:cstheme="minorHAnsi"/>
                <w:b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240063977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Research and create revision poster on A </w:t>
            </w:r>
            <w:proofErr w:type="spellStart"/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linha</w:t>
            </w:r>
            <w:proofErr w:type="spellEnd"/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Curva</w:t>
            </w:r>
            <w:proofErr w:type="spellEnd"/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677343241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718556941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1460608437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896630393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154341103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64B4E" w:rsidRPr="00897E3E" w:rsidRDefault="00DE3802" w:rsidP="00364B4E">
            <w:pPr>
              <w:pStyle w:val="paragraph"/>
              <w:spacing w:before="0" w:beforeAutospacing="0" w:after="0" w:afterAutospacing="0"/>
              <w:textAlignment w:val="baseline"/>
              <w:divId w:val="3307197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3" w:tgtFrame="_blank" w:history="1"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>Mental Skills During Performance</w:t>
              </w:r>
            </w:hyperlink>
            <w:r w:rsidR="00364B4E"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1307708458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788278486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Watch and make notes on this section</w:t>
            </w: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64B4E" w:rsidRPr="00897E3E" w:rsidRDefault="00DE3802" w:rsidP="00364B4E">
            <w:pPr>
              <w:pStyle w:val="paragraph"/>
              <w:spacing w:before="0" w:beforeAutospacing="0" w:after="0" w:afterAutospacing="0"/>
              <w:textAlignment w:val="baseline"/>
              <w:divId w:val="62850926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 w:tgtFrame="_blank" w:history="1"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>Hypothetical Choreography Lesson 1</w:t>
              </w:r>
            </w:hyperlink>
            <w:r w:rsidR="00364B4E"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2040887659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401103597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Watch this and complete Q&amp;A section</w:t>
            </w: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B4E" w:rsidRPr="00897E3E" w:rsidRDefault="00DE3802" w:rsidP="00364B4E">
            <w:pPr>
              <w:pStyle w:val="paragraph"/>
              <w:spacing w:before="0" w:beforeAutospacing="0" w:after="0" w:afterAutospacing="0"/>
              <w:textAlignment w:val="baseline"/>
              <w:divId w:val="2049525529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 w:tgtFrame="_blank" w:history="1"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 xml:space="preserve">A </w:t>
              </w:r>
              <w:proofErr w:type="spellStart"/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>Linha</w:t>
              </w:r>
              <w:proofErr w:type="spellEnd"/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>Curva</w:t>
              </w:r>
              <w:proofErr w:type="spellEnd"/>
              <w:r w:rsidR="00364B4E" w:rsidRPr="00897E3E">
                <w:rPr>
                  <w:rStyle w:val="normaltextrun"/>
                  <w:rFonts w:asciiTheme="minorHAnsi" w:hAnsiTheme="minorHAnsi" w:cstheme="minorHAnsi"/>
                  <w:color w:val="467886"/>
                  <w:sz w:val="20"/>
                  <w:szCs w:val="20"/>
                  <w:u w:val="single"/>
                </w:rPr>
                <w:t>: Introductory Chant Learning Video</w:t>
              </w:r>
            </w:hyperlink>
            <w:r w:rsidR="00364B4E"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490676827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364B4E" w:rsidRPr="00897E3E" w:rsidRDefault="00364B4E" w:rsidP="00364B4E">
            <w:pPr>
              <w:pStyle w:val="paragraph"/>
              <w:spacing w:before="0" w:beforeAutospacing="0" w:after="0" w:afterAutospacing="0"/>
              <w:textAlignment w:val="baseline"/>
              <w:divId w:val="2097433116"/>
              <w:rPr>
                <w:rFonts w:asciiTheme="minorHAnsi" w:hAnsiTheme="minorHAnsi" w:cstheme="minorHAnsi"/>
                <w:sz w:val="20"/>
                <w:szCs w:val="20"/>
              </w:rPr>
            </w:pPr>
            <w:r w:rsidRPr="00897E3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Watch and make revision notes on lighting, sound and costume.</w:t>
            </w:r>
            <w:r w:rsidRPr="00897E3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64B4E" w:rsidTr="00AF7D1E"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Computer Science</w:t>
            </w:r>
          </w:p>
          <w:p w:rsidR="00364B4E" w:rsidRPr="005A0D48" w:rsidRDefault="00364B4E" w:rsidP="00364B4E">
            <w:pPr>
              <w:rPr>
                <w:rFonts w:cstheme="minorHAnsi"/>
                <w:sz w:val="18"/>
                <w:szCs w:val="18"/>
              </w:rPr>
            </w:pPr>
            <w:r w:rsidRPr="005A0D48">
              <w:rPr>
                <w:rFonts w:cstheme="minorHAnsi"/>
                <w:sz w:val="18"/>
                <w:szCs w:val="18"/>
              </w:rPr>
              <w:t xml:space="preserve">Resources available on Class Teams </w:t>
            </w:r>
          </w:p>
        </w:tc>
        <w:tc>
          <w:tcPr>
            <w:tcW w:w="3012" w:type="dxa"/>
          </w:tcPr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Logic and Languages – Defensive Design</w:t>
            </w: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Python Time</w:t>
            </w:r>
          </w:p>
        </w:tc>
        <w:tc>
          <w:tcPr>
            <w:tcW w:w="3013" w:type="dxa"/>
          </w:tcPr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Logic and Languages – Errors and Testing</w:t>
            </w: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Python Time</w:t>
            </w:r>
          </w:p>
        </w:tc>
        <w:tc>
          <w:tcPr>
            <w:tcW w:w="3012" w:type="dxa"/>
          </w:tcPr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Logic and Languages – Translators and facilities of languages.</w:t>
            </w: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Python Time</w:t>
            </w:r>
          </w:p>
        </w:tc>
        <w:tc>
          <w:tcPr>
            <w:tcW w:w="3013" w:type="dxa"/>
          </w:tcPr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Logic and Languages – IDE</w:t>
            </w: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9F63C6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9F63C6">
              <w:rPr>
                <w:rFonts w:cstheme="minorHAnsi"/>
                <w:sz w:val="20"/>
                <w:szCs w:val="20"/>
              </w:rPr>
              <w:t>Python Time</w:t>
            </w:r>
          </w:p>
        </w:tc>
      </w:tr>
      <w:tr w:rsidR="00364B4E" w:rsidTr="008437BF"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  <w:bCs/>
              </w:rPr>
            </w:pPr>
            <w:r w:rsidRPr="00805D1C">
              <w:rPr>
                <w:b/>
                <w:bCs/>
              </w:rPr>
              <w:t>A</w:t>
            </w:r>
            <w:r>
              <w:rPr>
                <w:b/>
                <w:bCs/>
              </w:rPr>
              <w:t>DT</w:t>
            </w:r>
            <w:r w:rsidRPr="00805D1C">
              <w:rPr>
                <w:b/>
                <w:bCs/>
              </w:rPr>
              <w:t xml:space="preserve"> </w:t>
            </w:r>
          </w:p>
        </w:tc>
        <w:tc>
          <w:tcPr>
            <w:tcW w:w="3012" w:type="dxa"/>
          </w:tcPr>
          <w:p w:rsidR="00364B4E" w:rsidRPr="008B5A09" w:rsidRDefault="00DE3802" w:rsidP="00364B4E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56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Finding inspiration</w:t>
              </w:r>
            </w:hyperlink>
            <w:r w:rsidR="00364B4E" w:rsidRPr="008B5A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364B4E" w:rsidRPr="008B5A09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8B5A09" w:rsidRDefault="00DE3802" w:rsidP="00364B4E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57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Design briefs and specifications</w:t>
              </w:r>
            </w:hyperlink>
            <w:r w:rsidR="00364B4E" w:rsidRPr="008B5A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364B4E" w:rsidRPr="008B5A09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8B5A09" w:rsidRDefault="00DE3802" w:rsidP="00364B4E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58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Developing ideas</w:t>
              </w:r>
            </w:hyperlink>
            <w:r w:rsidR="00364B4E" w:rsidRPr="008B5A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364B4E" w:rsidRPr="008B5A09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8B5A09" w:rsidRDefault="00DE3802" w:rsidP="00364B4E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59" w:history="1">
              <w:r w:rsidR="00364B4E" w:rsidRPr="009F63C6">
                <w:rPr>
                  <w:rStyle w:val="Hyperlink"/>
                  <w:rFonts w:cstheme="minorHAnsi"/>
                  <w:sz w:val="20"/>
                  <w:szCs w:val="20"/>
                </w:rPr>
                <w:t>Food Safety</w:t>
              </w:r>
            </w:hyperlink>
            <w:r w:rsidR="00364B4E" w:rsidRPr="008B5A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364B4E" w:rsidRPr="008B5A09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245545">
        <w:tc>
          <w:tcPr>
            <w:tcW w:w="3118" w:type="dxa"/>
          </w:tcPr>
          <w:p w:rsidR="00364B4E" w:rsidRDefault="00364B4E" w:rsidP="00364B4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Media Studies</w:t>
            </w:r>
          </w:p>
          <w:p w:rsidR="00364B4E" w:rsidRPr="00E5088C" w:rsidRDefault="00364B4E" w:rsidP="00364B4E">
            <w:pPr>
              <w:rPr>
                <w:rFonts w:cstheme="minorHAnsi"/>
                <w:b/>
              </w:rPr>
            </w:pPr>
          </w:p>
        </w:tc>
        <w:tc>
          <w:tcPr>
            <w:tcW w:w="3012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Radio – The Archers – websites &amp; assessment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Continue planning coursework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Magazines: Vogue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Continue planning coursework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Magazines: GQ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Continue planning coursework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Magazines: Representation comparisons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Continue planning coursework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8713D8">
        <w:tc>
          <w:tcPr>
            <w:tcW w:w="3118" w:type="dxa"/>
          </w:tcPr>
          <w:p w:rsidR="00364B4E" w:rsidRDefault="00364B4E" w:rsidP="00364B4E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Business</w:t>
            </w:r>
          </w:p>
          <w:p w:rsidR="00364B4E" w:rsidRPr="00DA1AAF" w:rsidRDefault="00364B4E" w:rsidP="00364B4E">
            <w:pPr>
              <w:rPr>
                <w:rFonts w:cstheme="minorHAnsi"/>
              </w:rPr>
            </w:pPr>
          </w:p>
        </w:tc>
        <w:tc>
          <w:tcPr>
            <w:tcW w:w="3012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Unit 1.5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Seneca Learning:  </w:t>
            </w:r>
            <w:hyperlink r:id="rId60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https://senecalearning.com/en-GB/seneca-certified-resources/business-gcse-edexcel/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BBC Bitesize:  </w:t>
            </w:r>
            <w:hyperlink r:id="rId61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Unit 1.5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Seneca Learning:  </w:t>
            </w:r>
            <w:hyperlink r:id="rId62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https://senecalearning.com/en-GB/seneca-certified-resources/business-gcse-edexcel/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BBC Bitesize:  </w:t>
            </w:r>
            <w:hyperlink r:id="rId63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Exam technique and past paper questions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Seneca Learning:  </w:t>
            </w:r>
            <w:hyperlink r:id="rId64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https://senecalearning.com/en-GB/seneca-certified-resources/business-gcse-edexcel/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BBC Bitesize:  </w:t>
            </w:r>
            <w:hyperlink r:id="rId65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Exam technique and past paper questions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>Teams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Seneca Learning:  </w:t>
            </w:r>
            <w:hyperlink r:id="rId66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https://senecalearning.com/en-GB/seneca-certified-resources/business-gcse-edexcel/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3C6" w:rsidRDefault="009F63C6" w:rsidP="00364B4E">
            <w:pPr>
              <w:rPr>
                <w:rFonts w:cstheme="minorHAnsi"/>
                <w:sz w:val="20"/>
                <w:szCs w:val="20"/>
              </w:rPr>
            </w:pP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2D535D">
              <w:rPr>
                <w:rFonts w:cstheme="minorHAnsi"/>
                <w:sz w:val="20"/>
                <w:szCs w:val="20"/>
              </w:rPr>
              <w:t xml:space="preserve">BBC Bitesize:  </w:t>
            </w:r>
            <w:hyperlink r:id="rId67" w:history="1">
              <w:r w:rsidRPr="002D53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2D53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4B4E" w:rsidRPr="002D535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B4E" w:rsidTr="00471346">
        <w:tc>
          <w:tcPr>
            <w:tcW w:w="3118" w:type="dxa"/>
          </w:tcPr>
          <w:p w:rsidR="00364B4E" w:rsidRPr="00E5088C" w:rsidRDefault="00364B4E" w:rsidP="00364B4E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E5088C">
              <w:rPr>
                <w:rFonts w:cstheme="minorHAnsi"/>
                <w:b/>
              </w:rPr>
              <w:t xml:space="preserve">Sociology </w:t>
            </w:r>
          </w:p>
          <w:p w:rsidR="00364B4E" w:rsidRPr="005A0D48" w:rsidRDefault="00364B4E" w:rsidP="00364B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12" w:type="dxa"/>
          </w:tcPr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80467D">
              <w:rPr>
                <w:rFonts w:cstheme="minorHAnsi"/>
                <w:sz w:val="20"/>
                <w:szCs w:val="20"/>
              </w:rPr>
              <w:t>Please see class Teams page for lesson resources and assignments.</w:t>
            </w:r>
          </w:p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80467D">
              <w:rPr>
                <w:rFonts w:cstheme="minorHAnsi"/>
                <w:sz w:val="20"/>
                <w:szCs w:val="20"/>
              </w:rPr>
              <w:t>Please see class Teams page for lesson resources and assignments.</w:t>
            </w:r>
          </w:p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80467D">
              <w:rPr>
                <w:rFonts w:cstheme="minorHAnsi"/>
                <w:sz w:val="20"/>
                <w:szCs w:val="20"/>
              </w:rPr>
              <w:t>Please see class Teams page for lesson resources and assignments.</w:t>
            </w:r>
          </w:p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  <w:r w:rsidRPr="0080467D">
              <w:rPr>
                <w:rFonts w:cstheme="minorHAnsi"/>
                <w:sz w:val="20"/>
                <w:szCs w:val="20"/>
              </w:rPr>
              <w:t>Please see class Teams page for lesson resources and assignments.</w:t>
            </w:r>
          </w:p>
          <w:p w:rsidR="00364B4E" w:rsidRPr="0080467D" w:rsidRDefault="00364B4E" w:rsidP="00364B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E394F" w:rsidRDefault="008E394F"/>
    <w:sectPr w:rsidR="008E394F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33" w:rsidRDefault="00903A33" w:rsidP="00DB2155">
      <w:pPr>
        <w:spacing w:after="0" w:line="240" w:lineRule="auto"/>
      </w:pPr>
      <w:r>
        <w:separator/>
      </w:r>
    </w:p>
  </w:endnote>
  <w:endnote w:type="continuationSeparator" w:id="0">
    <w:p w:rsidR="00903A33" w:rsidRDefault="00903A33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33" w:rsidRDefault="00903A33" w:rsidP="00DB2155">
      <w:pPr>
        <w:spacing w:after="0" w:line="240" w:lineRule="auto"/>
      </w:pPr>
      <w:r>
        <w:separator/>
      </w:r>
    </w:p>
  </w:footnote>
  <w:footnote w:type="continuationSeparator" w:id="0">
    <w:p w:rsidR="00903A33" w:rsidRDefault="00903A33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9AE"/>
    <w:multiLevelType w:val="hybridMultilevel"/>
    <w:tmpl w:val="B644F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F54B5"/>
    <w:multiLevelType w:val="hybridMultilevel"/>
    <w:tmpl w:val="BBD0B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E577B"/>
    <w:multiLevelType w:val="hybridMultilevel"/>
    <w:tmpl w:val="5FEEC6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345D0"/>
    <w:multiLevelType w:val="hybridMultilevel"/>
    <w:tmpl w:val="0064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37F47"/>
    <w:multiLevelType w:val="hybridMultilevel"/>
    <w:tmpl w:val="1B60AD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97540"/>
    <w:multiLevelType w:val="hybridMultilevel"/>
    <w:tmpl w:val="D0469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13C85"/>
    <w:multiLevelType w:val="hybridMultilevel"/>
    <w:tmpl w:val="44ACDB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903AC"/>
    <w:multiLevelType w:val="hybridMultilevel"/>
    <w:tmpl w:val="5990666C"/>
    <w:lvl w:ilvl="0" w:tplc="838C0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5C20"/>
    <w:multiLevelType w:val="hybridMultilevel"/>
    <w:tmpl w:val="694CE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D419C"/>
    <w:multiLevelType w:val="hybridMultilevel"/>
    <w:tmpl w:val="781E9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9A4"/>
    <w:multiLevelType w:val="hybridMultilevel"/>
    <w:tmpl w:val="5D18B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6601C"/>
    <w:multiLevelType w:val="hybridMultilevel"/>
    <w:tmpl w:val="D550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712CB"/>
    <w:multiLevelType w:val="hybridMultilevel"/>
    <w:tmpl w:val="3A206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12BEA"/>
    <w:multiLevelType w:val="multilevel"/>
    <w:tmpl w:val="F3B88A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440603"/>
    <w:multiLevelType w:val="hybridMultilevel"/>
    <w:tmpl w:val="7D72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36BCF"/>
    <w:multiLevelType w:val="hybridMultilevel"/>
    <w:tmpl w:val="CD5AA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20"/>
  </w:num>
  <w:num w:numId="6">
    <w:abstractNumId w:val="18"/>
  </w:num>
  <w:num w:numId="7">
    <w:abstractNumId w:val="1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8"/>
  </w:num>
  <w:num w:numId="19">
    <w:abstractNumId w:val="1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2440"/>
    <w:rsid w:val="0000538D"/>
    <w:rsid w:val="00010A80"/>
    <w:rsid w:val="0001501B"/>
    <w:rsid w:val="00016C7F"/>
    <w:rsid w:val="000228D9"/>
    <w:rsid w:val="000307FC"/>
    <w:rsid w:val="00041BFA"/>
    <w:rsid w:val="00060E4D"/>
    <w:rsid w:val="0006139D"/>
    <w:rsid w:val="00064A05"/>
    <w:rsid w:val="00064CA2"/>
    <w:rsid w:val="000723B4"/>
    <w:rsid w:val="00082CC9"/>
    <w:rsid w:val="00083142"/>
    <w:rsid w:val="000B1634"/>
    <w:rsid w:val="000B1EFD"/>
    <w:rsid w:val="000B7777"/>
    <w:rsid w:val="000C0EA4"/>
    <w:rsid w:val="000F2127"/>
    <w:rsid w:val="000F34BB"/>
    <w:rsid w:val="00120D0B"/>
    <w:rsid w:val="00121118"/>
    <w:rsid w:val="00121842"/>
    <w:rsid w:val="00126354"/>
    <w:rsid w:val="001339E0"/>
    <w:rsid w:val="001348E4"/>
    <w:rsid w:val="00140047"/>
    <w:rsid w:val="001545C9"/>
    <w:rsid w:val="0016220D"/>
    <w:rsid w:val="00172345"/>
    <w:rsid w:val="00185176"/>
    <w:rsid w:val="001855FA"/>
    <w:rsid w:val="00187A9F"/>
    <w:rsid w:val="001949E7"/>
    <w:rsid w:val="00194B03"/>
    <w:rsid w:val="001A335C"/>
    <w:rsid w:val="001B22A5"/>
    <w:rsid w:val="001B3133"/>
    <w:rsid w:val="001B6AA3"/>
    <w:rsid w:val="001C743B"/>
    <w:rsid w:val="001E3602"/>
    <w:rsid w:val="001E4373"/>
    <w:rsid w:val="001E5871"/>
    <w:rsid w:val="001F4DB0"/>
    <w:rsid w:val="001F79C2"/>
    <w:rsid w:val="00200BDD"/>
    <w:rsid w:val="00203B35"/>
    <w:rsid w:val="00211247"/>
    <w:rsid w:val="00220279"/>
    <w:rsid w:val="00220E0A"/>
    <w:rsid w:val="0022605F"/>
    <w:rsid w:val="00226716"/>
    <w:rsid w:val="002368FF"/>
    <w:rsid w:val="00241CF2"/>
    <w:rsid w:val="002428B2"/>
    <w:rsid w:val="002439C0"/>
    <w:rsid w:val="00253327"/>
    <w:rsid w:val="00254B96"/>
    <w:rsid w:val="0025530A"/>
    <w:rsid w:val="002577B1"/>
    <w:rsid w:val="0026167A"/>
    <w:rsid w:val="002659A5"/>
    <w:rsid w:val="00270E7D"/>
    <w:rsid w:val="002947EF"/>
    <w:rsid w:val="00294F10"/>
    <w:rsid w:val="002964BE"/>
    <w:rsid w:val="002A7221"/>
    <w:rsid w:val="002B7563"/>
    <w:rsid w:val="002C6FD7"/>
    <w:rsid w:val="002E1964"/>
    <w:rsid w:val="002F1F89"/>
    <w:rsid w:val="00312331"/>
    <w:rsid w:val="00314A9C"/>
    <w:rsid w:val="003235F9"/>
    <w:rsid w:val="00326F63"/>
    <w:rsid w:val="003272F3"/>
    <w:rsid w:val="00331503"/>
    <w:rsid w:val="00333C1C"/>
    <w:rsid w:val="00335027"/>
    <w:rsid w:val="003455D7"/>
    <w:rsid w:val="00350000"/>
    <w:rsid w:val="00353890"/>
    <w:rsid w:val="00360919"/>
    <w:rsid w:val="00364B4E"/>
    <w:rsid w:val="0036544F"/>
    <w:rsid w:val="00374FAC"/>
    <w:rsid w:val="00396746"/>
    <w:rsid w:val="003A1F4A"/>
    <w:rsid w:val="003A36FA"/>
    <w:rsid w:val="003B2851"/>
    <w:rsid w:val="003C0C44"/>
    <w:rsid w:val="003C6A18"/>
    <w:rsid w:val="003D0CF3"/>
    <w:rsid w:val="0040056E"/>
    <w:rsid w:val="00403005"/>
    <w:rsid w:val="00405393"/>
    <w:rsid w:val="004144B1"/>
    <w:rsid w:val="004161B6"/>
    <w:rsid w:val="00424590"/>
    <w:rsid w:val="00454477"/>
    <w:rsid w:val="00464421"/>
    <w:rsid w:val="00466188"/>
    <w:rsid w:val="00467270"/>
    <w:rsid w:val="00470A67"/>
    <w:rsid w:val="00472011"/>
    <w:rsid w:val="0048019F"/>
    <w:rsid w:val="004812ED"/>
    <w:rsid w:val="00483D93"/>
    <w:rsid w:val="00485F32"/>
    <w:rsid w:val="00487D24"/>
    <w:rsid w:val="0049178A"/>
    <w:rsid w:val="004964CF"/>
    <w:rsid w:val="00496F43"/>
    <w:rsid w:val="004A1949"/>
    <w:rsid w:val="004A2360"/>
    <w:rsid w:val="004B1F87"/>
    <w:rsid w:val="004B2567"/>
    <w:rsid w:val="004B772E"/>
    <w:rsid w:val="004C219D"/>
    <w:rsid w:val="004C607B"/>
    <w:rsid w:val="004D0FC4"/>
    <w:rsid w:val="004E0B03"/>
    <w:rsid w:val="004F5758"/>
    <w:rsid w:val="00510270"/>
    <w:rsid w:val="00514D52"/>
    <w:rsid w:val="00525CE6"/>
    <w:rsid w:val="00527573"/>
    <w:rsid w:val="005577DA"/>
    <w:rsid w:val="00562BDA"/>
    <w:rsid w:val="00565202"/>
    <w:rsid w:val="00584AA3"/>
    <w:rsid w:val="005977BE"/>
    <w:rsid w:val="005A0D48"/>
    <w:rsid w:val="005A1FB9"/>
    <w:rsid w:val="005A243A"/>
    <w:rsid w:val="005A6AD0"/>
    <w:rsid w:val="005A6E42"/>
    <w:rsid w:val="005A7C0A"/>
    <w:rsid w:val="005C075C"/>
    <w:rsid w:val="005C229D"/>
    <w:rsid w:val="005D491F"/>
    <w:rsid w:val="005E54E6"/>
    <w:rsid w:val="00600051"/>
    <w:rsid w:val="00604923"/>
    <w:rsid w:val="00606A57"/>
    <w:rsid w:val="006077D3"/>
    <w:rsid w:val="00612AC9"/>
    <w:rsid w:val="00613031"/>
    <w:rsid w:val="00614CD0"/>
    <w:rsid w:val="00614F68"/>
    <w:rsid w:val="006244A7"/>
    <w:rsid w:val="006265DA"/>
    <w:rsid w:val="00631304"/>
    <w:rsid w:val="00663A43"/>
    <w:rsid w:val="00665F2F"/>
    <w:rsid w:val="00666B20"/>
    <w:rsid w:val="006763C9"/>
    <w:rsid w:val="006776FC"/>
    <w:rsid w:val="00686613"/>
    <w:rsid w:val="006A0032"/>
    <w:rsid w:val="006C08FF"/>
    <w:rsid w:val="006C1AC8"/>
    <w:rsid w:val="006E4826"/>
    <w:rsid w:val="006E67EF"/>
    <w:rsid w:val="006E7574"/>
    <w:rsid w:val="006F1A77"/>
    <w:rsid w:val="00704BCF"/>
    <w:rsid w:val="00714DE6"/>
    <w:rsid w:val="007155C8"/>
    <w:rsid w:val="0071604E"/>
    <w:rsid w:val="0072147C"/>
    <w:rsid w:val="00736850"/>
    <w:rsid w:val="0076123B"/>
    <w:rsid w:val="007665F7"/>
    <w:rsid w:val="00774C8D"/>
    <w:rsid w:val="007771FF"/>
    <w:rsid w:val="0078469B"/>
    <w:rsid w:val="007975F6"/>
    <w:rsid w:val="007A38A6"/>
    <w:rsid w:val="007A765D"/>
    <w:rsid w:val="007B3AE8"/>
    <w:rsid w:val="007B53D0"/>
    <w:rsid w:val="007C0CB4"/>
    <w:rsid w:val="007C202C"/>
    <w:rsid w:val="007C3C73"/>
    <w:rsid w:val="007D55C6"/>
    <w:rsid w:val="007D5D1B"/>
    <w:rsid w:val="007E3E40"/>
    <w:rsid w:val="007E4BF0"/>
    <w:rsid w:val="008005F0"/>
    <w:rsid w:val="00805D1C"/>
    <w:rsid w:val="00806E07"/>
    <w:rsid w:val="008102C5"/>
    <w:rsid w:val="00830174"/>
    <w:rsid w:val="008437BF"/>
    <w:rsid w:val="0085183E"/>
    <w:rsid w:val="0085421A"/>
    <w:rsid w:val="008604DC"/>
    <w:rsid w:val="0086781F"/>
    <w:rsid w:val="00877BED"/>
    <w:rsid w:val="008815FE"/>
    <w:rsid w:val="008952B9"/>
    <w:rsid w:val="00897E3E"/>
    <w:rsid w:val="008A66EE"/>
    <w:rsid w:val="008A7C97"/>
    <w:rsid w:val="008B1730"/>
    <w:rsid w:val="008C6B4C"/>
    <w:rsid w:val="008D5E1C"/>
    <w:rsid w:val="008E096D"/>
    <w:rsid w:val="008E394F"/>
    <w:rsid w:val="008E647C"/>
    <w:rsid w:val="008F61A8"/>
    <w:rsid w:val="00900C86"/>
    <w:rsid w:val="00902BFF"/>
    <w:rsid w:val="00903A33"/>
    <w:rsid w:val="0090602F"/>
    <w:rsid w:val="00911089"/>
    <w:rsid w:val="00913053"/>
    <w:rsid w:val="009219D2"/>
    <w:rsid w:val="00942A8D"/>
    <w:rsid w:val="00944B18"/>
    <w:rsid w:val="00945A3C"/>
    <w:rsid w:val="00946252"/>
    <w:rsid w:val="00950F69"/>
    <w:rsid w:val="00956512"/>
    <w:rsid w:val="00960E72"/>
    <w:rsid w:val="00962225"/>
    <w:rsid w:val="009632A5"/>
    <w:rsid w:val="0097492E"/>
    <w:rsid w:val="00976189"/>
    <w:rsid w:val="00976421"/>
    <w:rsid w:val="009B7CFD"/>
    <w:rsid w:val="009D115F"/>
    <w:rsid w:val="009F3660"/>
    <w:rsid w:val="009F49B7"/>
    <w:rsid w:val="009F63C6"/>
    <w:rsid w:val="00A151C8"/>
    <w:rsid w:val="00A20622"/>
    <w:rsid w:val="00A31DE9"/>
    <w:rsid w:val="00A32F4E"/>
    <w:rsid w:val="00A32FF4"/>
    <w:rsid w:val="00A36489"/>
    <w:rsid w:val="00A5126B"/>
    <w:rsid w:val="00A6044A"/>
    <w:rsid w:val="00A738F6"/>
    <w:rsid w:val="00A73E69"/>
    <w:rsid w:val="00A75729"/>
    <w:rsid w:val="00A8173F"/>
    <w:rsid w:val="00A91A2C"/>
    <w:rsid w:val="00AA2FF3"/>
    <w:rsid w:val="00AA63CD"/>
    <w:rsid w:val="00AA7B92"/>
    <w:rsid w:val="00AB1C34"/>
    <w:rsid w:val="00AB6939"/>
    <w:rsid w:val="00AC4E73"/>
    <w:rsid w:val="00AD7ECB"/>
    <w:rsid w:val="00AF10E6"/>
    <w:rsid w:val="00AF3C9C"/>
    <w:rsid w:val="00B00D60"/>
    <w:rsid w:val="00B01928"/>
    <w:rsid w:val="00B16C77"/>
    <w:rsid w:val="00B17034"/>
    <w:rsid w:val="00B1765D"/>
    <w:rsid w:val="00B25CAB"/>
    <w:rsid w:val="00B404E3"/>
    <w:rsid w:val="00B4142D"/>
    <w:rsid w:val="00B510E4"/>
    <w:rsid w:val="00B55C4C"/>
    <w:rsid w:val="00B55D8B"/>
    <w:rsid w:val="00B57003"/>
    <w:rsid w:val="00B827A2"/>
    <w:rsid w:val="00B831D4"/>
    <w:rsid w:val="00B86163"/>
    <w:rsid w:val="00B93B5F"/>
    <w:rsid w:val="00B94CFD"/>
    <w:rsid w:val="00BB1272"/>
    <w:rsid w:val="00BB28C0"/>
    <w:rsid w:val="00BB2E5B"/>
    <w:rsid w:val="00BE27BC"/>
    <w:rsid w:val="00BE43A0"/>
    <w:rsid w:val="00BE7739"/>
    <w:rsid w:val="00C167A6"/>
    <w:rsid w:val="00C2772F"/>
    <w:rsid w:val="00C3025B"/>
    <w:rsid w:val="00C322E9"/>
    <w:rsid w:val="00C42060"/>
    <w:rsid w:val="00C6235B"/>
    <w:rsid w:val="00C70A38"/>
    <w:rsid w:val="00C8169E"/>
    <w:rsid w:val="00C81AED"/>
    <w:rsid w:val="00C85848"/>
    <w:rsid w:val="00C86CFA"/>
    <w:rsid w:val="00CA7AD3"/>
    <w:rsid w:val="00CB32CB"/>
    <w:rsid w:val="00CB76D7"/>
    <w:rsid w:val="00CE39A0"/>
    <w:rsid w:val="00CE75E0"/>
    <w:rsid w:val="00CF43EC"/>
    <w:rsid w:val="00CF5E83"/>
    <w:rsid w:val="00CF6C21"/>
    <w:rsid w:val="00D00CEE"/>
    <w:rsid w:val="00D00E8D"/>
    <w:rsid w:val="00D16D40"/>
    <w:rsid w:val="00D2264D"/>
    <w:rsid w:val="00D25562"/>
    <w:rsid w:val="00D36238"/>
    <w:rsid w:val="00D5584D"/>
    <w:rsid w:val="00D56B1E"/>
    <w:rsid w:val="00D62177"/>
    <w:rsid w:val="00D727EA"/>
    <w:rsid w:val="00D80846"/>
    <w:rsid w:val="00DA1AAF"/>
    <w:rsid w:val="00DB2155"/>
    <w:rsid w:val="00DD0032"/>
    <w:rsid w:val="00DD039A"/>
    <w:rsid w:val="00DD0C1B"/>
    <w:rsid w:val="00DD1FBA"/>
    <w:rsid w:val="00DD6F94"/>
    <w:rsid w:val="00DD7A48"/>
    <w:rsid w:val="00DE3802"/>
    <w:rsid w:val="00DE666C"/>
    <w:rsid w:val="00E06091"/>
    <w:rsid w:val="00E1435F"/>
    <w:rsid w:val="00E23055"/>
    <w:rsid w:val="00E37BFD"/>
    <w:rsid w:val="00E41FAE"/>
    <w:rsid w:val="00E42001"/>
    <w:rsid w:val="00E5088C"/>
    <w:rsid w:val="00E666C1"/>
    <w:rsid w:val="00E70767"/>
    <w:rsid w:val="00E81227"/>
    <w:rsid w:val="00E87D22"/>
    <w:rsid w:val="00E94E16"/>
    <w:rsid w:val="00E96833"/>
    <w:rsid w:val="00EA14EF"/>
    <w:rsid w:val="00EA25F4"/>
    <w:rsid w:val="00EB08AD"/>
    <w:rsid w:val="00EB4F4F"/>
    <w:rsid w:val="00EB65F7"/>
    <w:rsid w:val="00EC3C2A"/>
    <w:rsid w:val="00EC3ED3"/>
    <w:rsid w:val="00EC62CC"/>
    <w:rsid w:val="00ED0838"/>
    <w:rsid w:val="00ED0E4C"/>
    <w:rsid w:val="00ED547D"/>
    <w:rsid w:val="00EE646A"/>
    <w:rsid w:val="00F04D69"/>
    <w:rsid w:val="00F230C0"/>
    <w:rsid w:val="00F24937"/>
    <w:rsid w:val="00F31840"/>
    <w:rsid w:val="00F32A82"/>
    <w:rsid w:val="00F34450"/>
    <w:rsid w:val="00F373D4"/>
    <w:rsid w:val="00F45857"/>
    <w:rsid w:val="00F52E78"/>
    <w:rsid w:val="00F647BD"/>
    <w:rsid w:val="00F77EA6"/>
    <w:rsid w:val="00F96B82"/>
    <w:rsid w:val="00FA3ADA"/>
    <w:rsid w:val="00FA5B74"/>
    <w:rsid w:val="00FB19E3"/>
    <w:rsid w:val="00FB41C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paragraph" w:styleId="NoSpacing">
    <w:name w:val="No Spacing"/>
    <w:uiPriority w:val="1"/>
    <w:qFormat/>
    <w:rsid w:val="00B01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french-secondary-year-10-aqa/units/people-and-lifestyle-au-college/lessons/mes-preferences-au-college-extended-writing-and-speaking" TargetMode="External"/><Relationship Id="rId21" Type="http://schemas.openxmlformats.org/officeDocument/2006/relationships/hyperlink" Target="https://app.senecalearning.com/classroom/course/4c2bb850-1d46-11e8-840a-ed991cd3461d/section/1fc32764-2a84-475e-908e-1ad6a8e540bb/session" TargetMode="External"/><Relationship Id="rId42" Type="http://schemas.openxmlformats.org/officeDocument/2006/relationships/hyperlink" Target="https://classroom.thenational.academy/lessons/soft-engineering-river-management-part-1-cdh62e" TargetMode="External"/><Relationship Id="rId47" Type="http://schemas.openxmlformats.org/officeDocument/2006/relationships/hyperlink" Target="https://www.english-heritage.org.uk/visit/places/kenilworth-castle/history-and-stories/history/" TargetMode="External"/><Relationship Id="rId63" Type="http://schemas.openxmlformats.org/officeDocument/2006/relationships/hyperlink" Target="https://www.bbc.co.uk/bitesize/examspecs/z98snbk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henational.academy/pupils/lessons/analysing-the-poem-ozymandias?share=true" TargetMode="External"/><Relationship Id="rId29" Type="http://schemas.openxmlformats.org/officeDocument/2006/relationships/hyperlink" Target="https://www.thenational.academy/pupils/programmes/french-secondary-year-10-aqa/units/people-and-lifestyle-au-college/lessons/lecole-chez-nous-extended-writing-and-speaking" TargetMode="External"/><Relationship Id="rId11" Type="http://schemas.openxmlformats.org/officeDocument/2006/relationships/hyperlink" Target="https://teachers.thenational.academy/units/constructions-loci-a787" TargetMode="External"/><Relationship Id="rId24" Type="http://schemas.openxmlformats.org/officeDocument/2006/relationships/hyperlink" Target="https://www.thenational.academy/pupils/programmes/french-secondary-year-10-aqa/units/people-and-lifestyle-au-college/lessons/les-matieres-les-plus-utiles-comparative-and-superlative-adjectives/overview" TargetMode="External"/><Relationship Id="rId32" Type="http://schemas.openxmlformats.org/officeDocument/2006/relationships/hyperlink" Target="https://classroom.thenational.academy/lessons/making-plans-for-an-exchange-part-13-60wk6t" TargetMode="External"/><Relationship Id="rId37" Type="http://schemas.openxmlformats.org/officeDocument/2006/relationships/hyperlink" Target="https://classroom.thenational.academy/lessons/coastal-soft-engineering-6dj3gr" TargetMode="External"/><Relationship Id="rId40" Type="http://schemas.openxmlformats.org/officeDocument/2006/relationships/hyperlink" Target="https://classroom.thenational.academy/lessons/landforms-of-erosion-and-deposition-meanders-and-oxbow-lakes-6wtp8e" TargetMode="External"/><Relationship Id="rId45" Type="http://schemas.openxmlformats.org/officeDocument/2006/relationships/hyperlink" Target="https://app.senecalearning.com/classroom/course/8161553a-f858-43b2-9a3f-d7bf477b58e8/section/6c8c8008-e833-4f5b-ace7-945951d6ade3/session" TargetMode="External"/><Relationship Id="rId53" Type="http://schemas.openxmlformats.org/officeDocument/2006/relationships/hyperlink" Target="https://www.youtube.com/watch?v=K-1Chs4MJ18&amp;list=PLH6Ybq9B0fqYsW3NR1-ocXHdugMmycH1v" TargetMode="External"/><Relationship Id="rId58" Type="http://schemas.openxmlformats.org/officeDocument/2006/relationships/hyperlink" Target="https://www.bbc.co.uk/bitesize/guides/zc7mng8/revision/1" TargetMode="External"/><Relationship Id="rId66" Type="http://schemas.openxmlformats.org/officeDocument/2006/relationships/hyperlink" Target="https://senecalearning.com/en-GB/seneca-certified-resources/business-gcse-edexcel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bbc.co.uk/bitesize/examspecs/z98snbk" TargetMode="External"/><Relationship Id="rId19" Type="http://schemas.openxmlformats.org/officeDocument/2006/relationships/hyperlink" Target="https://app.senecalearning.com/classroom/course/4c2bb850-1d46-11e8-840a-ed991cd3461d/section/4234e870-1e0a-11e8-9c3c-ada0d86b7563/session" TargetMode="External"/><Relationship Id="rId14" Type="http://schemas.openxmlformats.org/officeDocument/2006/relationships/hyperlink" Target="https://teachers.thenational.academy/units/types-of-numbers-and-rules-of-indices-8615" TargetMode="External"/><Relationship Id="rId22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27" Type="http://schemas.openxmlformats.org/officeDocument/2006/relationships/hyperlink" Target="https://www.thenational.academy/pupils/programmes/french-secondary-year-10-aqa/units/people-and-lifestyle-au-college/lessons/forces-et-faiblesses-au-college-comparative-and-superlative-adverbs" TargetMode="External"/><Relationship Id="rId30" Type="http://schemas.openxmlformats.org/officeDocument/2006/relationships/hyperlink" Target="https://www.thenational.academy/pupils/programmes/french-secondary-year-10-aqa/units/people-and-lifestyle-mes-amis/lessons/quand-jetais-petit-the-imperfect-tense-with-regular-verbs-used-to" TargetMode="External"/><Relationship Id="rId35" Type="http://schemas.openxmlformats.org/officeDocument/2006/relationships/hyperlink" Target="https://classroom.thenational.academy/lessons/null-c4t38e" TargetMode="External"/><Relationship Id="rId43" Type="http://schemas.openxmlformats.org/officeDocument/2006/relationships/hyperlink" Target="https://classroom.thenational.academy/lessons/soft-engineering-river-management-part-2-6njp4t" TargetMode="External"/><Relationship Id="rId48" Type="http://schemas.openxmlformats.org/officeDocument/2006/relationships/hyperlink" Target="https://www.english-heritage.org.uk/visit/places/kenilworth-castle/history-and-stories/history/description/" TargetMode="External"/><Relationship Id="rId56" Type="http://schemas.openxmlformats.org/officeDocument/2006/relationships/hyperlink" Target="https://www.bbc.co.uk/bitesize/guides/z2hp3k7/revision/1" TargetMode="External"/><Relationship Id="rId64" Type="http://schemas.openxmlformats.org/officeDocument/2006/relationships/hyperlink" Target="https://senecalearning.com/en-GB/seneca-certified-resources/business-gcse-edexcel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bbc.co.uk/bitesize/guides/zpndbk7/revision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chers.thenational.academy/units/constructions-loci-a787" TargetMode="External"/><Relationship Id="rId17" Type="http://schemas.openxmlformats.org/officeDocument/2006/relationships/hyperlink" Target="https://thenational.academy/pupils/lessons/understanding-the-poem-london?share=true" TargetMode="External"/><Relationship Id="rId25" Type="http://schemas.openxmlformats.org/officeDocument/2006/relationships/hyperlink" Target="https://www.thenational.academy/pupils/programmes/french-secondary-year-10-aqa/units/people-and-lifestyle-au-college/lessons/cest-ma-passion-comparative-and-superlative-adjectives/overview" TargetMode="External"/><Relationship Id="rId33" Type="http://schemas.openxmlformats.org/officeDocument/2006/relationships/hyperlink" Target="https://classroom.thenational.academy/lessons/making-plans-for-an-exchange-part-23-70rkad" TargetMode="External"/><Relationship Id="rId38" Type="http://schemas.openxmlformats.org/officeDocument/2006/relationships/hyperlink" Target="https://classroom.thenational.academy/lessons/landforms-of-erosion-v-shaped-valleys-and-interlocking-spurs-cnj30t" TargetMode="External"/><Relationship Id="rId46" Type="http://schemas.openxmlformats.org/officeDocument/2006/relationships/hyperlink" Target="https://www.bbc.co.uk/bitesize/guides/z2gt6g8/revision/1" TargetMode="External"/><Relationship Id="rId59" Type="http://schemas.openxmlformats.org/officeDocument/2006/relationships/hyperlink" Target="https://www.bbc.co.uk/bitesize/guides/z77v3k7/revision/1" TargetMode="External"/><Relationship Id="rId67" Type="http://schemas.openxmlformats.org/officeDocument/2006/relationships/hyperlink" Target="https://www.bbc.co.uk/bitesize/examspecs/z98snbk" TargetMode="External"/><Relationship Id="rId20" Type="http://schemas.openxmlformats.org/officeDocument/2006/relationships/hyperlink" Target="https://app.senecalearning.com/classroom/course/4c2bb850-1d46-11e8-840a-ed991cd3461d/section/56c3df63-5402-43e0-b7a4-60d252a15e29/session" TargetMode="External"/><Relationship Id="rId41" Type="http://schemas.openxmlformats.org/officeDocument/2006/relationships/hyperlink" Target="https://classroom.thenational.academy/lessons/how-can-rivers-be-managed-using-hard-engineering-strategies-75jp2e" TargetMode="External"/><Relationship Id="rId54" Type="http://schemas.openxmlformats.org/officeDocument/2006/relationships/hyperlink" Target="https://www.youtube.com/watch?v=qHkCu4boHkY&amp;list=PLH6Ybq9B0fqaqzY5jkjr-LgghVHcqlpLn" TargetMode="External"/><Relationship Id="rId62" Type="http://schemas.openxmlformats.org/officeDocument/2006/relationships/hyperlink" Target="https://senecalearning.com/en-GB/seneca-certified-resources/business-gcse-edexce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henational.academy/pupils/lessons/types-of-power-and-conflict?share=true" TargetMode="External"/><Relationship Id="rId23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28" Type="http://schemas.openxmlformats.org/officeDocument/2006/relationships/hyperlink" Target="https://www.thenational.academy/pupils/programmes/french-secondary-year-10-aqa/units/people-and-lifestyle-au-college/lessons/mieux-et-le-mieux-comparative-and-superlative-adverbs" TargetMode="External"/><Relationship Id="rId36" Type="http://schemas.openxmlformats.org/officeDocument/2006/relationships/hyperlink" Target="https://classroom.thenational.academy/lessons/coastal-hard-engineering-6tjkgd" TargetMode="External"/><Relationship Id="rId49" Type="http://schemas.openxmlformats.org/officeDocument/2006/relationships/hyperlink" Target="https://www.bbc.co.uk/bitesize/guides/zyfjrdm/revision/1" TargetMode="External"/><Relationship Id="rId57" Type="http://schemas.openxmlformats.org/officeDocument/2006/relationships/hyperlink" Target="https://www.bbc.co.uk/bitesize/guides/zbn6pbk/revision/3" TargetMode="External"/><Relationship Id="rId10" Type="http://schemas.openxmlformats.org/officeDocument/2006/relationships/hyperlink" Target="https://sparxmaths.com/" TargetMode="External"/><Relationship Id="rId31" Type="http://schemas.openxmlformats.org/officeDocument/2006/relationships/hyperlink" Target="https://www.thenational.academy/pupils/programmes/french-secondary-year-10-aqa/units/people-and-lifestyle-mes-amis/lessons/activites-avant-et-aujourdhui-extended-speaking-photo-description" TargetMode="External"/><Relationship Id="rId44" Type="http://schemas.openxmlformats.org/officeDocument/2006/relationships/hyperlink" Target="https://www.bbc.co.uk/bitesize/topics/zq3ptyc" TargetMode="External"/><Relationship Id="rId52" Type="http://schemas.openxmlformats.org/officeDocument/2006/relationships/hyperlink" Target="https://www.bbc.co.uk/bitesize/guides/ztpdbk7/revision/1" TargetMode="External"/><Relationship Id="rId60" Type="http://schemas.openxmlformats.org/officeDocument/2006/relationships/hyperlink" Target="https://senecalearning.com/en-GB/seneca-certified-resources/business-gcse-edexcel/" TargetMode="External"/><Relationship Id="rId65" Type="http://schemas.openxmlformats.org/officeDocument/2006/relationships/hyperlink" Target="https://www.bbc.co.uk/bitesize/examspecs/z98s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subjects-by-key-stage" TargetMode="External"/><Relationship Id="rId13" Type="http://schemas.openxmlformats.org/officeDocument/2006/relationships/hyperlink" Target="https://teachers.thenational.academy/units/types-of-numbers-and-rules-of-indices-8615" TargetMode="External"/><Relationship Id="rId18" Type="http://schemas.openxmlformats.org/officeDocument/2006/relationships/hyperlink" Target="https://thenational.academy/pupils/lessons/analysing-the-poem-london?share=true" TargetMode="External"/><Relationship Id="rId39" Type="http://schemas.openxmlformats.org/officeDocument/2006/relationships/hyperlink" Target="https://classroom.thenational.academy/lessons/landforms-of-erosion-waterfalls-and-gorges-cgr6ar" TargetMode="External"/><Relationship Id="rId34" Type="http://schemas.openxmlformats.org/officeDocument/2006/relationships/hyperlink" Target="https://classroom.thenational.academy/lessons/talk-about-social-media-part-13-cgw66c" TargetMode="External"/><Relationship Id="rId50" Type="http://schemas.openxmlformats.org/officeDocument/2006/relationships/hyperlink" Target="https://www.bbc.co.uk/bitesize/guides/z22gp39/revision/1" TargetMode="External"/><Relationship Id="rId55" Type="http://schemas.openxmlformats.org/officeDocument/2006/relationships/hyperlink" Target="https://www.youtube.com/watch?v=jXR3_4272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4</cp:revision>
  <cp:lastPrinted>2021-03-19T12:11:00Z</cp:lastPrinted>
  <dcterms:created xsi:type="dcterms:W3CDTF">2025-04-07T09:53:00Z</dcterms:created>
  <dcterms:modified xsi:type="dcterms:W3CDTF">2025-04-10T14:26:00Z</dcterms:modified>
</cp:coreProperties>
</file>