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FB" w:rsidRDefault="00740A77" w:rsidP="00F12B3A">
      <w:pPr>
        <w:jc w:val="center"/>
        <w:rPr>
          <w:u w:val="single"/>
        </w:rPr>
      </w:pPr>
      <w:r w:rsidRPr="005A1B45">
        <w:rPr>
          <w:noProof/>
          <w:u w:val="single"/>
          <w:lang w:eastAsia="en-GB"/>
        </w:rPr>
        <w:drawing>
          <wp:anchor distT="0" distB="0" distL="114300" distR="114300" simplePos="0" relativeHeight="251659264" behindDoc="0" locked="0" layoutInCell="1" allowOverlap="1" wp14:anchorId="3C622275" wp14:editId="1BD0BBAC">
            <wp:simplePos x="0" y="0"/>
            <wp:positionH relativeFrom="margin">
              <wp:posOffset>6067425</wp:posOffset>
            </wp:positionH>
            <wp:positionV relativeFrom="paragraph">
              <wp:posOffset>-95250</wp:posOffset>
            </wp:positionV>
            <wp:extent cx="644348" cy="642620"/>
            <wp:effectExtent l="0" t="0" r="3810" b="5080"/>
            <wp:wrapNone/>
            <wp:docPr id="2" name="Picture 2" descr="http://www.ratbyprimary.co.uk/s/cc_images/cache_48806080.png?t=143939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tbyprimary.co.uk/s/cc_images/cache_48806080.png?t=143939131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000" t="12799" r="12400" b="12801"/>
                    <a:stretch/>
                  </pic:blipFill>
                  <pic:spPr bwMode="auto">
                    <a:xfrm>
                      <a:off x="0" y="0"/>
                      <a:ext cx="644348" cy="642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C4577" w:rsidRDefault="008C4577" w:rsidP="005A1B45">
      <w:pPr>
        <w:jc w:val="center"/>
        <w:rPr>
          <w:sz w:val="21"/>
          <w:szCs w:val="21"/>
          <w:u w:val="single"/>
        </w:rPr>
      </w:pPr>
    </w:p>
    <w:p w:rsidR="008C4577" w:rsidRDefault="008C4577" w:rsidP="005A1B45">
      <w:pPr>
        <w:jc w:val="center"/>
        <w:rPr>
          <w:sz w:val="21"/>
          <w:szCs w:val="21"/>
          <w:u w:val="single"/>
        </w:rPr>
      </w:pPr>
    </w:p>
    <w:p w:rsidR="00425F6D" w:rsidRDefault="00425F6D" w:rsidP="005A1B45">
      <w:pPr>
        <w:jc w:val="center"/>
        <w:rPr>
          <w:b/>
          <w:sz w:val="28"/>
          <w:szCs w:val="28"/>
          <w:u w:val="single"/>
        </w:rPr>
      </w:pPr>
    </w:p>
    <w:p w:rsidR="00425F6D" w:rsidRPr="00116D1D" w:rsidRDefault="00425F6D" w:rsidP="005A1B45">
      <w:pPr>
        <w:jc w:val="center"/>
        <w:rPr>
          <w:b/>
          <w:sz w:val="40"/>
          <w:szCs w:val="40"/>
          <w:u w:val="single"/>
        </w:rPr>
      </w:pPr>
    </w:p>
    <w:p w:rsidR="008C4577" w:rsidRPr="00116D1D" w:rsidRDefault="00FB5674" w:rsidP="005A1B45">
      <w:pPr>
        <w:jc w:val="center"/>
        <w:rPr>
          <w:b/>
          <w:sz w:val="40"/>
          <w:szCs w:val="40"/>
          <w:u w:val="single"/>
        </w:rPr>
      </w:pPr>
      <w:r w:rsidRPr="00116D1D">
        <w:rPr>
          <w:b/>
          <w:sz w:val="40"/>
          <w:szCs w:val="40"/>
          <w:u w:val="single"/>
        </w:rPr>
        <w:t>Feedforward</w:t>
      </w:r>
      <w:r w:rsidR="008C4577" w:rsidRPr="00116D1D">
        <w:rPr>
          <w:b/>
          <w:sz w:val="40"/>
          <w:szCs w:val="40"/>
          <w:u w:val="single"/>
        </w:rPr>
        <w:t xml:space="preserve"> Policy 2022</w:t>
      </w:r>
      <w:r w:rsidR="00897195" w:rsidRPr="00116D1D">
        <w:rPr>
          <w:b/>
          <w:sz w:val="40"/>
          <w:szCs w:val="40"/>
          <w:u w:val="single"/>
        </w:rPr>
        <w:t>-2023</w:t>
      </w:r>
    </w:p>
    <w:p w:rsidR="00116D1D" w:rsidRDefault="00116D1D" w:rsidP="00FB5674">
      <w:pPr>
        <w:pStyle w:val="NoSpacing"/>
        <w:jc w:val="both"/>
        <w:rPr>
          <w:sz w:val="28"/>
          <w:szCs w:val="28"/>
          <w:u w:val="single"/>
        </w:rPr>
      </w:pPr>
    </w:p>
    <w:p w:rsidR="00116D1D" w:rsidRDefault="00116D1D" w:rsidP="00FB5674">
      <w:pPr>
        <w:pStyle w:val="NoSpacing"/>
        <w:jc w:val="both"/>
        <w:rPr>
          <w:sz w:val="28"/>
          <w:szCs w:val="28"/>
          <w:u w:val="single"/>
        </w:rPr>
      </w:pPr>
    </w:p>
    <w:p w:rsidR="00FB5674" w:rsidRDefault="00FB5674" w:rsidP="00FB5674">
      <w:pPr>
        <w:pStyle w:val="NoSpacing"/>
        <w:jc w:val="both"/>
        <w:rPr>
          <w:sz w:val="28"/>
          <w:szCs w:val="28"/>
          <w:u w:val="single"/>
        </w:rPr>
      </w:pPr>
      <w:r w:rsidRPr="00897195">
        <w:rPr>
          <w:sz w:val="28"/>
          <w:szCs w:val="28"/>
          <w:u w:val="single"/>
        </w:rPr>
        <w:t>Aims</w:t>
      </w:r>
    </w:p>
    <w:p w:rsidR="00FB5674" w:rsidRPr="00897195" w:rsidRDefault="00FB5674" w:rsidP="00FB5674">
      <w:pPr>
        <w:pStyle w:val="NoSpacing"/>
        <w:jc w:val="both"/>
        <w:rPr>
          <w:sz w:val="28"/>
          <w:szCs w:val="28"/>
          <w:u w:val="single"/>
        </w:rPr>
      </w:pPr>
    </w:p>
    <w:p w:rsidR="00F067A3" w:rsidRPr="00F067A3" w:rsidRDefault="008C4577" w:rsidP="007D1F01">
      <w:pPr>
        <w:rPr>
          <w:sz w:val="28"/>
          <w:szCs w:val="28"/>
        </w:rPr>
      </w:pPr>
      <w:r w:rsidRPr="007D1F01">
        <w:rPr>
          <w:sz w:val="28"/>
          <w:szCs w:val="28"/>
        </w:rPr>
        <w:t>Lady Jane Gre</w:t>
      </w:r>
      <w:r w:rsidR="00FB5674">
        <w:rPr>
          <w:sz w:val="28"/>
          <w:szCs w:val="28"/>
        </w:rPr>
        <w:t>y is committed to using feedforward</w:t>
      </w:r>
      <w:r w:rsidRPr="007D1F01">
        <w:rPr>
          <w:sz w:val="28"/>
          <w:szCs w:val="28"/>
        </w:rPr>
        <w:t xml:space="preserve"> to</w:t>
      </w:r>
      <w:r w:rsidR="00FB5674">
        <w:rPr>
          <w:sz w:val="28"/>
          <w:szCs w:val="28"/>
        </w:rPr>
        <w:t xml:space="preserve"> support learning.  </w:t>
      </w:r>
      <w:r w:rsidR="00F067A3">
        <w:rPr>
          <w:sz w:val="28"/>
          <w:szCs w:val="28"/>
        </w:rPr>
        <w:t>Feeding forward should be purposeful and manageable for staff. It should be part of a child’s learning process and enable children to support them in gaining self-esteem through</w:t>
      </w:r>
      <w:r w:rsidR="00425F6D">
        <w:rPr>
          <w:sz w:val="28"/>
          <w:szCs w:val="28"/>
        </w:rPr>
        <w:t xml:space="preserve"> building on their</w:t>
      </w:r>
      <w:r w:rsidR="00F067A3">
        <w:rPr>
          <w:sz w:val="28"/>
          <w:szCs w:val="28"/>
        </w:rPr>
        <w:t xml:space="preserve"> learning and support them in identifying areas for development. </w:t>
      </w:r>
      <w:r w:rsidR="00FB5674">
        <w:rPr>
          <w:sz w:val="28"/>
          <w:szCs w:val="28"/>
        </w:rPr>
        <w:t>We aim that feedforward</w:t>
      </w:r>
      <w:r w:rsidRPr="007D1F01">
        <w:rPr>
          <w:sz w:val="28"/>
          <w:szCs w:val="28"/>
        </w:rPr>
        <w:t xml:space="preserve"> should be given through verbal praise, questioning and cha</w:t>
      </w:r>
      <w:r w:rsidR="00FB5674">
        <w:rPr>
          <w:sz w:val="28"/>
          <w:szCs w:val="28"/>
        </w:rPr>
        <w:t>llenge. We believe that</w:t>
      </w:r>
      <w:r w:rsidR="00F067A3">
        <w:rPr>
          <w:sz w:val="28"/>
          <w:szCs w:val="28"/>
        </w:rPr>
        <w:t xml:space="preserve"> through</w:t>
      </w:r>
      <w:r w:rsidR="00FB5674">
        <w:rPr>
          <w:sz w:val="28"/>
          <w:szCs w:val="28"/>
        </w:rPr>
        <w:t xml:space="preserve"> feed</w:t>
      </w:r>
      <w:r w:rsidR="00F067A3">
        <w:rPr>
          <w:sz w:val="28"/>
          <w:szCs w:val="28"/>
        </w:rPr>
        <w:t xml:space="preserve">ing </w:t>
      </w:r>
      <w:r w:rsidR="00FB5674">
        <w:rPr>
          <w:sz w:val="28"/>
          <w:szCs w:val="28"/>
        </w:rPr>
        <w:t>forward</w:t>
      </w:r>
      <w:r w:rsidRPr="007D1F01">
        <w:rPr>
          <w:sz w:val="28"/>
          <w:szCs w:val="28"/>
        </w:rPr>
        <w:t xml:space="preserve"> </w:t>
      </w:r>
      <w:r w:rsidR="00F067A3">
        <w:rPr>
          <w:sz w:val="28"/>
          <w:szCs w:val="28"/>
        </w:rPr>
        <w:t>we will enable</w:t>
      </w:r>
      <w:r w:rsidRPr="007D1F01">
        <w:rPr>
          <w:sz w:val="28"/>
          <w:szCs w:val="28"/>
        </w:rPr>
        <w:t xml:space="preserve"> allow children to fulfil their full potential</w:t>
      </w:r>
      <w:r w:rsidR="00897195" w:rsidRPr="007D1F01">
        <w:rPr>
          <w:sz w:val="28"/>
          <w:szCs w:val="28"/>
        </w:rPr>
        <w:t xml:space="preserve"> to be</w:t>
      </w:r>
      <w:r w:rsidR="00425F6D">
        <w:rPr>
          <w:sz w:val="28"/>
          <w:szCs w:val="28"/>
        </w:rPr>
        <w:t xml:space="preserve"> independent learners and be</w:t>
      </w:r>
      <w:r w:rsidR="00897195" w:rsidRPr="007D1F01">
        <w:rPr>
          <w:sz w:val="28"/>
          <w:szCs w:val="28"/>
        </w:rPr>
        <w:t xml:space="preserve"> the best they can be</w:t>
      </w:r>
      <w:r w:rsidRPr="007D1F01">
        <w:rPr>
          <w:sz w:val="28"/>
          <w:szCs w:val="28"/>
        </w:rPr>
        <w:t xml:space="preserve">. </w:t>
      </w:r>
    </w:p>
    <w:p w:rsidR="00425F6D" w:rsidRDefault="00425F6D" w:rsidP="005A1B45">
      <w:pPr>
        <w:pStyle w:val="NoSpacing"/>
        <w:jc w:val="both"/>
        <w:rPr>
          <w:sz w:val="28"/>
          <w:szCs w:val="28"/>
          <w:u w:val="single"/>
        </w:rPr>
      </w:pPr>
    </w:p>
    <w:p w:rsidR="00425F6D" w:rsidRDefault="00425F6D" w:rsidP="005A1B45">
      <w:pPr>
        <w:pStyle w:val="NoSpacing"/>
        <w:jc w:val="both"/>
        <w:rPr>
          <w:sz w:val="28"/>
          <w:szCs w:val="28"/>
          <w:u w:val="single"/>
        </w:rPr>
      </w:pPr>
    </w:p>
    <w:p w:rsidR="00670D6C" w:rsidRPr="00823FF0" w:rsidRDefault="00823FF0" w:rsidP="005A1B45">
      <w:pPr>
        <w:pStyle w:val="NoSpacing"/>
        <w:jc w:val="both"/>
        <w:rPr>
          <w:sz w:val="28"/>
          <w:szCs w:val="28"/>
          <w:u w:val="single"/>
        </w:rPr>
      </w:pPr>
      <w:r>
        <w:rPr>
          <w:sz w:val="28"/>
          <w:szCs w:val="28"/>
          <w:u w:val="single"/>
        </w:rPr>
        <w:t>Principles</w:t>
      </w:r>
    </w:p>
    <w:p w:rsidR="00D3076E" w:rsidRDefault="00D3076E" w:rsidP="00D3076E">
      <w:pPr>
        <w:pStyle w:val="NoSpacing"/>
        <w:jc w:val="both"/>
        <w:rPr>
          <w:sz w:val="21"/>
          <w:szCs w:val="21"/>
          <w:u w:val="single"/>
        </w:rPr>
      </w:pPr>
    </w:p>
    <w:p w:rsidR="00116D1D" w:rsidRPr="00116D1D" w:rsidRDefault="00F067A3" w:rsidP="00A73054">
      <w:pPr>
        <w:pStyle w:val="NoSpacing"/>
        <w:numPr>
          <w:ilvl w:val="0"/>
          <w:numId w:val="15"/>
        </w:numPr>
        <w:jc w:val="both"/>
        <w:rPr>
          <w:sz w:val="28"/>
          <w:szCs w:val="28"/>
          <w:u w:val="single"/>
        </w:rPr>
      </w:pPr>
      <w:r w:rsidRPr="00116D1D">
        <w:rPr>
          <w:sz w:val="28"/>
          <w:szCs w:val="28"/>
        </w:rPr>
        <w:t>Feedforward should further children’s learning</w:t>
      </w:r>
      <w:r w:rsidR="00116D1D">
        <w:rPr>
          <w:sz w:val="28"/>
          <w:szCs w:val="28"/>
        </w:rPr>
        <w:t>.</w:t>
      </w:r>
    </w:p>
    <w:p w:rsidR="00F067A3" w:rsidRPr="00116D1D" w:rsidRDefault="00F067A3" w:rsidP="00A73054">
      <w:pPr>
        <w:pStyle w:val="NoSpacing"/>
        <w:numPr>
          <w:ilvl w:val="0"/>
          <w:numId w:val="15"/>
        </w:numPr>
        <w:jc w:val="both"/>
        <w:rPr>
          <w:sz w:val="28"/>
          <w:szCs w:val="28"/>
          <w:u w:val="single"/>
        </w:rPr>
      </w:pPr>
      <w:r w:rsidRPr="00116D1D">
        <w:rPr>
          <w:sz w:val="28"/>
          <w:szCs w:val="28"/>
        </w:rPr>
        <w:t>Written comments should only be used where they are accessible to studen</w:t>
      </w:r>
      <w:r w:rsidR="00116D1D">
        <w:rPr>
          <w:sz w:val="28"/>
          <w:szCs w:val="28"/>
        </w:rPr>
        <w:t>ts according to age and ability.</w:t>
      </w:r>
    </w:p>
    <w:p w:rsidR="00116D1D" w:rsidRPr="00116D1D" w:rsidRDefault="00F067A3" w:rsidP="002B44BA">
      <w:pPr>
        <w:pStyle w:val="NoSpacing"/>
        <w:numPr>
          <w:ilvl w:val="0"/>
          <w:numId w:val="15"/>
        </w:numPr>
        <w:jc w:val="both"/>
        <w:rPr>
          <w:sz w:val="28"/>
          <w:szCs w:val="28"/>
          <w:u w:val="single"/>
        </w:rPr>
      </w:pPr>
      <w:r w:rsidRPr="00116D1D">
        <w:rPr>
          <w:sz w:val="28"/>
          <w:szCs w:val="28"/>
        </w:rPr>
        <w:t>Feedforward delivered closest to the poi</w:t>
      </w:r>
      <w:r w:rsidR="00116D1D">
        <w:rPr>
          <w:sz w:val="28"/>
          <w:szCs w:val="28"/>
        </w:rPr>
        <w:t>nt of action is most effective.</w:t>
      </w:r>
    </w:p>
    <w:p w:rsidR="00F067A3" w:rsidRPr="00116D1D" w:rsidRDefault="00F067A3" w:rsidP="002B44BA">
      <w:pPr>
        <w:pStyle w:val="NoSpacing"/>
        <w:numPr>
          <w:ilvl w:val="0"/>
          <w:numId w:val="15"/>
        </w:numPr>
        <w:jc w:val="both"/>
        <w:rPr>
          <w:sz w:val="28"/>
          <w:szCs w:val="28"/>
          <w:u w:val="single"/>
        </w:rPr>
      </w:pPr>
      <w:r w:rsidRPr="00116D1D">
        <w:rPr>
          <w:sz w:val="28"/>
          <w:szCs w:val="28"/>
        </w:rPr>
        <w:t>All staff have a part to play to provide m</w:t>
      </w:r>
      <w:r w:rsidR="00425F6D" w:rsidRPr="00116D1D">
        <w:rPr>
          <w:sz w:val="28"/>
          <w:szCs w:val="28"/>
        </w:rPr>
        <w:t xml:space="preserve">eaningful and valuable feedforward </w:t>
      </w:r>
      <w:r w:rsidRPr="00116D1D">
        <w:rPr>
          <w:sz w:val="28"/>
          <w:szCs w:val="28"/>
        </w:rPr>
        <w:t>within lessons</w:t>
      </w:r>
      <w:r w:rsidR="00116D1D">
        <w:rPr>
          <w:sz w:val="28"/>
          <w:szCs w:val="28"/>
        </w:rPr>
        <w:t>.</w:t>
      </w:r>
      <w:r w:rsidRPr="00116D1D">
        <w:rPr>
          <w:sz w:val="28"/>
          <w:szCs w:val="28"/>
        </w:rPr>
        <w:t xml:space="preserve"> </w:t>
      </w:r>
    </w:p>
    <w:p w:rsidR="00F067A3" w:rsidRPr="00425F6D" w:rsidRDefault="00116D1D" w:rsidP="00F067A3">
      <w:pPr>
        <w:pStyle w:val="NoSpacing"/>
        <w:numPr>
          <w:ilvl w:val="0"/>
          <w:numId w:val="15"/>
        </w:numPr>
        <w:jc w:val="both"/>
        <w:rPr>
          <w:sz w:val="28"/>
          <w:szCs w:val="28"/>
          <w:u w:val="single"/>
        </w:rPr>
      </w:pPr>
      <w:r>
        <w:rPr>
          <w:sz w:val="28"/>
          <w:szCs w:val="28"/>
        </w:rPr>
        <w:t>Feedforward is often a two-</w:t>
      </w:r>
      <w:r w:rsidR="00F067A3" w:rsidRPr="00425F6D">
        <w:rPr>
          <w:sz w:val="28"/>
          <w:szCs w:val="28"/>
        </w:rPr>
        <w:t xml:space="preserve">way process for staff and pupils as part of assessment for learning in the classroom and can take many forms. </w:t>
      </w:r>
    </w:p>
    <w:p w:rsidR="00F067A3" w:rsidRPr="00425F6D" w:rsidRDefault="00F067A3" w:rsidP="00F067A3">
      <w:pPr>
        <w:pStyle w:val="NoSpacing"/>
        <w:numPr>
          <w:ilvl w:val="0"/>
          <w:numId w:val="15"/>
        </w:numPr>
        <w:jc w:val="both"/>
        <w:rPr>
          <w:sz w:val="28"/>
          <w:szCs w:val="28"/>
          <w:u w:val="single"/>
        </w:rPr>
      </w:pPr>
      <w:r w:rsidRPr="00425F6D">
        <w:rPr>
          <w:sz w:val="28"/>
          <w:szCs w:val="28"/>
        </w:rPr>
        <w:t>S</w:t>
      </w:r>
      <w:r w:rsidR="00425F6D" w:rsidRPr="00425F6D">
        <w:rPr>
          <w:sz w:val="28"/>
          <w:szCs w:val="28"/>
        </w:rPr>
        <w:t>taff are able to gather feedforward and assessment</w:t>
      </w:r>
      <w:r w:rsidRPr="00425F6D">
        <w:rPr>
          <w:sz w:val="28"/>
          <w:szCs w:val="28"/>
        </w:rPr>
        <w:t xml:space="preserve"> that enables them to adjust their teaching both within and across a sequence of lessons</w:t>
      </w:r>
      <w:r w:rsidR="00425F6D">
        <w:rPr>
          <w:sz w:val="28"/>
          <w:szCs w:val="28"/>
        </w:rPr>
        <w:t xml:space="preserve"> through the learning objectives</w:t>
      </w:r>
      <w:r w:rsidRPr="00425F6D">
        <w:rPr>
          <w:sz w:val="28"/>
          <w:szCs w:val="28"/>
        </w:rPr>
        <w:t xml:space="preserve">. </w:t>
      </w:r>
    </w:p>
    <w:p w:rsidR="00F067A3" w:rsidRPr="00116D1D" w:rsidRDefault="00F067A3" w:rsidP="00C96FED">
      <w:pPr>
        <w:pStyle w:val="NoSpacing"/>
        <w:numPr>
          <w:ilvl w:val="0"/>
          <w:numId w:val="15"/>
        </w:numPr>
        <w:jc w:val="both"/>
        <w:rPr>
          <w:sz w:val="21"/>
          <w:szCs w:val="21"/>
          <w:u w:val="single"/>
        </w:rPr>
      </w:pPr>
      <w:r w:rsidRPr="00116D1D">
        <w:rPr>
          <w:sz w:val="28"/>
          <w:szCs w:val="28"/>
        </w:rPr>
        <w:t xml:space="preserve">Feedforward is a part of the school’s wider assessment processes which aim to provide an appropriate level of </w:t>
      </w:r>
      <w:r w:rsidR="00116D1D">
        <w:rPr>
          <w:sz w:val="28"/>
          <w:szCs w:val="28"/>
        </w:rPr>
        <w:t>challenge to pupils in lessons.</w:t>
      </w:r>
    </w:p>
    <w:p w:rsidR="00116D1D" w:rsidRDefault="00116D1D" w:rsidP="00116D1D">
      <w:pPr>
        <w:pStyle w:val="NoSpacing"/>
        <w:jc w:val="both"/>
        <w:rPr>
          <w:sz w:val="28"/>
          <w:szCs w:val="28"/>
        </w:rPr>
      </w:pPr>
    </w:p>
    <w:p w:rsidR="00116D1D" w:rsidRDefault="00116D1D" w:rsidP="00116D1D">
      <w:pPr>
        <w:pStyle w:val="NoSpacing"/>
        <w:jc w:val="both"/>
        <w:rPr>
          <w:sz w:val="28"/>
          <w:szCs w:val="28"/>
        </w:rPr>
      </w:pPr>
    </w:p>
    <w:p w:rsidR="00116D1D" w:rsidRPr="00116D1D" w:rsidRDefault="00116D1D" w:rsidP="00116D1D">
      <w:pPr>
        <w:pStyle w:val="NoSpacing"/>
        <w:jc w:val="both"/>
        <w:rPr>
          <w:sz w:val="21"/>
          <w:szCs w:val="21"/>
          <w:u w:val="single"/>
        </w:rPr>
      </w:pPr>
    </w:p>
    <w:p w:rsidR="00897195" w:rsidRDefault="00897195" w:rsidP="00D3076E">
      <w:pPr>
        <w:pStyle w:val="NoSpacing"/>
        <w:jc w:val="both"/>
        <w:rPr>
          <w:sz w:val="24"/>
          <w:szCs w:val="24"/>
        </w:rPr>
      </w:pPr>
    </w:p>
    <w:p w:rsidR="006F3B1B" w:rsidRDefault="006F3B1B" w:rsidP="006F3B1B">
      <w:pPr>
        <w:spacing w:after="95"/>
        <w:ind w:left="-5"/>
      </w:pPr>
      <w:r>
        <w:rPr>
          <w:b/>
        </w:rPr>
        <w:t xml:space="preserve">Date prepared: </w:t>
      </w:r>
      <w:r>
        <w:t>October 2022</w:t>
      </w:r>
    </w:p>
    <w:p w:rsidR="006F3B1B" w:rsidRDefault="006F3B1B" w:rsidP="006F3B1B">
      <w:pPr>
        <w:spacing w:after="95"/>
        <w:ind w:left="-5"/>
      </w:pPr>
      <w:r>
        <w:rPr>
          <w:b/>
        </w:rPr>
        <w:t xml:space="preserve">Date Approved by Full Governing Body: </w:t>
      </w:r>
      <w:r>
        <w:t>26</w:t>
      </w:r>
      <w:r w:rsidRPr="00A965E8">
        <w:rPr>
          <w:vertAlign w:val="superscript"/>
        </w:rPr>
        <w:t>th</w:t>
      </w:r>
      <w:r>
        <w:t xml:space="preserve"> October 2022</w:t>
      </w:r>
      <w:r>
        <w:rPr>
          <w:b/>
        </w:rPr>
        <w:t xml:space="preserve"> </w:t>
      </w:r>
    </w:p>
    <w:p w:rsidR="006F3B1B" w:rsidRDefault="006F3B1B" w:rsidP="006F3B1B">
      <w:pPr>
        <w:spacing w:after="95"/>
        <w:ind w:left="-5"/>
      </w:pPr>
      <w:r>
        <w:rPr>
          <w:b/>
        </w:rPr>
        <w:t xml:space="preserve">Date of Next review: </w:t>
      </w:r>
      <w:r>
        <w:t xml:space="preserve">September 2023 </w:t>
      </w:r>
      <w:bookmarkStart w:id="0" w:name="_GoBack"/>
      <w:bookmarkEnd w:id="0"/>
    </w:p>
    <w:p w:rsidR="005D43DA" w:rsidRDefault="005D43DA" w:rsidP="005D43DA">
      <w:pPr>
        <w:pStyle w:val="NoSpacing"/>
        <w:jc w:val="both"/>
        <w:rPr>
          <w:sz w:val="24"/>
          <w:szCs w:val="24"/>
        </w:rPr>
      </w:pPr>
    </w:p>
    <w:p w:rsidR="00425F6D" w:rsidRDefault="00425F6D" w:rsidP="005D43DA">
      <w:pPr>
        <w:pStyle w:val="NoSpacing"/>
        <w:jc w:val="both"/>
        <w:rPr>
          <w:sz w:val="21"/>
          <w:szCs w:val="21"/>
        </w:rPr>
      </w:pPr>
    </w:p>
    <w:p w:rsidR="00425F6D" w:rsidRDefault="00425F6D" w:rsidP="005D43DA">
      <w:pPr>
        <w:pStyle w:val="NoSpacing"/>
        <w:jc w:val="both"/>
        <w:rPr>
          <w:sz w:val="21"/>
          <w:szCs w:val="21"/>
        </w:rPr>
      </w:pPr>
    </w:p>
    <w:p w:rsidR="00116D1D" w:rsidRDefault="00116D1D" w:rsidP="005D43DA">
      <w:pPr>
        <w:pStyle w:val="NoSpacing"/>
        <w:jc w:val="both"/>
        <w:rPr>
          <w:sz w:val="21"/>
          <w:szCs w:val="21"/>
        </w:rPr>
      </w:pPr>
    </w:p>
    <w:p w:rsidR="00116D1D" w:rsidRDefault="00116D1D" w:rsidP="005D43DA">
      <w:pPr>
        <w:pStyle w:val="NoSpacing"/>
        <w:jc w:val="both"/>
        <w:rPr>
          <w:sz w:val="21"/>
          <w:szCs w:val="21"/>
        </w:rPr>
      </w:pPr>
    </w:p>
    <w:p w:rsidR="00116D1D" w:rsidRDefault="00116D1D" w:rsidP="005D43DA">
      <w:pPr>
        <w:pStyle w:val="NoSpacing"/>
        <w:jc w:val="both"/>
        <w:rPr>
          <w:sz w:val="21"/>
          <w:szCs w:val="21"/>
        </w:rPr>
      </w:pPr>
    </w:p>
    <w:p w:rsidR="005D43DA" w:rsidRPr="00E453CD" w:rsidRDefault="005D43DA" w:rsidP="00D3076E">
      <w:pPr>
        <w:pStyle w:val="NoSpacing"/>
        <w:jc w:val="both"/>
        <w:rPr>
          <w:sz w:val="21"/>
          <w:szCs w:val="21"/>
        </w:rPr>
      </w:pPr>
    </w:p>
    <w:p w:rsidR="000509C9" w:rsidRPr="00DA67BD" w:rsidRDefault="000509C9" w:rsidP="000509C9">
      <w:pPr>
        <w:pStyle w:val="NoSpacing"/>
        <w:tabs>
          <w:tab w:val="left" w:pos="709"/>
        </w:tabs>
        <w:jc w:val="both"/>
        <w:rPr>
          <w:sz w:val="28"/>
          <w:szCs w:val="28"/>
          <w:u w:val="single"/>
        </w:rPr>
      </w:pPr>
      <w:r w:rsidRPr="00DA67BD">
        <w:rPr>
          <w:sz w:val="28"/>
          <w:szCs w:val="28"/>
          <w:u w:val="single"/>
        </w:rPr>
        <w:t xml:space="preserve">Learning objective and Success Criteria </w:t>
      </w:r>
    </w:p>
    <w:p w:rsidR="000509C9" w:rsidRPr="00E453CD" w:rsidRDefault="000509C9" w:rsidP="000509C9">
      <w:pPr>
        <w:pStyle w:val="NoSpacing"/>
        <w:tabs>
          <w:tab w:val="left" w:pos="709"/>
        </w:tabs>
        <w:jc w:val="both"/>
        <w:rPr>
          <w:sz w:val="21"/>
          <w:szCs w:val="21"/>
          <w:u w:val="single"/>
        </w:rPr>
      </w:pPr>
    </w:p>
    <w:p w:rsidR="00DA67BD" w:rsidRDefault="00FB5674" w:rsidP="000509C9">
      <w:pPr>
        <w:pStyle w:val="NoSpacing"/>
        <w:jc w:val="both"/>
        <w:rPr>
          <w:sz w:val="24"/>
          <w:szCs w:val="24"/>
        </w:rPr>
      </w:pPr>
      <w:r>
        <w:rPr>
          <w:sz w:val="24"/>
          <w:szCs w:val="24"/>
        </w:rPr>
        <w:t>Feedforward</w:t>
      </w:r>
      <w:r w:rsidR="000509C9" w:rsidRPr="00DA67BD">
        <w:rPr>
          <w:sz w:val="24"/>
          <w:szCs w:val="24"/>
        </w:rPr>
        <w:t xml:space="preserve"> will be focused around the use of </w:t>
      </w:r>
      <w:r w:rsidR="00B6623C" w:rsidRPr="00DA67BD">
        <w:rPr>
          <w:sz w:val="24"/>
          <w:szCs w:val="24"/>
        </w:rPr>
        <w:t>a</w:t>
      </w:r>
      <w:r w:rsidR="007D1F01">
        <w:rPr>
          <w:sz w:val="24"/>
          <w:szCs w:val="24"/>
        </w:rPr>
        <w:t xml:space="preserve"> </w:t>
      </w:r>
      <w:r w:rsidR="007D1F01" w:rsidRPr="007D1F01">
        <w:rPr>
          <w:b/>
          <w:sz w:val="24"/>
          <w:szCs w:val="24"/>
        </w:rPr>
        <w:t>learning o</w:t>
      </w:r>
      <w:r w:rsidR="00DA67BD" w:rsidRPr="007D1F01">
        <w:rPr>
          <w:b/>
          <w:sz w:val="24"/>
          <w:szCs w:val="24"/>
        </w:rPr>
        <w:t>bjective</w:t>
      </w:r>
      <w:r w:rsidR="00DA67BD">
        <w:rPr>
          <w:sz w:val="24"/>
          <w:szCs w:val="24"/>
        </w:rPr>
        <w:t xml:space="preserve"> </w:t>
      </w:r>
      <w:r w:rsidR="000509C9" w:rsidRPr="00DA67BD">
        <w:rPr>
          <w:sz w:val="24"/>
          <w:szCs w:val="24"/>
        </w:rPr>
        <w:t xml:space="preserve">and </w:t>
      </w:r>
      <w:r w:rsidR="000509C9" w:rsidRPr="007D1F01">
        <w:rPr>
          <w:b/>
          <w:sz w:val="24"/>
          <w:szCs w:val="24"/>
        </w:rPr>
        <w:t>success criteria</w:t>
      </w:r>
      <w:r w:rsidR="000509C9" w:rsidRPr="00DA67BD">
        <w:rPr>
          <w:sz w:val="24"/>
          <w:szCs w:val="24"/>
        </w:rPr>
        <w:t xml:space="preserve">. </w:t>
      </w:r>
    </w:p>
    <w:p w:rsidR="00DA67BD" w:rsidRDefault="00DA67BD" w:rsidP="000509C9">
      <w:pPr>
        <w:pStyle w:val="NoSpacing"/>
        <w:jc w:val="both"/>
        <w:rPr>
          <w:sz w:val="24"/>
          <w:szCs w:val="24"/>
        </w:rPr>
      </w:pPr>
    </w:p>
    <w:p w:rsidR="00DA67BD" w:rsidRDefault="00DA67BD" w:rsidP="00DA67BD">
      <w:pPr>
        <w:pStyle w:val="NoSpacing"/>
        <w:numPr>
          <w:ilvl w:val="0"/>
          <w:numId w:val="13"/>
        </w:numPr>
        <w:jc w:val="both"/>
        <w:rPr>
          <w:sz w:val="24"/>
          <w:szCs w:val="24"/>
        </w:rPr>
      </w:pPr>
      <w:r>
        <w:rPr>
          <w:sz w:val="24"/>
          <w:szCs w:val="24"/>
        </w:rPr>
        <w:t>For</w:t>
      </w:r>
      <w:r w:rsidR="003615B8" w:rsidRPr="00DA67BD">
        <w:rPr>
          <w:sz w:val="24"/>
          <w:szCs w:val="24"/>
        </w:rPr>
        <w:t xml:space="preserve"> </w:t>
      </w:r>
      <w:r w:rsidRPr="00DA67BD">
        <w:rPr>
          <w:sz w:val="24"/>
          <w:szCs w:val="24"/>
        </w:rPr>
        <w:t>Maths, English and Science</w:t>
      </w:r>
      <w:r w:rsidR="007D1F01">
        <w:rPr>
          <w:sz w:val="24"/>
          <w:szCs w:val="24"/>
        </w:rPr>
        <w:t>, children</w:t>
      </w:r>
      <w:r w:rsidR="003615B8" w:rsidRPr="00DA67BD">
        <w:rPr>
          <w:sz w:val="24"/>
          <w:szCs w:val="24"/>
        </w:rPr>
        <w:t xml:space="preserve"> </w:t>
      </w:r>
      <w:r w:rsidR="000509C9" w:rsidRPr="00DA67BD">
        <w:rPr>
          <w:sz w:val="24"/>
          <w:szCs w:val="24"/>
        </w:rPr>
        <w:t xml:space="preserve">will be provided with </w:t>
      </w:r>
      <w:r w:rsidR="007D1F01">
        <w:rPr>
          <w:sz w:val="24"/>
          <w:szCs w:val="24"/>
        </w:rPr>
        <w:t xml:space="preserve">a printed copy of the lesson’s </w:t>
      </w:r>
      <w:r w:rsidR="007D1F01" w:rsidRPr="007D1F01">
        <w:rPr>
          <w:b/>
          <w:sz w:val="24"/>
          <w:szCs w:val="24"/>
        </w:rPr>
        <w:t>l</w:t>
      </w:r>
      <w:r w:rsidRPr="007D1F01">
        <w:rPr>
          <w:b/>
          <w:sz w:val="24"/>
          <w:szCs w:val="24"/>
        </w:rPr>
        <w:t xml:space="preserve">earning </w:t>
      </w:r>
      <w:r w:rsidR="007D1F01" w:rsidRPr="007D1F01">
        <w:rPr>
          <w:b/>
          <w:sz w:val="24"/>
          <w:szCs w:val="24"/>
        </w:rPr>
        <w:t>o</w:t>
      </w:r>
      <w:r w:rsidRPr="007D1F01">
        <w:rPr>
          <w:b/>
          <w:sz w:val="24"/>
          <w:szCs w:val="24"/>
        </w:rPr>
        <w:t>bjective</w:t>
      </w:r>
      <w:r w:rsidR="000509C9" w:rsidRPr="00DA67BD">
        <w:rPr>
          <w:sz w:val="24"/>
          <w:szCs w:val="24"/>
        </w:rPr>
        <w:t xml:space="preserve"> and </w:t>
      </w:r>
      <w:r w:rsidR="000509C9" w:rsidRPr="007D1F01">
        <w:rPr>
          <w:b/>
          <w:sz w:val="24"/>
          <w:szCs w:val="24"/>
        </w:rPr>
        <w:t>success criteria</w:t>
      </w:r>
      <w:r w:rsidR="007D1F01">
        <w:rPr>
          <w:sz w:val="24"/>
          <w:szCs w:val="24"/>
        </w:rPr>
        <w:t>.</w:t>
      </w:r>
    </w:p>
    <w:p w:rsidR="00DA67BD" w:rsidRDefault="00DA67BD" w:rsidP="00DA67BD">
      <w:pPr>
        <w:pStyle w:val="NoSpacing"/>
        <w:numPr>
          <w:ilvl w:val="0"/>
          <w:numId w:val="13"/>
        </w:numPr>
        <w:jc w:val="both"/>
        <w:rPr>
          <w:sz w:val="24"/>
          <w:szCs w:val="24"/>
        </w:rPr>
      </w:pPr>
      <w:r>
        <w:rPr>
          <w:sz w:val="24"/>
          <w:szCs w:val="24"/>
        </w:rPr>
        <w:t>For other subjects</w:t>
      </w:r>
      <w:r w:rsidR="00F71488">
        <w:rPr>
          <w:sz w:val="24"/>
          <w:szCs w:val="24"/>
        </w:rPr>
        <w:t xml:space="preserve"> in Key Stage 1</w:t>
      </w:r>
      <w:r>
        <w:rPr>
          <w:sz w:val="24"/>
          <w:szCs w:val="24"/>
        </w:rPr>
        <w:t>, where learning is recorded in books, children</w:t>
      </w:r>
      <w:r w:rsidR="006F1FDA" w:rsidRPr="00DA67BD">
        <w:rPr>
          <w:sz w:val="24"/>
          <w:szCs w:val="24"/>
        </w:rPr>
        <w:t xml:space="preserve"> will </w:t>
      </w:r>
      <w:r w:rsidR="00F71488">
        <w:rPr>
          <w:sz w:val="24"/>
          <w:szCs w:val="24"/>
        </w:rPr>
        <w:t>be provided with a printed</w:t>
      </w:r>
      <w:r w:rsidR="006F1FDA" w:rsidRPr="00DA67BD">
        <w:rPr>
          <w:sz w:val="24"/>
          <w:szCs w:val="24"/>
        </w:rPr>
        <w:t xml:space="preserve"> </w:t>
      </w:r>
      <w:r w:rsidR="00B4031E" w:rsidRPr="00B4031E">
        <w:rPr>
          <w:b/>
          <w:sz w:val="24"/>
          <w:szCs w:val="24"/>
        </w:rPr>
        <w:t>learning objective</w:t>
      </w:r>
      <w:r w:rsidR="006F1FDA" w:rsidRPr="00DA67BD">
        <w:rPr>
          <w:sz w:val="24"/>
          <w:szCs w:val="24"/>
        </w:rPr>
        <w:t xml:space="preserve"> in</w:t>
      </w:r>
      <w:r w:rsidR="00B4031E">
        <w:rPr>
          <w:sz w:val="24"/>
          <w:szCs w:val="24"/>
        </w:rPr>
        <w:t xml:space="preserve"> their book</w:t>
      </w:r>
      <w:r w:rsidR="006F1FDA" w:rsidRPr="00DA67BD">
        <w:rPr>
          <w:sz w:val="24"/>
          <w:szCs w:val="24"/>
        </w:rPr>
        <w:t>.</w:t>
      </w:r>
    </w:p>
    <w:p w:rsidR="00F71488" w:rsidRPr="00F71488" w:rsidRDefault="00F71488" w:rsidP="00F71488">
      <w:pPr>
        <w:pStyle w:val="NoSpacing"/>
        <w:numPr>
          <w:ilvl w:val="0"/>
          <w:numId w:val="13"/>
        </w:numPr>
        <w:jc w:val="both"/>
        <w:rPr>
          <w:sz w:val="24"/>
          <w:szCs w:val="24"/>
        </w:rPr>
      </w:pPr>
      <w:r>
        <w:rPr>
          <w:sz w:val="24"/>
          <w:szCs w:val="24"/>
        </w:rPr>
        <w:t>For other subjects in Key Stage 2, where learning is recorded in books, children</w:t>
      </w:r>
      <w:r w:rsidRPr="00DA67BD">
        <w:rPr>
          <w:sz w:val="24"/>
          <w:szCs w:val="24"/>
        </w:rPr>
        <w:t xml:space="preserve"> will write the </w:t>
      </w:r>
      <w:r w:rsidRPr="00B4031E">
        <w:rPr>
          <w:b/>
          <w:sz w:val="24"/>
          <w:szCs w:val="24"/>
        </w:rPr>
        <w:t>learning objective</w:t>
      </w:r>
      <w:r w:rsidRPr="00DA67BD">
        <w:rPr>
          <w:sz w:val="24"/>
          <w:szCs w:val="24"/>
        </w:rPr>
        <w:t xml:space="preserve"> in</w:t>
      </w:r>
      <w:r>
        <w:rPr>
          <w:sz w:val="24"/>
          <w:szCs w:val="24"/>
        </w:rPr>
        <w:t xml:space="preserve"> their book</w:t>
      </w:r>
      <w:r w:rsidR="00F07076">
        <w:rPr>
          <w:sz w:val="24"/>
          <w:szCs w:val="24"/>
        </w:rPr>
        <w:t xml:space="preserve"> when time is available. Otherwise it can be printed</w:t>
      </w:r>
      <w:r w:rsidRPr="00DA67BD">
        <w:rPr>
          <w:sz w:val="24"/>
          <w:szCs w:val="24"/>
        </w:rPr>
        <w:t>.</w:t>
      </w:r>
    </w:p>
    <w:p w:rsidR="00DA67BD" w:rsidRDefault="00B4031E" w:rsidP="00DA67BD">
      <w:pPr>
        <w:pStyle w:val="NoSpacing"/>
        <w:numPr>
          <w:ilvl w:val="0"/>
          <w:numId w:val="13"/>
        </w:numPr>
        <w:jc w:val="both"/>
        <w:rPr>
          <w:sz w:val="24"/>
          <w:szCs w:val="24"/>
        </w:rPr>
      </w:pPr>
      <w:r>
        <w:rPr>
          <w:sz w:val="24"/>
          <w:szCs w:val="24"/>
        </w:rPr>
        <w:t>For subjects where learning is not</w:t>
      </w:r>
      <w:r w:rsidR="00DA67BD">
        <w:rPr>
          <w:sz w:val="24"/>
          <w:szCs w:val="24"/>
        </w:rPr>
        <w:t xml:space="preserve"> recorded in books (music, PE etc</w:t>
      </w:r>
      <w:r>
        <w:rPr>
          <w:sz w:val="24"/>
          <w:szCs w:val="24"/>
        </w:rPr>
        <w:t>.)</w:t>
      </w:r>
      <w:r w:rsidR="00371C39">
        <w:rPr>
          <w:sz w:val="24"/>
          <w:szCs w:val="24"/>
        </w:rPr>
        <w:t>,</w:t>
      </w:r>
      <w:r w:rsidR="00DA67BD">
        <w:rPr>
          <w:sz w:val="24"/>
          <w:szCs w:val="24"/>
        </w:rPr>
        <w:t xml:space="preserve"> </w:t>
      </w:r>
      <w:r w:rsidR="00371C39">
        <w:rPr>
          <w:sz w:val="24"/>
          <w:szCs w:val="24"/>
        </w:rPr>
        <w:t>l</w:t>
      </w:r>
      <w:r>
        <w:rPr>
          <w:sz w:val="24"/>
          <w:szCs w:val="24"/>
        </w:rPr>
        <w:t>earning objective</w:t>
      </w:r>
      <w:r w:rsidR="00DA67BD">
        <w:rPr>
          <w:sz w:val="24"/>
          <w:szCs w:val="24"/>
        </w:rPr>
        <w:t>s will be shown to the children or explained as part of the lesson.</w:t>
      </w:r>
    </w:p>
    <w:p w:rsidR="00DA67BD" w:rsidRDefault="00DA67BD" w:rsidP="000509C9">
      <w:pPr>
        <w:pStyle w:val="NoSpacing"/>
        <w:jc w:val="both"/>
        <w:rPr>
          <w:sz w:val="24"/>
          <w:szCs w:val="24"/>
        </w:rPr>
      </w:pPr>
    </w:p>
    <w:p w:rsidR="004B72ED" w:rsidRDefault="00B4031E" w:rsidP="000509C9">
      <w:pPr>
        <w:pStyle w:val="NoSpacing"/>
        <w:jc w:val="both"/>
        <w:rPr>
          <w:sz w:val="24"/>
          <w:szCs w:val="24"/>
        </w:rPr>
      </w:pPr>
      <w:r>
        <w:rPr>
          <w:sz w:val="24"/>
          <w:szCs w:val="24"/>
        </w:rPr>
        <w:t>Learning objective</w:t>
      </w:r>
      <w:r w:rsidR="006F1FDA" w:rsidRPr="00DA67BD">
        <w:rPr>
          <w:sz w:val="24"/>
          <w:szCs w:val="24"/>
        </w:rPr>
        <w:t>s and success criteria will</w:t>
      </w:r>
      <w:r w:rsidR="00B6623C" w:rsidRPr="00DA67BD">
        <w:rPr>
          <w:sz w:val="24"/>
          <w:szCs w:val="24"/>
        </w:rPr>
        <w:t xml:space="preserve"> be</w:t>
      </w:r>
      <w:r w:rsidR="00FF2D8A" w:rsidRPr="00DA67BD">
        <w:rPr>
          <w:sz w:val="24"/>
          <w:szCs w:val="24"/>
        </w:rPr>
        <w:t xml:space="preserve"> formulated using end of year expectations set out in </w:t>
      </w:r>
      <w:r w:rsidR="001E07BE">
        <w:rPr>
          <w:sz w:val="24"/>
          <w:szCs w:val="24"/>
        </w:rPr>
        <w:t xml:space="preserve">planning based on </w:t>
      </w:r>
      <w:r w:rsidR="00FF2D8A" w:rsidRPr="00DA67BD">
        <w:rPr>
          <w:sz w:val="24"/>
          <w:szCs w:val="24"/>
        </w:rPr>
        <w:t>the National Curriculum</w:t>
      </w:r>
      <w:r w:rsidR="000509C9" w:rsidRPr="00DA67BD">
        <w:rPr>
          <w:sz w:val="24"/>
          <w:szCs w:val="24"/>
        </w:rPr>
        <w:t xml:space="preserve">. </w:t>
      </w:r>
    </w:p>
    <w:p w:rsidR="004B72ED" w:rsidRDefault="004B72ED" w:rsidP="000509C9">
      <w:pPr>
        <w:pStyle w:val="NoSpacing"/>
        <w:jc w:val="both"/>
        <w:rPr>
          <w:sz w:val="24"/>
          <w:szCs w:val="24"/>
        </w:rPr>
      </w:pPr>
    </w:p>
    <w:p w:rsidR="001E07BE" w:rsidRDefault="00B6623C" w:rsidP="000509C9">
      <w:pPr>
        <w:pStyle w:val="NoSpacing"/>
        <w:jc w:val="both"/>
        <w:rPr>
          <w:sz w:val="24"/>
          <w:szCs w:val="24"/>
        </w:rPr>
      </w:pPr>
      <w:r w:rsidRPr="00DA67BD">
        <w:rPr>
          <w:sz w:val="24"/>
          <w:szCs w:val="24"/>
        </w:rPr>
        <w:t xml:space="preserve">This process will allow </w:t>
      </w:r>
      <w:r w:rsidR="000509C9" w:rsidRPr="00DA67BD">
        <w:rPr>
          <w:sz w:val="24"/>
          <w:szCs w:val="24"/>
        </w:rPr>
        <w:t xml:space="preserve">staff </w:t>
      </w:r>
      <w:r w:rsidRPr="00DA67BD">
        <w:rPr>
          <w:sz w:val="24"/>
          <w:szCs w:val="24"/>
        </w:rPr>
        <w:t>to</w:t>
      </w:r>
      <w:r w:rsidR="000509C9" w:rsidRPr="00DA67BD">
        <w:rPr>
          <w:sz w:val="24"/>
          <w:szCs w:val="24"/>
        </w:rPr>
        <w:t xml:space="preserve"> assess whether </w:t>
      </w:r>
      <w:r w:rsidR="00970C7B" w:rsidRPr="00DA67BD">
        <w:rPr>
          <w:sz w:val="24"/>
          <w:szCs w:val="24"/>
        </w:rPr>
        <w:t>pupils</w:t>
      </w:r>
      <w:r w:rsidR="000509C9" w:rsidRPr="00DA67BD">
        <w:rPr>
          <w:sz w:val="24"/>
          <w:szCs w:val="24"/>
        </w:rPr>
        <w:t xml:space="preserve"> have met the learning requirements or </w:t>
      </w:r>
      <w:r w:rsidRPr="00DA67BD">
        <w:rPr>
          <w:sz w:val="24"/>
          <w:szCs w:val="24"/>
        </w:rPr>
        <w:t>whether</w:t>
      </w:r>
      <w:r w:rsidR="000509C9" w:rsidRPr="00DA67BD">
        <w:rPr>
          <w:sz w:val="24"/>
          <w:szCs w:val="24"/>
        </w:rPr>
        <w:t xml:space="preserve"> further supp</w:t>
      </w:r>
      <w:r w:rsidR="00371C39">
        <w:rPr>
          <w:sz w:val="24"/>
          <w:szCs w:val="24"/>
        </w:rPr>
        <w:t>ort or practic</w:t>
      </w:r>
      <w:r w:rsidR="000509C9" w:rsidRPr="00DA67BD">
        <w:rPr>
          <w:sz w:val="24"/>
          <w:szCs w:val="24"/>
        </w:rPr>
        <w:t xml:space="preserve">e </w:t>
      </w:r>
      <w:r w:rsidRPr="00DA67BD">
        <w:rPr>
          <w:sz w:val="24"/>
          <w:szCs w:val="24"/>
        </w:rPr>
        <w:t>is needed</w:t>
      </w:r>
      <w:r w:rsidR="000509C9" w:rsidRPr="00DA67BD">
        <w:rPr>
          <w:sz w:val="24"/>
          <w:szCs w:val="24"/>
        </w:rPr>
        <w:t xml:space="preserve">. </w:t>
      </w:r>
    </w:p>
    <w:p w:rsidR="000142EB" w:rsidRDefault="000142EB" w:rsidP="000509C9">
      <w:pPr>
        <w:pStyle w:val="NoSpacing"/>
        <w:jc w:val="both"/>
        <w:rPr>
          <w:sz w:val="24"/>
          <w:szCs w:val="24"/>
        </w:rPr>
      </w:pPr>
    </w:p>
    <w:p w:rsidR="001E07BE" w:rsidRDefault="00371C39" w:rsidP="000509C9">
      <w:pPr>
        <w:pStyle w:val="NoSpacing"/>
        <w:jc w:val="both"/>
        <w:rPr>
          <w:sz w:val="24"/>
          <w:szCs w:val="24"/>
        </w:rPr>
      </w:pPr>
      <w:r>
        <w:rPr>
          <w:sz w:val="24"/>
          <w:szCs w:val="24"/>
        </w:rPr>
        <w:t>Children wi</w:t>
      </w:r>
      <w:r w:rsidR="001E07BE">
        <w:rPr>
          <w:sz w:val="24"/>
          <w:szCs w:val="24"/>
        </w:rPr>
        <w:t>ll</w:t>
      </w:r>
      <w:r w:rsidR="000509C9" w:rsidRPr="00DA67BD">
        <w:rPr>
          <w:sz w:val="24"/>
          <w:szCs w:val="24"/>
        </w:rPr>
        <w:t xml:space="preserve"> also have the opportunity to communicate their learning journey and whethe</w:t>
      </w:r>
      <w:r>
        <w:rPr>
          <w:sz w:val="24"/>
          <w:szCs w:val="24"/>
        </w:rPr>
        <w:t xml:space="preserve">r they feel they have met the </w:t>
      </w:r>
      <w:r w:rsidRPr="00371C39">
        <w:rPr>
          <w:b/>
          <w:sz w:val="24"/>
          <w:szCs w:val="24"/>
        </w:rPr>
        <w:t>learning objective</w:t>
      </w:r>
      <w:r w:rsidR="000509C9" w:rsidRPr="00DA67BD">
        <w:rPr>
          <w:sz w:val="24"/>
          <w:szCs w:val="24"/>
        </w:rPr>
        <w:t xml:space="preserve"> or nee</w:t>
      </w:r>
      <w:r>
        <w:rPr>
          <w:sz w:val="24"/>
          <w:szCs w:val="24"/>
        </w:rPr>
        <w:t>d further support and/or practic</w:t>
      </w:r>
      <w:r w:rsidR="000509C9" w:rsidRPr="00DA67BD">
        <w:rPr>
          <w:sz w:val="24"/>
          <w:szCs w:val="24"/>
        </w:rPr>
        <w:t>e</w:t>
      </w:r>
      <w:r w:rsidR="00B6623C" w:rsidRPr="00DA67BD">
        <w:rPr>
          <w:sz w:val="24"/>
          <w:szCs w:val="24"/>
        </w:rPr>
        <w:t>.</w:t>
      </w:r>
      <w:r w:rsidR="00BD664C" w:rsidRPr="00DA67BD">
        <w:rPr>
          <w:sz w:val="24"/>
          <w:szCs w:val="24"/>
        </w:rPr>
        <w:t xml:space="preserve"> </w:t>
      </w:r>
    </w:p>
    <w:p w:rsidR="000142EB" w:rsidRDefault="000142EB" w:rsidP="000509C9">
      <w:pPr>
        <w:pStyle w:val="NoSpacing"/>
        <w:jc w:val="both"/>
        <w:rPr>
          <w:sz w:val="24"/>
          <w:szCs w:val="24"/>
        </w:rPr>
      </w:pPr>
    </w:p>
    <w:p w:rsidR="000142EB" w:rsidRPr="007341A0" w:rsidRDefault="000142EB" w:rsidP="003E50FB">
      <w:pPr>
        <w:pStyle w:val="NoSpacing"/>
        <w:jc w:val="both"/>
        <w:rPr>
          <w:sz w:val="24"/>
          <w:szCs w:val="24"/>
        </w:rPr>
      </w:pPr>
      <w:r>
        <w:rPr>
          <w:sz w:val="24"/>
          <w:szCs w:val="24"/>
        </w:rPr>
        <w:t xml:space="preserve">Staff will ensure all children understand the </w:t>
      </w:r>
      <w:r w:rsidR="00371C39" w:rsidRPr="00371C39">
        <w:rPr>
          <w:b/>
          <w:sz w:val="24"/>
          <w:szCs w:val="24"/>
        </w:rPr>
        <w:t>l</w:t>
      </w:r>
      <w:r w:rsidR="00B4031E" w:rsidRPr="00371C39">
        <w:rPr>
          <w:b/>
          <w:sz w:val="24"/>
          <w:szCs w:val="24"/>
        </w:rPr>
        <w:t>earning objective</w:t>
      </w:r>
      <w:r>
        <w:rPr>
          <w:sz w:val="24"/>
          <w:szCs w:val="24"/>
        </w:rPr>
        <w:t xml:space="preserve"> and </w:t>
      </w:r>
      <w:r w:rsidR="00B4031E" w:rsidRPr="00371C39">
        <w:rPr>
          <w:b/>
          <w:sz w:val="24"/>
          <w:szCs w:val="24"/>
        </w:rPr>
        <w:t>success criteria</w:t>
      </w:r>
      <w:r>
        <w:rPr>
          <w:sz w:val="24"/>
          <w:szCs w:val="24"/>
        </w:rPr>
        <w:t xml:space="preserve"> as part of the lesson.  </w:t>
      </w:r>
    </w:p>
    <w:p w:rsidR="00116D1D" w:rsidRPr="000142EB" w:rsidRDefault="00116D1D" w:rsidP="003E50FB">
      <w:pPr>
        <w:pStyle w:val="NoSpacing"/>
        <w:jc w:val="both"/>
        <w:rPr>
          <w:i/>
          <w:sz w:val="24"/>
          <w:szCs w:val="24"/>
        </w:rPr>
      </w:pPr>
    </w:p>
    <w:p w:rsidR="003E50FB" w:rsidRDefault="006A2F30" w:rsidP="003E50FB">
      <w:pPr>
        <w:pStyle w:val="NoSpacing"/>
        <w:jc w:val="both"/>
        <w:rPr>
          <w:sz w:val="28"/>
          <w:szCs w:val="28"/>
          <w:u w:val="single"/>
        </w:rPr>
      </w:pPr>
      <w:r w:rsidRPr="000142EB">
        <w:rPr>
          <w:sz w:val="28"/>
          <w:szCs w:val="28"/>
          <w:u w:val="single"/>
        </w:rPr>
        <w:t>F</w:t>
      </w:r>
      <w:r w:rsidR="00FB5674">
        <w:rPr>
          <w:sz w:val="28"/>
          <w:szCs w:val="28"/>
          <w:u w:val="single"/>
        </w:rPr>
        <w:t>eedforward</w:t>
      </w:r>
      <w:r w:rsidR="003E50FB" w:rsidRPr="000142EB">
        <w:rPr>
          <w:sz w:val="28"/>
          <w:szCs w:val="28"/>
          <w:u w:val="single"/>
        </w:rPr>
        <w:t xml:space="preserve"> </w:t>
      </w:r>
    </w:p>
    <w:p w:rsidR="00116D1D" w:rsidRDefault="00116D1D" w:rsidP="003E50FB">
      <w:pPr>
        <w:pStyle w:val="NoSpacing"/>
        <w:jc w:val="both"/>
        <w:rPr>
          <w:sz w:val="28"/>
          <w:szCs w:val="28"/>
          <w:u w:val="single"/>
        </w:rPr>
      </w:pPr>
    </w:p>
    <w:p w:rsidR="00116D1D" w:rsidRPr="00116D1D" w:rsidRDefault="00116D1D" w:rsidP="003E50FB">
      <w:pPr>
        <w:pStyle w:val="NoSpacing"/>
        <w:jc w:val="both"/>
        <w:rPr>
          <w:sz w:val="24"/>
          <w:szCs w:val="24"/>
        </w:rPr>
      </w:pPr>
      <w:r w:rsidRPr="00116D1D">
        <w:rPr>
          <w:sz w:val="24"/>
          <w:szCs w:val="24"/>
        </w:rPr>
        <w:t xml:space="preserve">Verbal and written feedforward </w:t>
      </w:r>
      <w:r>
        <w:rPr>
          <w:sz w:val="24"/>
          <w:szCs w:val="24"/>
        </w:rPr>
        <w:t xml:space="preserve">both have an important role in the learning process at Lady Jane Grey Primary School. </w:t>
      </w:r>
    </w:p>
    <w:p w:rsidR="00637F5B" w:rsidRDefault="00637F5B" w:rsidP="003E50FB">
      <w:pPr>
        <w:pStyle w:val="NoSpacing"/>
        <w:jc w:val="both"/>
        <w:rPr>
          <w:sz w:val="28"/>
          <w:szCs w:val="28"/>
          <w:u w:val="single"/>
        </w:rPr>
      </w:pPr>
    </w:p>
    <w:p w:rsidR="007170FB" w:rsidRPr="009B4437" w:rsidRDefault="00FB5674" w:rsidP="007170FB">
      <w:pPr>
        <w:pStyle w:val="NoSpacing"/>
        <w:jc w:val="both"/>
        <w:rPr>
          <w:sz w:val="28"/>
          <w:szCs w:val="28"/>
          <w:u w:val="single"/>
        </w:rPr>
      </w:pPr>
      <w:r>
        <w:rPr>
          <w:sz w:val="28"/>
          <w:szCs w:val="28"/>
          <w:u w:val="single"/>
        </w:rPr>
        <w:t>Verbal feedforward</w:t>
      </w:r>
    </w:p>
    <w:p w:rsidR="007170FB" w:rsidRPr="00E453CD" w:rsidRDefault="007170FB" w:rsidP="007170FB">
      <w:pPr>
        <w:pStyle w:val="NoSpacing"/>
        <w:jc w:val="both"/>
        <w:rPr>
          <w:sz w:val="4"/>
          <w:szCs w:val="4"/>
        </w:rPr>
      </w:pPr>
    </w:p>
    <w:p w:rsidR="007170FB" w:rsidRPr="007170FB" w:rsidRDefault="007170FB" w:rsidP="003E50FB">
      <w:pPr>
        <w:pStyle w:val="NoSpacing"/>
        <w:jc w:val="both"/>
        <w:rPr>
          <w:i/>
          <w:sz w:val="24"/>
          <w:szCs w:val="24"/>
        </w:rPr>
      </w:pPr>
      <w:r w:rsidRPr="007170FB">
        <w:rPr>
          <w:sz w:val="24"/>
          <w:szCs w:val="24"/>
        </w:rPr>
        <w:t>Verbal</w:t>
      </w:r>
      <w:r w:rsidR="00116D1D">
        <w:rPr>
          <w:sz w:val="24"/>
          <w:szCs w:val="24"/>
        </w:rPr>
        <w:t xml:space="preserve"> </w:t>
      </w:r>
      <w:r w:rsidR="00FB5674">
        <w:rPr>
          <w:sz w:val="24"/>
          <w:szCs w:val="24"/>
        </w:rPr>
        <w:t>feedforward</w:t>
      </w:r>
      <w:r w:rsidR="00116D1D">
        <w:rPr>
          <w:sz w:val="24"/>
          <w:szCs w:val="24"/>
        </w:rPr>
        <w:t xml:space="preserve"> and written has an effective role in teaching. </w:t>
      </w:r>
      <w:r w:rsidR="007F0325">
        <w:rPr>
          <w:sz w:val="24"/>
          <w:szCs w:val="24"/>
        </w:rPr>
        <w:t>Th</w:t>
      </w:r>
      <w:r w:rsidRPr="007170FB">
        <w:rPr>
          <w:sz w:val="24"/>
          <w:szCs w:val="24"/>
        </w:rPr>
        <w:t xml:space="preserve">e class </w:t>
      </w:r>
      <w:r w:rsidR="007F0325">
        <w:rPr>
          <w:sz w:val="24"/>
          <w:szCs w:val="24"/>
        </w:rPr>
        <w:t>teacher will fo</w:t>
      </w:r>
      <w:r w:rsidR="00FB5674">
        <w:rPr>
          <w:sz w:val="24"/>
          <w:szCs w:val="24"/>
        </w:rPr>
        <w:t>cus on immediate verbal feedforward</w:t>
      </w:r>
      <w:r w:rsidRPr="007170FB">
        <w:rPr>
          <w:sz w:val="24"/>
          <w:szCs w:val="24"/>
        </w:rPr>
        <w:t xml:space="preserve"> during</w:t>
      </w:r>
      <w:r w:rsidR="00EF698E">
        <w:rPr>
          <w:sz w:val="24"/>
          <w:szCs w:val="24"/>
        </w:rPr>
        <w:t xml:space="preserve"> </w:t>
      </w:r>
      <w:r w:rsidR="007F0325">
        <w:rPr>
          <w:sz w:val="24"/>
          <w:szCs w:val="24"/>
        </w:rPr>
        <w:t>the lesson</w:t>
      </w:r>
      <w:r w:rsidRPr="007170FB">
        <w:rPr>
          <w:sz w:val="24"/>
          <w:szCs w:val="24"/>
        </w:rPr>
        <w:t xml:space="preserve"> to </w:t>
      </w:r>
      <w:r w:rsidR="007F0325">
        <w:rPr>
          <w:sz w:val="24"/>
          <w:szCs w:val="24"/>
        </w:rPr>
        <w:t>discuss the learning and task</w:t>
      </w:r>
      <w:r w:rsidRPr="007170FB">
        <w:rPr>
          <w:sz w:val="24"/>
          <w:szCs w:val="24"/>
        </w:rPr>
        <w:t xml:space="preserve"> with pupils in order for it to be effecti</w:t>
      </w:r>
      <w:r w:rsidR="007F0325">
        <w:rPr>
          <w:sz w:val="24"/>
          <w:szCs w:val="24"/>
        </w:rPr>
        <w:t>ve towards their understanding</w:t>
      </w:r>
      <w:r w:rsidRPr="007170FB">
        <w:rPr>
          <w:sz w:val="24"/>
          <w:szCs w:val="24"/>
        </w:rPr>
        <w:t xml:space="preserve">. </w:t>
      </w:r>
      <w:r>
        <w:rPr>
          <w:sz w:val="24"/>
          <w:szCs w:val="24"/>
        </w:rPr>
        <w:t xml:space="preserve"> </w:t>
      </w:r>
      <w:r w:rsidRPr="00AE02ED">
        <w:rPr>
          <w:sz w:val="24"/>
          <w:szCs w:val="24"/>
        </w:rPr>
        <w:t>W</w:t>
      </w:r>
      <w:r w:rsidR="00AE02ED" w:rsidRPr="00AE02ED">
        <w:rPr>
          <w:sz w:val="24"/>
          <w:szCs w:val="24"/>
        </w:rPr>
        <w:t xml:space="preserve">hen this occurs a “VF” is written in the margin beside the learning point </w:t>
      </w:r>
      <w:r w:rsidR="00AE02ED">
        <w:rPr>
          <w:sz w:val="24"/>
          <w:szCs w:val="24"/>
        </w:rPr>
        <w:t xml:space="preserve">being </w:t>
      </w:r>
      <w:r w:rsidR="00AE02ED" w:rsidRPr="00AE02ED">
        <w:rPr>
          <w:sz w:val="24"/>
          <w:szCs w:val="24"/>
        </w:rPr>
        <w:t>discussed.</w:t>
      </w:r>
      <w:r w:rsidR="00F71488">
        <w:rPr>
          <w:sz w:val="24"/>
          <w:szCs w:val="24"/>
        </w:rPr>
        <w:t xml:space="preserve"> This can be recorded by the child on instruction from the teacher or learning support.</w:t>
      </w:r>
    </w:p>
    <w:p w:rsidR="000142EB" w:rsidRDefault="000142EB" w:rsidP="00130AD5">
      <w:pPr>
        <w:pStyle w:val="NoSpacing"/>
        <w:jc w:val="both"/>
        <w:rPr>
          <w:sz w:val="24"/>
          <w:szCs w:val="24"/>
        </w:rPr>
      </w:pPr>
    </w:p>
    <w:p w:rsidR="00903A77" w:rsidRDefault="00FB5674" w:rsidP="00130AD5">
      <w:pPr>
        <w:pStyle w:val="NoSpacing"/>
        <w:jc w:val="both"/>
        <w:rPr>
          <w:sz w:val="24"/>
          <w:szCs w:val="24"/>
        </w:rPr>
      </w:pPr>
      <w:r>
        <w:rPr>
          <w:sz w:val="24"/>
          <w:szCs w:val="24"/>
        </w:rPr>
        <w:t>Feedforward</w:t>
      </w:r>
      <w:r w:rsidR="00AE02ED">
        <w:rPr>
          <w:sz w:val="24"/>
          <w:szCs w:val="24"/>
        </w:rPr>
        <w:t xml:space="preserve"> is focused on helping children to meet the learning objective and success criteria. This is given throughout the lesson.</w:t>
      </w:r>
    </w:p>
    <w:p w:rsidR="00AE02ED" w:rsidRDefault="00AE02ED" w:rsidP="00130AD5">
      <w:pPr>
        <w:pStyle w:val="NoSpacing"/>
        <w:jc w:val="both"/>
        <w:rPr>
          <w:sz w:val="24"/>
          <w:szCs w:val="24"/>
        </w:rPr>
      </w:pPr>
    </w:p>
    <w:p w:rsidR="00AE02ED" w:rsidRPr="009B4437" w:rsidRDefault="00AE02ED" w:rsidP="00AE02ED">
      <w:pPr>
        <w:pStyle w:val="NoSpacing"/>
        <w:jc w:val="both"/>
        <w:rPr>
          <w:sz w:val="28"/>
          <w:szCs w:val="28"/>
          <w:u w:val="single"/>
        </w:rPr>
      </w:pPr>
      <w:r>
        <w:rPr>
          <w:sz w:val="28"/>
          <w:szCs w:val="28"/>
          <w:u w:val="single"/>
        </w:rPr>
        <w:t>Written</w:t>
      </w:r>
      <w:r w:rsidR="00FB5674">
        <w:rPr>
          <w:sz w:val="28"/>
          <w:szCs w:val="28"/>
          <w:u w:val="single"/>
        </w:rPr>
        <w:t xml:space="preserve"> feedforward</w:t>
      </w:r>
    </w:p>
    <w:p w:rsidR="00AE02ED" w:rsidRDefault="00AE02ED" w:rsidP="00130AD5">
      <w:pPr>
        <w:pStyle w:val="NoSpacing"/>
        <w:jc w:val="both"/>
        <w:rPr>
          <w:sz w:val="24"/>
          <w:szCs w:val="24"/>
        </w:rPr>
      </w:pPr>
    </w:p>
    <w:p w:rsidR="003C17B3" w:rsidRDefault="006A2F30" w:rsidP="00130AD5">
      <w:pPr>
        <w:pStyle w:val="NoSpacing"/>
        <w:jc w:val="both"/>
        <w:rPr>
          <w:sz w:val="24"/>
          <w:szCs w:val="24"/>
        </w:rPr>
      </w:pPr>
      <w:r w:rsidRPr="000142EB">
        <w:rPr>
          <w:sz w:val="24"/>
          <w:szCs w:val="24"/>
        </w:rPr>
        <w:t>Staff</w:t>
      </w:r>
      <w:r w:rsidR="002D04EC" w:rsidRPr="000142EB">
        <w:rPr>
          <w:sz w:val="24"/>
          <w:szCs w:val="24"/>
        </w:rPr>
        <w:t xml:space="preserve"> will </w:t>
      </w:r>
      <w:r w:rsidR="003C17B3">
        <w:rPr>
          <w:sz w:val="24"/>
          <w:szCs w:val="24"/>
        </w:rPr>
        <w:t>highlight</w:t>
      </w:r>
      <w:r w:rsidR="002D04EC" w:rsidRPr="000142EB">
        <w:rPr>
          <w:sz w:val="24"/>
          <w:szCs w:val="24"/>
        </w:rPr>
        <w:t xml:space="preserve"> </w:t>
      </w:r>
      <w:r w:rsidR="00B62149" w:rsidRPr="000142EB">
        <w:rPr>
          <w:sz w:val="24"/>
          <w:szCs w:val="24"/>
        </w:rPr>
        <w:t>the success criteria</w:t>
      </w:r>
      <w:r w:rsidR="00F71488">
        <w:rPr>
          <w:sz w:val="24"/>
          <w:szCs w:val="24"/>
        </w:rPr>
        <w:t xml:space="preserve"> when checking</w:t>
      </w:r>
      <w:r w:rsidR="002D04EC" w:rsidRPr="000142EB">
        <w:rPr>
          <w:sz w:val="24"/>
          <w:szCs w:val="24"/>
        </w:rPr>
        <w:t xml:space="preserve"> work in</w:t>
      </w:r>
      <w:r w:rsidR="00AE02ED">
        <w:rPr>
          <w:sz w:val="24"/>
          <w:szCs w:val="24"/>
        </w:rPr>
        <w:t xml:space="preserve"> order to clearly show where children</w:t>
      </w:r>
      <w:r w:rsidR="002D04EC" w:rsidRPr="000142EB">
        <w:rPr>
          <w:sz w:val="24"/>
          <w:szCs w:val="24"/>
        </w:rPr>
        <w:t xml:space="preserve"> have succeed</w:t>
      </w:r>
      <w:r w:rsidR="003C17B3">
        <w:rPr>
          <w:sz w:val="24"/>
          <w:szCs w:val="24"/>
        </w:rPr>
        <w:t>ed</w:t>
      </w:r>
      <w:r w:rsidR="002D04EC" w:rsidRPr="000142EB">
        <w:rPr>
          <w:sz w:val="24"/>
          <w:szCs w:val="24"/>
        </w:rPr>
        <w:t xml:space="preserve"> </w:t>
      </w:r>
      <w:r w:rsidR="00B62149" w:rsidRPr="000142EB">
        <w:rPr>
          <w:sz w:val="24"/>
          <w:szCs w:val="24"/>
        </w:rPr>
        <w:t xml:space="preserve">in relation to the </w:t>
      </w:r>
      <w:r w:rsidR="00AE02ED" w:rsidRPr="00AE02ED">
        <w:rPr>
          <w:b/>
          <w:sz w:val="24"/>
          <w:szCs w:val="24"/>
        </w:rPr>
        <w:t>l</w:t>
      </w:r>
      <w:r w:rsidR="00B4031E" w:rsidRPr="00AE02ED">
        <w:rPr>
          <w:b/>
          <w:sz w:val="24"/>
          <w:szCs w:val="24"/>
        </w:rPr>
        <w:t>earning objective</w:t>
      </w:r>
      <w:r w:rsidR="00B4031E">
        <w:rPr>
          <w:sz w:val="24"/>
          <w:szCs w:val="24"/>
        </w:rPr>
        <w:t xml:space="preserve"> and </w:t>
      </w:r>
      <w:r w:rsidR="00B4031E" w:rsidRPr="00AE02ED">
        <w:rPr>
          <w:b/>
          <w:sz w:val="24"/>
          <w:szCs w:val="24"/>
        </w:rPr>
        <w:t>success c</w:t>
      </w:r>
      <w:r w:rsidR="00B62149" w:rsidRPr="00AE02ED">
        <w:rPr>
          <w:b/>
          <w:sz w:val="24"/>
          <w:szCs w:val="24"/>
        </w:rPr>
        <w:t>riteria</w:t>
      </w:r>
      <w:r w:rsidR="00B62149" w:rsidRPr="000142EB">
        <w:rPr>
          <w:sz w:val="24"/>
          <w:szCs w:val="24"/>
        </w:rPr>
        <w:t xml:space="preserve">. </w:t>
      </w:r>
    </w:p>
    <w:p w:rsidR="003C17B3" w:rsidRDefault="003C17B3" w:rsidP="00130AD5">
      <w:pPr>
        <w:pStyle w:val="NoSpacing"/>
        <w:jc w:val="both"/>
        <w:rPr>
          <w:sz w:val="24"/>
          <w:szCs w:val="24"/>
        </w:rPr>
      </w:pPr>
    </w:p>
    <w:p w:rsidR="00EB5050" w:rsidRDefault="00116D1D" w:rsidP="00130AD5">
      <w:pPr>
        <w:pStyle w:val="NoSpacing"/>
        <w:jc w:val="both"/>
        <w:rPr>
          <w:sz w:val="24"/>
          <w:szCs w:val="24"/>
        </w:rPr>
      </w:pPr>
      <w:r>
        <w:rPr>
          <w:sz w:val="24"/>
          <w:szCs w:val="24"/>
        </w:rPr>
        <w:t>If the success criteria have</w:t>
      </w:r>
      <w:r w:rsidR="003E50FB" w:rsidRPr="000142EB">
        <w:rPr>
          <w:sz w:val="24"/>
          <w:szCs w:val="24"/>
        </w:rPr>
        <w:t xml:space="preserve"> not been met, </w:t>
      </w:r>
      <w:r w:rsidR="006A2F30" w:rsidRPr="000142EB">
        <w:rPr>
          <w:sz w:val="24"/>
          <w:szCs w:val="24"/>
        </w:rPr>
        <w:t xml:space="preserve">staff </w:t>
      </w:r>
      <w:r w:rsidR="003C17B3">
        <w:rPr>
          <w:sz w:val="24"/>
          <w:szCs w:val="24"/>
        </w:rPr>
        <w:t>will use this as part of their assess</w:t>
      </w:r>
      <w:r w:rsidR="00FB5674">
        <w:rPr>
          <w:sz w:val="24"/>
          <w:szCs w:val="24"/>
        </w:rPr>
        <w:t>ment and give in person feedforward</w:t>
      </w:r>
      <w:r w:rsidR="003C17B3">
        <w:rPr>
          <w:sz w:val="24"/>
          <w:szCs w:val="24"/>
        </w:rPr>
        <w:t xml:space="preserve"> individually or as a group at the next learning opportunity. </w:t>
      </w:r>
      <w:r w:rsidR="006A2F30" w:rsidRPr="000142EB">
        <w:rPr>
          <w:sz w:val="24"/>
          <w:szCs w:val="24"/>
        </w:rPr>
        <w:t xml:space="preserve"> </w:t>
      </w:r>
    </w:p>
    <w:p w:rsidR="00D94836" w:rsidRDefault="00D94836" w:rsidP="00130AD5">
      <w:pPr>
        <w:pStyle w:val="NoSpacing"/>
        <w:jc w:val="both"/>
        <w:rPr>
          <w:sz w:val="24"/>
          <w:szCs w:val="24"/>
        </w:rPr>
      </w:pPr>
    </w:p>
    <w:p w:rsidR="00F71488" w:rsidRDefault="00FB5674" w:rsidP="00130AD5">
      <w:pPr>
        <w:pStyle w:val="NoSpacing"/>
        <w:jc w:val="both"/>
        <w:rPr>
          <w:sz w:val="24"/>
          <w:szCs w:val="24"/>
        </w:rPr>
      </w:pPr>
      <w:r>
        <w:rPr>
          <w:sz w:val="24"/>
          <w:szCs w:val="24"/>
        </w:rPr>
        <w:t>A one</w:t>
      </w:r>
      <w:r w:rsidR="00116D1D">
        <w:rPr>
          <w:sz w:val="24"/>
          <w:szCs w:val="24"/>
        </w:rPr>
        <w:t>-</w:t>
      </w:r>
      <w:r>
        <w:rPr>
          <w:sz w:val="24"/>
          <w:szCs w:val="24"/>
        </w:rPr>
        <w:t>page feedforward</w:t>
      </w:r>
      <w:r w:rsidR="00D94836">
        <w:rPr>
          <w:sz w:val="24"/>
          <w:szCs w:val="24"/>
        </w:rPr>
        <w:t xml:space="preserve"> record should be made at the end of English and Maths lessons.</w:t>
      </w:r>
      <w:r w:rsidR="00B135DA">
        <w:rPr>
          <w:sz w:val="24"/>
          <w:szCs w:val="24"/>
        </w:rPr>
        <w:t xml:space="preserve"> See Appendix A</w:t>
      </w:r>
      <w:r w:rsidR="00FF5771">
        <w:rPr>
          <w:sz w:val="24"/>
          <w:szCs w:val="24"/>
        </w:rPr>
        <w:t>.</w:t>
      </w:r>
    </w:p>
    <w:p w:rsidR="00F71488" w:rsidRDefault="00F71488" w:rsidP="00130AD5">
      <w:pPr>
        <w:pStyle w:val="NoSpacing"/>
        <w:jc w:val="both"/>
        <w:rPr>
          <w:sz w:val="24"/>
          <w:szCs w:val="24"/>
        </w:rPr>
      </w:pPr>
    </w:p>
    <w:p w:rsidR="007341A0" w:rsidRDefault="007341A0" w:rsidP="00130AD5">
      <w:pPr>
        <w:pStyle w:val="NoSpacing"/>
        <w:jc w:val="both"/>
        <w:rPr>
          <w:sz w:val="28"/>
          <w:szCs w:val="28"/>
          <w:u w:val="single"/>
        </w:rPr>
      </w:pPr>
    </w:p>
    <w:p w:rsidR="00E52C24" w:rsidRPr="00E52C24" w:rsidRDefault="00E52C24" w:rsidP="00130AD5">
      <w:pPr>
        <w:pStyle w:val="NoSpacing"/>
        <w:jc w:val="both"/>
        <w:rPr>
          <w:sz w:val="28"/>
          <w:szCs w:val="28"/>
          <w:u w:val="single"/>
        </w:rPr>
      </w:pPr>
      <w:r w:rsidRPr="00E52C24">
        <w:rPr>
          <w:sz w:val="28"/>
          <w:szCs w:val="28"/>
          <w:u w:val="single"/>
        </w:rPr>
        <w:t>Maths</w:t>
      </w:r>
    </w:p>
    <w:p w:rsidR="003C17B3" w:rsidRDefault="003C17B3" w:rsidP="00130AD5">
      <w:pPr>
        <w:pStyle w:val="NoSpacing"/>
        <w:jc w:val="both"/>
        <w:rPr>
          <w:sz w:val="24"/>
          <w:szCs w:val="24"/>
        </w:rPr>
      </w:pPr>
      <w:r>
        <w:rPr>
          <w:sz w:val="24"/>
          <w:szCs w:val="24"/>
        </w:rPr>
        <w:t>In maths teachers will develop self-assessment at an age appropriate level.  Where children are not able to identify if they have answered a question accurately the staff will mark during the lesson or afterwards</w:t>
      </w:r>
      <w:r w:rsidR="00E52C24">
        <w:rPr>
          <w:sz w:val="24"/>
          <w:szCs w:val="24"/>
        </w:rPr>
        <w:t>,</w:t>
      </w:r>
      <w:r>
        <w:rPr>
          <w:sz w:val="24"/>
          <w:szCs w:val="24"/>
        </w:rPr>
        <w:t xml:space="preserve"> where appropriate. Staff will check that children are self-assessing accurately when they highlight the </w:t>
      </w:r>
      <w:r w:rsidR="00E52C24">
        <w:rPr>
          <w:sz w:val="24"/>
          <w:szCs w:val="24"/>
        </w:rPr>
        <w:t>l</w:t>
      </w:r>
      <w:r w:rsidR="00B4031E">
        <w:rPr>
          <w:sz w:val="24"/>
          <w:szCs w:val="24"/>
        </w:rPr>
        <w:t>earning objective</w:t>
      </w:r>
      <w:r w:rsidR="00E52C24">
        <w:rPr>
          <w:sz w:val="24"/>
          <w:szCs w:val="24"/>
        </w:rPr>
        <w:t xml:space="preserve"> and success c</w:t>
      </w:r>
      <w:r>
        <w:rPr>
          <w:sz w:val="24"/>
          <w:szCs w:val="24"/>
        </w:rPr>
        <w:t>riteria.</w:t>
      </w:r>
    </w:p>
    <w:p w:rsidR="007170FB" w:rsidRDefault="007170FB" w:rsidP="00130AD5">
      <w:pPr>
        <w:pStyle w:val="NoSpacing"/>
        <w:jc w:val="both"/>
        <w:rPr>
          <w:sz w:val="24"/>
          <w:szCs w:val="24"/>
        </w:rPr>
      </w:pPr>
    </w:p>
    <w:p w:rsidR="007170FB" w:rsidRPr="00E52C24" w:rsidRDefault="007170FB" w:rsidP="00130AD5">
      <w:pPr>
        <w:pStyle w:val="NoSpacing"/>
        <w:jc w:val="both"/>
        <w:rPr>
          <w:sz w:val="24"/>
          <w:szCs w:val="24"/>
        </w:rPr>
      </w:pPr>
      <w:r>
        <w:rPr>
          <w:sz w:val="24"/>
          <w:szCs w:val="24"/>
        </w:rPr>
        <w:t xml:space="preserve">For a </w:t>
      </w:r>
      <w:r w:rsidR="00B4031E">
        <w:rPr>
          <w:sz w:val="24"/>
          <w:szCs w:val="24"/>
        </w:rPr>
        <w:t>learning objective</w:t>
      </w:r>
      <w:r>
        <w:rPr>
          <w:sz w:val="24"/>
          <w:szCs w:val="24"/>
        </w:rPr>
        <w:t xml:space="preserve"> that has been misunderstood this shoul</w:t>
      </w:r>
      <w:r w:rsidR="00116D1D">
        <w:rPr>
          <w:sz w:val="24"/>
          <w:szCs w:val="24"/>
        </w:rPr>
        <w:t>d be addressed within the week - i</w:t>
      </w:r>
      <w:r>
        <w:rPr>
          <w:sz w:val="24"/>
          <w:szCs w:val="24"/>
        </w:rPr>
        <w:t>t can b</w:t>
      </w:r>
      <w:r w:rsidR="00E52C24">
        <w:rPr>
          <w:sz w:val="24"/>
          <w:szCs w:val="24"/>
        </w:rPr>
        <w:t>e as a whole class</w:t>
      </w:r>
      <w:r>
        <w:rPr>
          <w:sz w:val="24"/>
          <w:szCs w:val="24"/>
        </w:rPr>
        <w:t>; in a small group as an intervention; or on a 1:1 basis as decided by the class teacher.</w:t>
      </w:r>
      <w:r w:rsidR="00E52C24">
        <w:rPr>
          <w:sz w:val="24"/>
          <w:szCs w:val="24"/>
        </w:rPr>
        <w:t xml:space="preserve">  </w:t>
      </w:r>
      <w:r w:rsidR="00B01824">
        <w:rPr>
          <w:sz w:val="24"/>
          <w:szCs w:val="24"/>
        </w:rPr>
        <w:t xml:space="preserve">The class teacher will signify to the child if they feel further support is needed by writing CAT (Come and Talk) beside the success criteria. </w:t>
      </w:r>
    </w:p>
    <w:p w:rsidR="00EB5050" w:rsidRDefault="00EB5050" w:rsidP="00130AD5">
      <w:pPr>
        <w:pStyle w:val="NoSpacing"/>
        <w:jc w:val="both"/>
        <w:rPr>
          <w:sz w:val="24"/>
          <w:szCs w:val="24"/>
        </w:rPr>
      </w:pPr>
    </w:p>
    <w:p w:rsidR="00B01824" w:rsidRPr="00B01824" w:rsidRDefault="00B01824" w:rsidP="00130AD5">
      <w:pPr>
        <w:pStyle w:val="NoSpacing"/>
        <w:jc w:val="both"/>
        <w:rPr>
          <w:sz w:val="28"/>
          <w:szCs w:val="28"/>
          <w:u w:val="single"/>
        </w:rPr>
      </w:pPr>
      <w:r>
        <w:rPr>
          <w:sz w:val="28"/>
          <w:szCs w:val="28"/>
          <w:u w:val="single"/>
        </w:rPr>
        <w:t>English</w:t>
      </w:r>
    </w:p>
    <w:p w:rsidR="00B01824" w:rsidRPr="000142EB" w:rsidRDefault="00B01824" w:rsidP="00130AD5">
      <w:pPr>
        <w:pStyle w:val="NoSpacing"/>
        <w:jc w:val="both"/>
        <w:rPr>
          <w:sz w:val="24"/>
          <w:szCs w:val="24"/>
        </w:rPr>
      </w:pPr>
    </w:p>
    <w:p w:rsidR="00EB5050" w:rsidRDefault="00EB5050" w:rsidP="00130AD5">
      <w:pPr>
        <w:pStyle w:val="NoSpacing"/>
        <w:jc w:val="both"/>
        <w:rPr>
          <w:sz w:val="24"/>
          <w:szCs w:val="24"/>
        </w:rPr>
      </w:pPr>
      <w:r w:rsidRPr="000142EB">
        <w:rPr>
          <w:sz w:val="24"/>
          <w:szCs w:val="24"/>
        </w:rPr>
        <w:t>In English, e</w:t>
      </w:r>
      <w:r w:rsidR="00130AD5" w:rsidRPr="000142EB">
        <w:rPr>
          <w:sz w:val="24"/>
          <w:szCs w:val="24"/>
        </w:rPr>
        <w:t xml:space="preserve">rrors should be identified in the margin. </w:t>
      </w:r>
      <w:r w:rsidRPr="000142EB">
        <w:rPr>
          <w:sz w:val="24"/>
          <w:szCs w:val="24"/>
        </w:rPr>
        <w:t>Spelling and grammar</w:t>
      </w:r>
      <w:r w:rsidR="00116D1D">
        <w:rPr>
          <w:sz w:val="24"/>
          <w:szCs w:val="24"/>
        </w:rPr>
        <w:t xml:space="preserve"> errors should be made explicit.  H</w:t>
      </w:r>
      <w:r w:rsidRPr="000142EB">
        <w:rPr>
          <w:sz w:val="24"/>
          <w:szCs w:val="24"/>
        </w:rPr>
        <w:t>owever, the identifying of errors should be re</w:t>
      </w:r>
      <w:r w:rsidR="003C17B3">
        <w:rPr>
          <w:sz w:val="24"/>
          <w:szCs w:val="24"/>
        </w:rPr>
        <w:t>flective of the child’s ability</w:t>
      </w:r>
      <w:r w:rsidR="00FB5674">
        <w:rPr>
          <w:sz w:val="24"/>
          <w:szCs w:val="24"/>
        </w:rPr>
        <w:t>. Feedforward</w:t>
      </w:r>
      <w:r w:rsidRPr="000142EB">
        <w:rPr>
          <w:sz w:val="24"/>
          <w:szCs w:val="24"/>
        </w:rPr>
        <w:t xml:space="preserve"> of this nature is progressive and may be heavier on the onset of the year but should be pulled back as year group objectives </w:t>
      </w:r>
      <w:r w:rsidR="00116D1D">
        <w:rPr>
          <w:sz w:val="24"/>
          <w:szCs w:val="24"/>
        </w:rPr>
        <w:t>are covered,</w:t>
      </w:r>
      <w:r w:rsidR="00F71488">
        <w:rPr>
          <w:sz w:val="24"/>
          <w:szCs w:val="24"/>
        </w:rPr>
        <w:t xml:space="preserve"> encouraging pupils</w:t>
      </w:r>
      <w:r w:rsidRPr="000142EB">
        <w:rPr>
          <w:sz w:val="24"/>
          <w:szCs w:val="24"/>
        </w:rPr>
        <w:t xml:space="preserve"> to become independent within their checking and editing skills.</w:t>
      </w:r>
      <w:r w:rsidR="000C728A">
        <w:rPr>
          <w:sz w:val="24"/>
          <w:szCs w:val="24"/>
        </w:rPr>
        <w:t xml:space="preserve"> </w:t>
      </w:r>
    </w:p>
    <w:p w:rsidR="00F71488" w:rsidRDefault="00F71488" w:rsidP="003E50FB">
      <w:pPr>
        <w:pStyle w:val="NoSpacing"/>
        <w:jc w:val="both"/>
        <w:rPr>
          <w:sz w:val="21"/>
          <w:szCs w:val="21"/>
        </w:rPr>
      </w:pPr>
    </w:p>
    <w:p w:rsidR="002D04EC" w:rsidRPr="00052087" w:rsidRDefault="002D04EC" w:rsidP="003E50FB">
      <w:pPr>
        <w:pStyle w:val="NoSpacing"/>
        <w:jc w:val="both"/>
        <w:rPr>
          <w:sz w:val="28"/>
          <w:szCs w:val="28"/>
          <w:u w:val="single"/>
        </w:rPr>
      </w:pPr>
      <w:r w:rsidRPr="00052087">
        <w:rPr>
          <w:sz w:val="28"/>
          <w:szCs w:val="28"/>
          <w:u w:val="single"/>
        </w:rPr>
        <w:t>KS1</w:t>
      </w:r>
    </w:p>
    <w:p w:rsidR="000C728A" w:rsidRPr="000C728A" w:rsidRDefault="000C728A" w:rsidP="003E50FB">
      <w:pPr>
        <w:pStyle w:val="NoSpacing"/>
        <w:jc w:val="both"/>
        <w:rPr>
          <w:sz w:val="24"/>
          <w:szCs w:val="24"/>
          <w:u w:val="single"/>
        </w:rPr>
      </w:pPr>
    </w:p>
    <w:p w:rsidR="00971FB6" w:rsidRPr="003C17B3" w:rsidRDefault="00D23BA7" w:rsidP="005A1B45">
      <w:pPr>
        <w:pStyle w:val="NoSpacing"/>
        <w:jc w:val="both"/>
        <w:rPr>
          <w:sz w:val="24"/>
          <w:szCs w:val="24"/>
        </w:rPr>
      </w:pPr>
      <w:r w:rsidRPr="003C17B3">
        <w:rPr>
          <w:sz w:val="24"/>
          <w:szCs w:val="24"/>
        </w:rPr>
        <w:t>In Key stage 1 it is important that spelling, punctuation and grammar errors are identified thr</w:t>
      </w:r>
      <w:r w:rsidR="00FB5674">
        <w:rPr>
          <w:sz w:val="24"/>
          <w:szCs w:val="24"/>
        </w:rPr>
        <w:t>ough teacher feedforward</w:t>
      </w:r>
      <w:r w:rsidR="00F71488">
        <w:rPr>
          <w:sz w:val="24"/>
          <w:szCs w:val="24"/>
        </w:rPr>
        <w:t>. This</w:t>
      </w:r>
      <w:r w:rsidRPr="003C17B3">
        <w:rPr>
          <w:sz w:val="24"/>
          <w:szCs w:val="24"/>
        </w:rPr>
        <w:t xml:space="preserve"> provides clear direction for the pupils to see where mistakes have occurred. It provides </w:t>
      </w:r>
      <w:r w:rsidR="00A90241" w:rsidRPr="003C17B3">
        <w:rPr>
          <w:sz w:val="24"/>
          <w:szCs w:val="24"/>
        </w:rPr>
        <w:t xml:space="preserve">the </w:t>
      </w:r>
      <w:r w:rsidRPr="003C17B3">
        <w:rPr>
          <w:sz w:val="24"/>
          <w:szCs w:val="24"/>
        </w:rPr>
        <w:t xml:space="preserve">teacher </w:t>
      </w:r>
      <w:r w:rsidR="00A90241" w:rsidRPr="003C17B3">
        <w:rPr>
          <w:sz w:val="24"/>
          <w:szCs w:val="24"/>
        </w:rPr>
        <w:t>with the next steps for</w:t>
      </w:r>
      <w:r w:rsidRPr="003C17B3">
        <w:rPr>
          <w:sz w:val="24"/>
          <w:szCs w:val="24"/>
        </w:rPr>
        <w:t xml:space="preserve"> future lessons to strengthen </w:t>
      </w:r>
      <w:r w:rsidR="00A90241" w:rsidRPr="003C17B3">
        <w:rPr>
          <w:sz w:val="24"/>
          <w:szCs w:val="24"/>
        </w:rPr>
        <w:t>core</w:t>
      </w:r>
      <w:r w:rsidRPr="003C17B3">
        <w:rPr>
          <w:sz w:val="24"/>
          <w:szCs w:val="24"/>
        </w:rPr>
        <w:t xml:space="preserve"> skills. </w:t>
      </w:r>
      <w:r w:rsidR="003615B8" w:rsidRPr="003C17B3">
        <w:rPr>
          <w:sz w:val="24"/>
          <w:szCs w:val="24"/>
        </w:rPr>
        <w:t>Pupils</w:t>
      </w:r>
      <w:r w:rsidRPr="003C17B3">
        <w:rPr>
          <w:sz w:val="24"/>
          <w:szCs w:val="24"/>
        </w:rPr>
        <w:t xml:space="preserve"> are still expected to assess their work using the success criteria given by the teacher and in time become competent at </w:t>
      </w:r>
      <w:r w:rsidR="00841BEA" w:rsidRPr="003C17B3">
        <w:rPr>
          <w:sz w:val="24"/>
          <w:szCs w:val="24"/>
        </w:rPr>
        <w:t>self-correcting</w:t>
      </w:r>
      <w:r w:rsidR="00B62149" w:rsidRPr="003C17B3">
        <w:rPr>
          <w:sz w:val="24"/>
          <w:szCs w:val="24"/>
        </w:rPr>
        <w:t xml:space="preserve">. </w:t>
      </w:r>
      <w:r w:rsidRPr="003C17B3">
        <w:rPr>
          <w:sz w:val="24"/>
          <w:szCs w:val="24"/>
        </w:rPr>
        <w:t xml:space="preserve"> </w:t>
      </w:r>
      <w:r w:rsidR="000C728A">
        <w:rPr>
          <w:sz w:val="24"/>
          <w:szCs w:val="24"/>
        </w:rPr>
        <w:t>To aid this, success criteria should be clear and concise.</w:t>
      </w:r>
      <w:r w:rsidR="00971FB6">
        <w:rPr>
          <w:sz w:val="24"/>
          <w:szCs w:val="24"/>
        </w:rPr>
        <w:t xml:space="preserve"> The teacher can use visual </w:t>
      </w:r>
      <w:r w:rsidR="00FB5674">
        <w:rPr>
          <w:sz w:val="24"/>
          <w:szCs w:val="24"/>
        </w:rPr>
        <w:t>prompts to help explain feedforward</w:t>
      </w:r>
      <w:r w:rsidR="00971FB6">
        <w:rPr>
          <w:sz w:val="24"/>
          <w:szCs w:val="24"/>
        </w:rPr>
        <w:t xml:space="preserve"> to children. </w:t>
      </w:r>
    </w:p>
    <w:p w:rsidR="00B62149" w:rsidRDefault="00B62149" w:rsidP="00F12B3A">
      <w:pPr>
        <w:pStyle w:val="NoSpacing"/>
        <w:jc w:val="both"/>
        <w:rPr>
          <w:sz w:val="21"/>
          <w:szCs w:val="21"/>
          <w:u w:val="single"/>
        </w:rPr>
      </w:pPr>
    </w:p>
    <w:p w:rsidR="00052087" w:rsidRDefault="00052087" w:rsidP="00F12B3A">
      <w:pPr>
        <w:pStyle w:val="NoSpacing"/>
        <w:jc w:val="both"/>
        <w:rPr>
          <w:sz w:val="28"/>
          <w:szCs w:val="28"/>
          <w:u w:val="single"/>
        </w:rPr>
      </w:pPr>
      <w:r>
        <w:rPr>
          <w:sz w:val="28"/>
          <w:szCs w:val="28"/>
          <w:u w:val="single"/>
        </w:rPr>
        <w:t>Foundation Stage</w:t>
      </w:r>
    </w:p>
    <w:p w:rsidR="00052087" w:rsidRDefault="00052087" w:rsidP="00F12B3A">
      <w:pPr>
        <w:pStyle w:val="NoSpacing"/>
        <w:jc w:val="both"/>
        <w:rPr>
          <w:sz w:val="28"/>
          <w:szCs w:val="28"/>
          <w:u w:val="single"/>
        </w:rPr>
      </w:pPr>
    </w:p>
    <w:p w:rsidR="00052087" w:rsidRDefault="00052087" w:rsidP="00F12B3A">
      <w:pPr>
        <w:pStyle w:val="NoSpacing"/>
        <w:jc w:val="both"/>
        <w:rPr>
          <w:sz w:val="24"/>
          <w:szCs w:val="24"/>
        </w:rPr>
      </w:pPr>
      <w:r>
        <w:rPr>
          <w:sz w:val="24"/>
          <w:szCs w:val="24"/>
        </w:rPr>
        <w:t>Foundation stage will use a pictorial mark scheme for feed</w:t>
      </w:r>
      <w:r w:rsidR="00FB5674">
        <w:rPr>
          <w:sz w:val="24"/>
          <w:szCs w:val="24"/>
        </w:rPr>
        <w:t>forward</w:t>
      </w:r>
      <w:r w:rsidR="00971FB6">
        <w:rPr>
          <w:sz w:val="24"/>
          <w:szCs w:val="24"/>
        </w:rPr>
        <w:t xml:space="preserve"> on the children’s learning</w:t>
      </w:r>
      <w:r>
        <w:rPr>
          <w:sz w:val="24"/>
          <w:szCs w:val="24"/>
        </w:rPr>
        <w:t xml:space="preserve">. The children will use </w:t>
      </w:r>
      <w:r w:rsidR="00116D1D">
        <w:rPr>
          <w:sz w:val="24"/>
          <w:szCs w:val="24"/>
        </w:rPr>
        <w:t>the images as a success criterion</w:t>
      </w:r>
      <w:r>
        <w:rPr>
          <w:sz w:val="24"/>
          <w:szCs w:val="24"/>
        </w:rPr>
        <w:t xml:space="preserve">.  There will be a written definition for the adult support underneath. </w:t>
      </w:r>
    </w:p>
    <w:p w:rsidR="00052087" w:rsidRDefault="00052087" w:rsidP="00F12B3A">
      <w:pPr>
        <w:pStyle w:val="NoSpacing"/>
        <w:jc w:val="both"/>
        <w:rPr>
          <w:sz w:val="24"/>
          <w:szCs w:val="24"/>
        </w:rPr>
      </w:pPr>
    </w:p>
    <w:p w:rsidR="00052087" w:rsidRPr="00052087" w:rsidRDefault="00052087" w:rsidP="00F12B3A">
      <w:pPr>
        <w:pStyle w:val="NoSpacing"/>
        <w:jc w:val="both"/>
        <w:rPr>
          <w:sz w:val="24"/>
          <w:szCs w:val="24"/>
        </w:rPr>
      </w:pPr>
      <w:r>
        <w:rPr>
          <w:sz w:val="24"/>
          <w:szCs w:val="24"/>
        </w:rPr>
        <w:t>Learning objectives will be introduced from December onwards depending on progress of learning.</w:t>
      </w:r>
    </w:p>
    <w:p w:rsidR="00052087" w:rsidRDefault="00052087" w:rsidP="00F12B3A">
      <w:pPr>
        <w:pStyle w:val="NoSpacing"/>
        <w:jc w:val="both"/>
        <w:rPr>
          <w:sz w:val="21"/>
          <w:szCs w:val="21"/>
          <w:u w:val="single"/>
        </w:rPr>
      </w:pPr>
    </w:p>
    <w:p w:rsidR="00F12B3A" w:rsidRPr="003C17B3" w:rsidRDefault="003C17B3" w:rsidP="00F12B3A">
      <w:pPr>
        <w:pStyle w:val="NoSpacing"/>
        <w:jc w:val="both"/>
        <w:rPr>
          <w:sz w:val="28"/>
          <w:szCs w:val="28"/>
          <w:u w:val="single"/>
        </w:rPr>
      </w:pPr>
      <w:r>
        <w:rPr>
          <w:sz w:val="28"/>
          <w:szCs w:val="28"/>
          <w:u w:val="single"/>
        </w:rPr>
        <w:t>W</w:t>
      </w:r>
      <w:r w:rsidR="00F4285F" w:rsidRPr="003C17B3">
        <w:rPr>
          <w:sz w:val="28"/>
          <w:szCs w:val="28"/>
          <w:u w:val="single"/>
        </w:rPr>
        <w:t>riting</w:t>
      </w:r>
    </w:p>
    <w:p w:rsidR="00F12B3A" w:rsidRPr="003C17B3" w:rsidRDefault="00F12B3A" w:rsidP="00F12B3A">
      <w:pPr>
        <w:pStyle w:val="NoSpacing"/>
        <w:jc w:val="both"/>
        <w:rPr>
          <w:sz w:val="24"/>
          <w:szCs w:val="24"/>
          <w:u w:val="single"/>
        </w:rPr>
      </w:pPr>
    </w:p>
    <w:p w:rsidR="00130AD5" w:rsidRDefault="003C17B3" w:rsidP="00F12B3A">
      <w:pPr>
        <w:pStyle w:val="NoSpacing"/>
        <w:jc w:val="both"/>
        <w:rPr>
          <w:sz w:val="24"/>
          <w:szCs w:val="24"/>
        </w:rPr>
      </w:pPr>
      <w:r>
        <w:rPr>
          <w:sz w:val="24"/>
          <w:szCs w:val="24"/>
        </w:rPr>
        <w:t>For writing assessments in English</w:t>
      </w:r>
      <w:r w:rsidR="00F4285F" w:rsidRPr="003C17B3">
        <w:rPr>
          <w:sz w:val="24"/>
          <w:szCs w:val="24"/>
        </w:rPr>
        <w:t xml:space="preserve">, </w:t>
      </w:r>
      <w:r>
        <w:rPr>
          <w:sz w:val="24"/>
          <w:szCs w:val="24"/>
        </w:rPr>
        <w:t>children</w:t>
      </w:r>
      <w:r w:rsidR="00F4285F" w:rsidRPr="003C17B3">
        <w:rPr>
          <w:sz w:val="24"/>
          <w:szCs w:val="24"/>
        </w:rPr>
        <w:t xml:space="preserve"> will carry out an </w:t>
      </w:r>
      <w:r w:rsidR="00130AD5" w:rsidRPr="003C17B3">
        <w:rPr>
          <w:sz w:val="24"/>
          <w:szCs w:val="24"/>
        </w:rPr>
        <w:t>independent</w:t>
      </w:r>
      <w:r w:rsidR="00F4285F" w:rsidRPr="003C17B3">
        <w:rPr>
          <w:sz w:val="24"/>
          <w:szCs w:val="24"/>
        </w:rPr>
        <w:t xml:space="preserve"> piece of writing that will be marked </w:t>
      </w:r>
      <w:r w:rsidR="00130AD5" w:rsidRPr="003C17B3">
        <w:rPr>
          <w:sz w:val="24"/>
          <w:szCs w:val="24"/>
        </w:rPr>
        <w:t xml:space="preserve">against year group non-negotiables </w:t>
      </w:r>
      <w:r>
        <w:rPr>
          <w:sz w:val="24"/>
          <w:szCs w:val="24"/>
        </w:rPr>
        <w:t>statements</w:t>
      </w:r>
      <w:r w:rsidR="00130AD5" w:rsidRPr="003C17B3">
        <w:rPr>
          <w:sz w:val="24"/>
          <w:szCs w:val="24"/>
        </w:rPr>
        <w:t xml:space="preserve">. </w:t>
      </w:r>
      <w:r w:rsidR="00F71488">
        <w:rPr>
          <w:sz w:val="24"/>
          <w:szCs w:val="24"/>
        </w:rPr>
        <w:t xml:space="preserve"> When assessed this should include a next step which is taken from their writ</w:t>
      </w:r>
      <w:r w:rsidR="00116D1D">
        <w:rPr>
          <w:sz w:val="24"/>
          <w:szCs w:val="24"/>
        </w:rPr>
        <w:t>ing assessment that is included</w:t>
      </w:r>
      <w:r w:rsidR="00F71488">
        <w:rPr>
          <w:sz w:val="24"/>
          <w:szCs w:val="24"/>
        </w:rPr>
        <w:t xml:space="preserve"> next t</w:t>
      </w:r>
      <w:r w:rsidR="00FF5771">
        <w:rPr>
          <w:sz w:val="24"/>
          <w:szCs w:val="24"/>
        </w:rPr>
        <w:t>o the assessed piece of writing. The next step is indicated by an arrow.</w:t>
      </w:r>
    </w:p>
    <w:p w:rsidR="00F71488" w:rsidRDefault="00F71488" w:rsidP="00F12B3A">
      <w:pPr>
        <w:pStyle w:val="NoSpacing"/>
        <w:jc w:val="both"/>
        <w:rPr>
          <w:sz w:val="24"/>
          <w:szCs w:val="24"/>
        </w:rPr>
      </w:pPr>
    </w:p>
    <w:p w:rsidR="00F71488" w:rsidRDefault="00F71488" w:rsidP="00F12B3A">
      <w:pPr>
        <w:pStyle w:val="NoSpacing"/>
        <w:jc w:val="both"/>
        <w:rPr>
          <w:sz w:val="28"/>
          <w:szCs w:val="28"/>
          <w:u w:val="single"/>
        </w:rPr>
      </w:pPr>
      <w:r w:rsidRPr="00F71488">
        <w:rPr>
          <w:sz w:val="28"/>
          <w:szCs w:val="28"/>
          <w:u w:val="single"/>
        </w:rPr>
        <w:t>Spelling</w:t>
      </w:r>
    </w:p>
    <w:p w:rsidR="00F71488" w:rsidRDefault="00F71488" w:rsidP="00F12B3A">
      <w:pPr>
        <w:pStyle w:val="NoSpacing"/>
        <w:jc w:val="both"/>
        <w:rPr>
          <w:sz w:val="28"/>
          <w:szCs w:val="28"/>
          <w:u w:val="single"/>
        </w:rPr>
      </w:pPr>
    </w:p>
    <w:p w:rsidR="00F71488" w:rsidRDefault="00FB5674" w:rsidP="00F12B3A">
      <w:pPr>
        <w:pStyle w:val="NoSpacing"/>
        <w:jc w:val="both"/>
        <w:rPr>
          <w:sz w:val="24"/>
          <w:szCs w:val="24"/>
        </w:rPr>
      </w:pPr>
      <w:r>
        <w:rPr>
          <w:sz w:val="24"/>
          <w:szCs w:val="24"/>
        </w:rPr>
        <w:t>In Key Stage 1, the feedforward</w:t>
      </w:r>
      <w:r w:rsidR="00F71488">
        <w:rPr>
          <w:sz w:val="24"/>
          <w:szCs w:val="24"/>
        </w:rPr>
        <w:t xml:space="preserve"> on spelling will focus on the high frequency words and common exception words. The corrected spellings will be recorded in the margin for the pupil to practise in the margin or the bottom of the page.</w:t>
      </w:r>
    </w:p>
    <w:p w:rsidR="00F71488" w:rsidRDefault="00F71488" w:rsidP="00F12B3A">
      <w:pPr>
        <w:pStyle w:val="NoSpacing"/>
        <w:jc w:val="both"/>
        <w:rPr>
          <w:sz w:val="24"/>
          <w:szCs w:val="24"/>
        </w:rPr>
      </w:pPr>
    </w:p>
    <w:p w:rsidR="00F71488" w:rsidRDefault="00FB5674" w:rsidP="00F12B3A">
      <w:pPr>
        <w:pStyle w:val="NoSpacing"/>
        <w:jc w:val="both"/>
        <w:rPr>
          <w:sz w:val="24"/>
          <w:szCs w:val="24"/>
        </w:rPr>
      </w:pPr>
      <w:r>
        <w:rPr>
          <w:sz w:val="24"/>
          <w:szCs w:val="24"/>
        </w:rPr>
        <w:lastRenderedPageBreak/>
        <w:t>In Key Stage 2, the feedforward</w:t>
      </w:r>
      <w:r w:rsidR="00F71488">
        <w:rPr>
          <w:sz w:val="24"/>
          <w:szCs w:val="24"/>
        </w:rPr>
        <w:t xml:space="preserve"> will be progressive and contingent on children’s development as spellers and editors. </w:t>
      </w:r>
    </w:p>
    <w:p w:rsidR="007341A0" w:rsidRPr="00F71488" w:rsidRDefault="007341A0" w:rsidP="00F12B3A">
      <w:pPr>
        <w:pStyle w:val="NoSpacing"/>
        <w:jc w:val="both"/>
        <w:rPr>
          <w:sz w:val="24"/>
          <w:szCs w:val="24"/>
        </w:rPr>
      </w:pPr>
    </w:p>
    <w:p w:rsidR="00130AD5" w:rsidRDefault="00130AD5" w:rsidP="00F12B3A">
      <w:pPr>
        <w:pStyle w:val="NoSpacing"/>
        <w:jc w:val="both"/>
        <w:rPr>
          <w:sz w:val="21"/>
          <w:szCs w:val="21"/>
        </w:rPr>
      </w:pPr>
    </w:p>
    <w:p w:rsidR="003C17B3" w:rsidRPr="003C17B3" w:rsidRDefault="003C17B3" w:rsidP="00F12B3A">
      <w:pPr>
        <w:pStyle w:val="NoSpacing"/>
        <w:jc w:val="both"/>
        <w:rPr>
          <w:sz w:val="28"/>
          <w:szCs w:val="28"/>
          <w:u w:val="single"/>
        </w:rPr>
      </w:pPr>
      <w:r>
        <w:rPr>
          <w:sz w:val="28"/>
          <w:szCs w:val="28"/>
          <w:u w:val="single"/>
        </w:rPr>
        <w:t>Editing</w:t>
      </w:r>
    </w:p>
    <w:p w:rsidR="003C17B3" w:rsidRDefault="003C17B3" w:rsidP="00F12B3A">
      <w:pPr>
        <w:pStyle w:val="NoSpacing"/>
        <w:jc w:val="both"/>
        <w:rPr>
          <w:sz w:val="24"/>
          <w:szCs w:val="24"/>
        </w:rPr>
      </w:pPr>
    </w:p>
    <w:p w:rsidR="007341A0" w:rsidRDefault="006A2F30" w:rsidP="00F12B3A">
      <w:pPr>
        <w:pStyle w:val="NoSpacing"/>
        <w:jc w:val="both"/>
        <w:rPr>
          <w:sz w:val="24"/>
          <w:szCs w:val="24"/>
        </w:rPr>
      </w:pPr>
      <w:r w:rsidRPr="003C17B3">
        <w:rPr>
          <w:sz w:val="24"/>
          <w:szCs w:val="24"/>
        </w:rPr>
        <w:t xml:space="preserve">Part of being </w:t>
      </w:r>
      <w:r w:rsidR="003615B8" w:rsidRPr="003C17B3">
        <w:rPr>
          <w:sz w:val="24"/>
          <w:szCs w:val="24"/>
        </w:rPr>
        <w:t xml:space="preserve">an independent learner </w:t>
      </w:r>
      <w:r w:rsidRPr="003C17B3">
        <w:rPr>
          <w:sz w:val="24"/>
          <w:szCs w:val="24"/>
        </w:rPr>
        <w:t xml:space="preserve">means </w:t>
      </w:r>
      <w:r w:rsidR="003615B8" w:rsidRPr="003C17B3">
        <w:rPr>
          <w:sz w:val="24"/>
          <w:szCs w:val="24"/>
        </w:rPr>
        <w:t>staff</w:t>
      </w:r>
      <w:r w:rsidRPr="003C17B3">
        <w:rPr>
          <w:sz w:val="24"/>
          <w:szCs w:val="24"/>
        </w:rPr>
        <w:t xml:space="preserve"> should be giving </w:t>
      </w:r>
      <w:r w:rsidR="003615B8" w:rsidRPr="003C17B3">
        <w:rPr>
          <w:sz w:val="24"/>
          <w:szCs w:val="24"/>
        </w:rPr>
        <w:t>pupils</w:t>
      </w:r>
      <w:r w:rsidRPr="003C17B3">
        <w:rPr>
          <w:sz w:val="24"/>
          <w:szCs w:val="24"/>
        </w:rPr>
        <w:t xml:space="preserve"> the opportunity to check and edit their work. Planning </w:t>
      </w:r>
      <w:r w:rsidR="003615B8" w:rsidRPr="003C17B3">
        <w:rPr>
          <w:sz w:val="24"/>
          <w:szCs w:val="24"/>
        </w:rPr>
        <w:t>will</w:t>
      </w:r>
      <w:r w:rsidRPr="003C17B3">
        <w:rPr>
          <w:sz w:val="24"/>
          <w:szCs w:val="24"/>
        </w:rPr>
        <w:t xml:space="preserve"> build in time for checking and editing; specifically in writing, as this is a necessary element of meeting the expected standard at the end of KS2. </w:t>
      </w:r>
    </w:p>
    <w:p w:rsidR="007341A0" w:rsidRDefault="007341A0" w:rsidP="00F12B3A">
      <w:pPr>
        <w:pStyle w:val="NoSpacing"/>
        <w:jc w:val="both"/>
        <w:rPr>
          <w:sz w:val="24"/>
          <w:szCs w:val="24"/>
        </w:rPr>
      </w:pPr>
    </w:p>
    <w:p w:rsidR="00F12B3A" w:rsidRPr="009B4437" w:rsidRDefault="00F12B3A" w:rsidP="00F12B3A">
      <w:pPr>
        <w:pStyle w:val="NoSpacing"/>
        <w:jc w:val="both"/>
        <w:rPr>
          <w:sz w:val="28"/>
          <w:szCs w:val="28"/>
          <w:u w:val="single"/>
        </w:rPr>
      </w:pPr>
      <w:r w:rsidRPr="009B4437">
        <w:rPr>
          <w:sz w:val="28"/>
          <w:szCs w:val="28"/>
          <w:u w:val="single"/>
        </w:rPr>
        <w:t xml:space="preserve">Peer Assessment </w:t>
      </w:r>
    </w:p>
    <w:p w:rsidR="00F12B3A" w:rsidRPr="00E453CD" w:rsidRDefault="00F12B3A" w:rsidP="00F12B3A">
      <w:pPr>
        <w:pStyle w:val="NoSpacing"/>
        <w:jc w:val="both"/>
        <w:rPr>
          <w:sz w:val="4"/>
          <w:szCs w:val="4"/>
          <w:u w:val="single"/>
        </w:rPr>
      </w:pPr>
    </w:p>
    <w:p w:rsidR="00F12B3A" w:rsidRPr="009B4437" w:rsidRDefault="00F12B3A" w:rsidP="00F12B3A">
      <w:pPr>
        <w:pStyle w:val="NoSpacing"/>
        <w:jc w:val="both"/>
        <w:rPr>
          <w:i/>
          <w:sz w:val="24"/>
          <w:szCs w:val="24"/>
        </w:rPr>
      </w:pPr>
      <w:r w:rsidRPr="009B4437">
        <w:rPr>
          <w:sz w:val="24"/>
          <w:szCs w:val="24"/>
        </w:rPr>
        <w:t xml:space="preserve">Peer assessment is encouraged and used within the mastery approach to teaching and learning. It allows pupils to extend their learning by applying their understanding in different contexts. </w:t>
      </w:r>
    </w:p>
    <w:p w:rsidR="00F12B3A" w:rsidRPr="00E453CD" w:rsidRDefault="00F12B3A" w:rsidP="005A1B45">
      <w:pPr>
        <w:pStyle w:val="NoSpacing"/>
        <w:jc w:val="both"/>
        <w:rPr>
          <w:sz w:val="21"/>
          <w:szCs w:val="21"/>
        </w:rPr>
      </w:pPr>
    </w:p>
    <w:p w:rsidR="00F12B3A" w:rsidRPr="007170FB" w:rsidRDefault="00F12B3A" w:rsidP="00F12B3A">
      <w:pPr>
        <w:pStyle w:val="NoSpacing"/>
        <w:jc w:val="both"/>
        <w:rPr>
          <w:sz w:val="28"/>
          <w:szCs w:val="28"/>
          <w:u w:val="single"/>
        </w:rPr>
      </w:pPr>
      <w:r w:rsidRPr="007170FB">
        <w:rPr>
          <w:sz w:val="28"/>
          <w:szCs w:val="28"/>
          <w:u w:val="single"/>
        </w:rPr>
        <w:t xml:space="preserve">Homework </w:t>
      </w:r>
    </w:p>
    <w:p w:rsidR="00F12B3A" w:rsidRPr="00E453CD" w:rsidRDefault="00F12B3A" w:rsidP="00F12B3A">
      <w:pPr>
        <w:pStyle w:val="NoSpacing"/>
        <w:jc w:val="both"/>
        <w:rPr>
          <w:sz w:val="4"/>
          <w:szCs w:val="4"/>
          <w:u w:val="single"/>
        </w:rPr>
      </w:pPr>
    </w:p>
    <w:p w:rsidR="002D04EC" w:rsidRPr="007170FB" w:rsidRDefault="00F12B3A" w:rsidP="00F12B3A">
      <w:pPr>
        <w:pStyle w:val="NoSpacing"/>
        <w:jc w:val="both"/>
        <w:rPr>
          <w:sz w:val="24"/>
          <w:szCs w:val="24"/>
        </w:rPr>
      </w:pPr>
      <w:r w:rsidRPr="007170FB">
        <w:rPr>
          <w:sz w:val="24"/>
          <w:szCs w:val="24"/>
        </w:rPr>
        <w:t xml:space="preserve">Homework will </w:t>
      </w:r>
      <w:r w:rsidR="00C07208">
        <w:rPr>
          <w:sz w:val="24"/>
          <w:szCs w:val="24"/>
        </w:rPr>
        <w:t>consist of reading and maths</w:t>
      </w:r>
      <w:r w:rsidR="00042B3F" w:rsidRPr="007170FB">
        <w:rPr>
          <w:sz w:val="24"/>
          <w:szCs w:val="24"/>
        </w:rPr>
        <w:t xml:space="preserve">. </w:t>
      </w:r>
      <w:r w:rsidR="00C07208">
        <w:rPr>
          <w:sz w:val="24"/>
          <w:szCs w:val="24"/>
        </w:rPr>
        <w:t>Homework will be given out on a Wednesday and children</w:t>
      </w:r>
      <w:r w:rsidR="00116D1D">
        <w:rPr>
          <w:sz w:val="24"/>
          <w:szCs w:val="24"/>
        </w:rPr>
        <w:t xml:space="preserve"> shall</w:t>
      </w:r>
      <w:r w:rsidR="00C07208">
        <w:rPr>
          <w:sz w:val="24"/>
          <w:szCs w:val="24"/>
        </w:rPr>
        <w:t xml:space="preserve"> </w:t>
      </w:r>
      <w:r w:rsidR="00096412">
        <w:rPr>
          <w:sz w:val="24"/>
          <w:szCs w:val="24"/>
        </w:rPr>
        <w:t xml:space="preserve">return their homework </w:t>
      </w:r>
      <w:r w:rsidR="00116D1D">
        <w:rPr>
          <w:sz w:val="24"/>
          <w:szCs w:val="24"/>
        </w:rPr>
        <w:t xml:space="preserve">the following Monday </w:t>
      </w:r>
      <w:r w:rsidR="00096412">
        <w:rPr>
          <w:sz w:val="24"/>
          <w:szCs w:val="24"/>
        </w:rPr>
        <w:t xml:space="preserve">to allow it to be </w:t>
      </w:r>
      <w:r w:rsidR="00C07208">
        <w:rPr>
          <w:sz w:val="24"/>
          <w:szCs w:val="24"/>
        </w:rPr>
        <w:t>che</w:t>
      </w:r>
      <w:r w:rsidR="00096412">
        <w:rPr>
          <w:sz w:val="24"/>
          <w:szCs w:val="24"/>
        </w:rPr>
        <w:t>cked before Wednesday</w:t>
      </w:r>
      <w:r w:rsidR="00C07208">
        <w:rPr>
          <w:sz w:val="24"/>
          <w:szCs w:val="24"/>
        </w:rPr>
        <w:t xml:space="preserve">. </w:t>
      </w:r>
      <w:r w:rsidR="00FF5771">
        <w:rPr>
          <w:sz w:val="24"/>
          <w:szCs w:val="24"/>
        </w:rPr>
        <w:t xml:space="preserve"> Spellings will be learnt in school. Current spellings will be communicated to parents via the Seesaw app.</w:t>
      </w:r>
    </w:p>
    <w:p w:rsidR="005B27A4" w:rsidRDefault="005B27A4" w:rsidP="00F12B3A">
      <w:pPr>
        <w:pStyle w:val="NoSpacing"/>
        <w:jc w:val="both"/>
        <w:rPr>
          <w:sz w:val="21"/>
          <w:szCs w:val="21"/>
          <w:u w:val="single"/>
        </w:rPr>
      </w:pPr>
    </w:p>
    <w:p w:rsidR="002D04EC" w:rsidRPr="007170FB" w:rsidRDefault="002D04EC" w:rsidP="00F12B3A">
      <w:pPr>
        <w:pStyle w:val="NoSpacing"/>
        <w:jc w:val="both"/>
        <w:rPr>
          <w:sz w:val="28"/>
          <w:szCs w:val="28"/>
          <w:u w:val="single"/>
        </w:rPr>
      </w:pPr>
      <w:r w:rsidRPr="007170FB">
        <w:rPr>
          <w:sz w:val="28"/>
          <w:szCs w:val="28"/>
          <w:u w:val="single"/>
        </w:rPr>
        <w:t>Stamps</w:t>
      </w:r>
    </w:p>
    <w:p w:rsidR="00A675BA" w:rsidRPr="007170FB" w:rsidRDefault="008454BB" w:rsidP="00B368E8">
      <w:pPr>
        <w:pStyle w:val="NoSpacing"/>
        <w:jc w:val="both"/>
        <w:rPr>
          <w:sz w:val="24"/>
          <w:szCs w:val="24"/>
        </w:rPr>
      </w:pPr>
      <w:r w:rsidRPr="007170FB">
        <w:rPr>
          <w:sz w:val="24"/>
          <w:szCs w:val="24"/>
        </w:rPr>
        <w:t xml:space="preserve">A smiley face </w:t>
      </w:r>
      <w:r w:rsidR="00A111AD" w:rsidRPr="007170FB">
        <w:rPr>
          <w:sz w:val="24"/>
          <w:szCs w:val="24"/>
        </w:rPr>
        <w:t xml:space="preserve">stamp will be used </w:t>
      </w:r>
      <w:r w:rsidR="00A675BA" w:rsidRPr="007170FB">
        <w:rPr>
          <w:sz w:val="24"/>
          <w:szCs w:val="24"/>
        </w:rPr>
        <w:t xml:space="preserve">when a pupil has shown high </w:t>
      </w:r>
      <w:r w:rsidR="00FF5771">
        <w:rPr>
          <w:sz w:val="24"/>
          <w:szCs w:val="24"/>
        </w:rPr>
        <w:t>levels of independent thought in learning,</w:t>
      </w:r>
      <w:r w:rsidR="00A675BA" w:rsidRPr="007170FB">
        <w:rPr>
          <w:sz w:val="24"/>
          <w:szCs w:val="24"/>
        </w:rPr>
        <w:t xml:space="preserve"> tried their very best or surpassed the success criteria. </w:t>
      </w:r>
      <w:r w:rsidR="00B368E8" w:rsidRPr="007170FB">
        <w:rPr>
          <w:sz w:val="24"/>
          <w:szCs w:val="24"/>
        </w:rPr>
        <w:t xml:space="preserve"> </w:t>
      </w:r>
    </w:p>
    <w:p w:rsidR="00FF2D8A" w:rsidRDefault="00FF2D8A" w:rsidP="00F12B3A">
      <w:pPr>
        <w:pStyle w:val="NoSpacing"/>
        <w:jc w:val="both"/>
        <w:rPr>
          <w:sz w:val="21"/>
          <w:szCs w:val="21"/>
        </w:rPr>
      </w:pPr>
    </w:p>
    <w:p w:rsidR="00C07208" w:rsidRDefault="00C07208" w:rsidP="00F12B3A">
      <w:pPr>
        <w:pStyle w:val="NoSpacing"/>
        <w:jc w:val="both"/>
        <w:rPr>
          <w:sz w:val="21"/>
          <w:szCs w:val="21"/>
        </w:rPr>
      </w:pPr>
    </w:p>
    <w:p w:rsidR="004B610E" w:rsidRPr="007170FB" w:rsidRDefault="004B610E" w:rsidP="00F12B3A">
      <w:pPr>
        <w:pStyle w:val="NoSpacing"/>
        <w:jc w:val="both"/>
        <w:rPr>
          <w:sz w:val="28"/>
          <w:szCs w:val="28"/>
          <w:u w:val="single"/>
        </w:rPr>
      </w:pPr>
      <w:r w:rsidRPr="007170FB">
        <w:rPr>
          <w:sz w:val="28"/>
          <w:szCs w:val="28"/>
          <w:u w:val="single"/>
        </w:rPr>
        <w:t>Presentation of work</w:t>
      </w:r>
    </w:p>
    <w:p w:rsidR="004B610E" w:rsidRPr="007170FB" w:rsidRDefault="004B610E" w:rsidP="00F12B3A">
      <w:pPr>
        <w:pStyle w:val="NoSpacing"/>
        <w:jc w:val="both"/>
        <w:rPr>
          <w:sz w:val="24"/>
          <w:szCs w:val="24"/>
        </w:rPr>
      </w:pPr>
      <w:r w:rsidRPr="007170FB">
        <w:rPr>
          <w:sz w:val="24"/>
          <w:szCs w:val="24"/>
        </w:rPr>
        <w:t xml:space="preserve">For </w:t>
      </w:r>
      <w:r w:rsidR="00C07208" w:rsidRPr="00C07208">
        <w:rPr>
          <w:sz w:val="24"/>
          <w:szCs w:val="24"/>
        </w:rPr>
        <w:t>Foundation subjects</w:t>
      </w:r>
      <w:r w:rsidR="00C07208">
        <w:rPr>
          <w:sz w:val="24"/>
          <w:szCs w:val="24"/>
        </w:rPr>
        <w:t>, a unit</w:t>
      </w:r>
      <w:r w:rsidRPr="007170FB">
        <w:rPr>
          <w:sz w:val="24"/>
          <w:szCs w:val="24"/>
        </w:rPr>
        <w:t xml:space="preserve"> front cover should be used to</w:t>
      </w:r>
      <w:r w:rsidR="00C07208">
        <w:rPr>
          <w:sz w:val="24"/>
          <w:szCs w:val="24"/>
        </w:rPr>
        <w:t xml:space="preserve"> announce the start of a new area of learning</w:t>
      </w:r>
      <w:r w:rsidRPr="007170FB">
        <w:rPr>
          <w:sz w:val="24"/>
          <w:szCs w:val="24"/>
        </w:rPr>
        <w:t xml:space="preserve">. For Maths, Grammar and any other work recorded in books, a front cover is not required. The layout of work remains the same, regardless of subject. </w:t>
      </w:r>
    </w:p>
    <w:p w:rsidR="00670D6C" w:rsidRDefault="00670D6C" w:rsidP="00FF2D8A">
      <w:pPr>
        <w:pStyle w:val="NoSpacing"/>
        <w:jc w:val="both"/>
        <w:rPr>
          <w:sz w:val="21"/>
          <w:szCs w:val="21"/>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7341A0" w:rsidRDefault="007341A0" w:rsidP="00FF2D8A">
      <w:pPr>
        <w:pStyle w:val="NoSpacing"/>
        <w:jc w:val="both"/>
        <w:rPr>
          <w:sz w:val="28"/>
          <w:szCs w:val="28"/>
          <w:u w:val="single"/>
        </w:rPr>
      </w:pPr>
    </w:p>
    <w:p w:rsidR="00FF2D8A" w:rsidRPr="000B4EDD" w:rsidRDefault="00FF2D8A" w:rsidP="00FF2D8A">
      <w:pPr>
        <w:pStyle w:val="NoSpacing"/>
        <w:jc w:val="both"/>
        <w:rPr>
          <w:sz w:val="28"/>
          <w:szCs w:val="28"/>
          <w:u w:val="single"/>
        </w:rPr>
      </w:pPr>
      <w:r w:rsidRPr="000B4EDD">
        <w:rPr>
          <w:sz w:val="28"/>
          <w:szCs w:val="28"/>
          <w:u w:val="single"/>
        </w:rPr>
        <w:t xml:space="preserve">Roles and Responsibilities </w:t>
      </w:r>
    </w:p>
    <w:p w:rsidR="00B368E8" w:rsidRPr="000B4EDD" w:rsidRDefault="00B368E8" w:rsidP="00FF2D8A">
      <w:pPr>
        <w:pStyle w:val="NoSpacing"/>
        <w:jc w:val="both"/>
        <w:rPr>
          <w:i/>
          <w:sz w:val="28"/>
          <w:szCs w:val="28"/>
        </w:rPr>
      </w:pPr>
    </w:p>
    <w:p w:rsidR="00FF2D8A" w:rsidRPr="000B4EDD" w:rsidRDefault="00FF2D8A" w:rsidP="00FF2D8A">
      <w:pPr>
        <w:pStyle w:val="NoSpacing"/>
        <w:jc w:val="both"/>
        <w:rPr>
          <w:i/>
          <w:sz w:val="28"/>
          <w:szCs w:val="28"/>
        </w:rPr>
      </w:pPr>
      <w:r w:rsidRPr="000B4EDD">
        <w:rPr>
          <w:i/>
          <w:sz w:val="28"/>
          <w:szCs w:val="28"/>
        </w:rPr>
        <w:t>Headteacher/ S</w:t>
      </w:r>
      <w:r w:rsidR="00116D1D">
        <w:rPr>
          <w:i/>
          <w:sz w:val="28"/>
          <w:szCs w:val="28"/>
        </w:rPr>
        <w:t>enior Leadership Team</w:t>
      </w:r>
    </w:p>
    <w:p w:rsidR="00FF2D8A" w:rsidRPr="000B4EDD" w:rsidRDefault="00FF2D8A" w:rsidP="00FF2D8A">
      <w:pPr>
        <w:pStyle w:val="NoSpacing"/>
        <w:numPr>
          <w:ilvl w:val="0"/>
          <w:numId w:val="3"/>
        </w:numPr>
        <w:jc w:val="both"/>
        <w:rPr>
          <w:sz w:val="24"/>
          <w:szCs w:val="24"/>
        </w:rPr>
      </w:pPr>
      <w:r w:rsidRPr="000B4EDD">
        <w:rPr>
          <w:sz w:val="24"/>
          <w:szCs w:val="24"/>
        </w:rPr>
        <w:t xml:space="preserve">Ensure policy is fully implemented across the school </w:t>
      </w:r>
    </w:p>
    <w:p w:rsidR="00FF2D8A" w:rsidRPr="000B4EDD" w:rsidRDefault="00FF2D8A" w:rsidP="00FF2D8A">
      <w:pPr>
        <w:pStyle w:val="NoSpacing"/>
        <w:numPr>
          <w:ilvl w:val="0"/>
          <w:numId w:val="3"/>
        </w:numPr>
        <w:jc w:val="both"/>
        <w:rPr>
          <w:sz w:val="24"/>
          <w:szCs w:val="24"/>
        </w:rPr>
      </w:pPr>
      <w:r w:rsidRPr="000B4EDD">
        <w:rPr>
          <w:sz w:val="24"/>
          <w:szCs w:val="24"/>
        </w:rPr>
        <w:t xml:space="preserve">Evaluate the effectiveness of the policy against progress and assessment information </w:t>
      </w:r>
    </w:p>
    <w:p w:rsidR="00FF2D8A" w:rsidRPr="000B4EDD" w:rsidRDefault="00FF2D8A" w:rsidP="00FF2D8A">
      <w:pPr>
        <w:pStyle w:val="NoSpacing"/>
        <w:numPr>
          <w:ilvl w:val="0"/>
          <w:numId w:val="3"/>
        </w:numPr>
        <w:jc w:val="both"/>
        <w:rPr>
          <w:sz w:val="24"/>
          <w:szCs w:val="24"/>
        </w:rPr>
      </w:pPr>
      <w:r w:rsidRPr="000B4EDD">
        <w:rPr>
          <w:sz w:val="24"/>
          <w:szCs w:val="24"/>
        </w:rPr>
        <w:t xml:space="preserve">Review policy annually </w:t>
      </w:r>
    </w:p>
    <w:p w:rsidR="00FF2D8A" w:rsidRPr="000B4EDD" w:rsidRDefault="00FF2D8A" w:rsidP="00FF2D8A">
      <w:pPr>
        <w:pStyle w:val="NoSpacing"/>
        <w:numPr>
          <w:ilvl w:val="0"/>
          <w:numId w:val="3"/>
        </w:numPr>
        <w:jc w:val="both"/>
        <w:rPr>
          <w:sz w:val="24"/>
          <w:szCs w:val="24"/>
        </w:rPr>
      </w:pPr>
      <w:r w:rsidRPr="000B4EDD">
        <w:rPr>
          <w:sz w:val="24"/>
          <w:szCs w:val="24"/>
        </w:rPr>
        <w:t xml:space="preserve">Consult stakeholders regarding effectiveness and suitability of policy </w:t>
      </w:r>
    </w:p>
    <w:p w:rsidR="0029660F" w:rsidRPr="000B4EDD" w:rsidRDefault="0029660F" w:rsidP="0029660F">
      <w:pPr>
        <w:pStyle w:val="NoSpacing"/>
        <w:numPr>
          <w:ilvl w:val="0"/>
          <w:numId w:val="3"/>
        </w:numPr>
        <w:jc w:val="both"/>
        <w:rPr>
          <w:sz w:val="24"/>
          <w:szCs w:val="24"/>
        </w:rPr>
      </w:pPr>
      <w:r w:rsidRPr="000B4EDD">
        <w:rPr>
          <w:sz w:val="24"/>
          <w:szCs w:val="24"/>
        </w:rPr>
        <w:t xml:space="preserve">Support staff members to fully implement policy into practice </w:t>
      </w:r>
    </w:p>
    <w:p w:rsidR="00B368E8" w:rsidRPr="000B4EDD" w:rsidRDefault="00B368E8" w:rsidP="00FF2D8A">
      <w:pPr>
        <w:pStyle w:val="NoSpacing"/>
        <w:jc w:val="both"/>
        <w:rPr>
          <w:i/>
          <w:sz w:val="24"/>
          <w:szCs w:val="24"/>
          <w:u w:val="single"/>
        </w:rPr>
      </w:pPr>
    </w:p>
    <w:p w:rsidR="005B27A4" w:rsidRPr="000B4EDD" w:rsidRDefault="00116D1D" w:rsidP="00FF2D8A">
      <w:pPr>
        <w:pStyle w:val="NoSpacing"/>
        <w:jc w:val="both"/>
        <w:rPr>
          <w:i/>
          <w:sz w:val="28"/>
          <w:szCs w:val="28"/>
          <w:u w:val="single"/>
        </w:rPr>
      </w:pPr>
      <w:r>
        <w:rPr>
          <w:i/>
          <w:sz w:val="28"/>
          <w:szCs w:val="28"/>
          <w:u w:val="single"/>
        </w:rPr>
        <w:t>Classroom teachers,</w:t>
      </w:r>
      <w:r w:rsidR="00145F82">
        <w:rPr>
          <w:i/>
          <w:sz w:val="28"/>
          <w:szCs w:val="28"/>
          <w:u w:val="single"/>
        </w:rPr>
        <w:t xml:space="preserve"> Higher Level Teaching Assistant</w:t>
      </w:r>
      <w:r w:rsidR="005B27A4" w:rsidRPr="000B4EDD">
        <w:rPr>
          <w:i/>
          <w:sz w:val="28"/>
          <w:szCs w:val="28"/>
          <w:u w:val="single"/>
        </w:rPr>
        <w:t xml:space="preserve">s &amp; supply staff </w:t>
      </w:r>
    </w:p>
    <w:p w:rsidR="00FF2D8A" w:rsidRPr="000B4EDD" w:rsidRDefault="00FF2D8A" w:rsidP="00FF2D8A">
      <w:pPr>
        <w:pStyle w:val="NoSpacing"/>
        <w:numPr>
          <w:ilvl w:val="0"/>
          <w:numId w:val="6"/>
        </w:numPr>
        <w:jc w:val="both"/>
        <w:rPr>
          <w:sz w:val="24"/>
          <w:szCs w:val="24"/>
        </w:rPr>
      </w:pPr>
      <w:r w:rsidRPr="000B4EDD">
        <w:rPr>
          <w:sz w:val="24"/>
          <w:szCs w:val="24"/>
        </w:rPr>
        <w:t>Fully</w:t>
      </w:r>
      <w:r w:rsidR="00FB5674">
        <w:rPr>
          <w:sz w:val="24"/>
          <w:szCs w:val="24"/>
        </w:rPr>
        <w:t xml:space="preserve"> im</w:t>
      </w:r>
      <w:r w:rsidR="00116D1D">
        <w:rPr>
          <w:sz w:val="24"/>
          <w:szCs w:val="24"/>
        </w:rPr>
        <w:t xml:space="preserve">plement the school’s </w:t>
      </w:r>
      <w:r w:rsidR="00FB5674">
        <w:rPr>
          <w:sz w:val="24"/>
          <w:szCs w:val="24"/>
        </w:rPr>
        <w:t>feedforward</w:t>
      </w:r>
      <w:r w:rsidRPr="000B4EDD">
        <w:rPr>
          <w:sz w:val="24"/>
          <w:szCs w:val="24"/>
        </w:rPr>
        <w:t xml:space="preserve"> policy</w:t>
      </w:r>
    </w:p>
    <w:p w:rsidR="00FF2D8A" w:rsidRPr="000B4EDD" w:rsidRDefault="00970C7B" w:rsidP="00FF2D8A">
      <w:pPr>
        <w:pStyle w:val="NoSpacing"/>
        <w:numPr>
          <w:ilvl w:val="0"/>
          <w:numId w:val="6"/>
        </w:numPr>
        <w:jc w:val="both"/>
        <w:rPr>
          <w:sz w:val="24"/>
          <w:szCs w:val="24"/>
        </w:rPr>
      </w:pPr>
      <w:r w:rsidRPr="000B4EDD">
        <w:rPr>
          <w:sz w:val="24"/>
          <w:szCs w:val="24"/>
        </w:rPr>
        <w:t xml:space="preserve">Ensure </w:t>
      </w:r>
      <w:r w:rsidR="00FF2D8A" w:rsidRPr="000B4EDD">
        <w:rPr>
          <w:sz w:val="24"/>
          <w:szCs w:val="24"/>
        </w:rPr>
        <w:t xml:space="preserve">every </w:t>
      </w:r>
      <w:r w:rsidR="00C07208">
        <w:rPr>
          <w:sz w:val="24"/>
          <w:szCs w:val="24"/>
        </w:rPr>
        <w:t>l</w:t>
      </w:r>
      <w:r w:rsidR="00B4031E">
        <w:rPr>
          <w:sz w:val="24"/>
          <w:szCs w:val="24"/>
        </w:rPr>
        <w:t>earning objective</w:t>
      </w:r>
      <w:r w:rsidR="000B4EDD">
        <w:rPr>
          <w:sz w:val="24"/>
          <w:szCs w:val="24"/>
        </w:rPr>
        <w:t xml:space="preserve"> with</w:t>
      </w:r>
      <w:r w:rsidR="00FF2D8A" w:rsidRPr="000B4EDD">
        <w:rPr>
          <w:sz w:val="24"/>
          <w:szCs w:val="24"/>
        </w:rPr>
        <w:t xml:space="preserve"> recorded work </w:t>
      </w:r>
      <w:r w:rsidRPr="000B4EDD">
        <w:rPr>
          <w:sz w:val="24"/>
          <w:szCs w:val="24"/>
        </w:rPr>
        <w:t xml:space="preserve">is marked (either by staff or peer marked by pupils) </w:t>
      </w:r>
    </w:p>
    <w:p w:rsidR="00FF2D8A" w:rsidRPr="000B4EDD" w:rsidRDefault="00FB5674" w:rsidP="00FF2D8A">
      <w:pPr>
        <w:pStyle w:val="NoSpacing"/>
        <w:numPr>
          <w:ilvl w:val="0"/>
          <w:numId w:val="6"/>
        </w:numPr>
        <w:jc w:val="both"/>
        <w:rPr>
          <w:sz w:val="24"/>
          <w:szCs w:val="24"/>
        </w:rPr>
      </w:pPr>
      <w:r>
        <w:rPr>
          <w:sz w:val="24"/>
          <w:szCs w:val="24"/>
        </w:rPr>
        <w:t>Use verbal and written feedforward</w:t>
      </w:r>
      <w:r w:rsidR="00FF2D8A" w:rsidRPr="000B4EDD">
        <w:rPr>
          <w:sz w:val="24"/>
          <w:szCs w:val="24"/>
        </w:rPr>
        <w:t xml:space="preserve"> as an opportunit</w:t>
      </w:r>
      <w:r>
        <w:rPr>
          <w:sz w:val="24"/>
          <w:szCs w:val="24"/>
        </w:rPr>
        <w:t>y to offer constructive feedforward</w:t>
      </w:r>
      <w:r w:rsidR="00FF2D8A" w:rsidRPr="000B4EDD">
        <w:rPr>
          <w:sz w:val="24"/>
          <w:szCs w:val="24"/>
        </w:rPr>
        <w:t xml:space="preserve"> </w:t>
      </w:r>
    </w:p>
    <w:p w:rsidR="00FF2D8A" w:rsidRPr="000B4EDD" w:rsidRDefault="00FF2D8A" w:rsidP="00FF2D8A">
      <w:pPr>
        <w:pStyle w:val="NoSpacing"/>
        <w:numPr>
          <w:ilvl w:val="0"/>
          <w:numId w:val="6"/>
        </w:numPr>
        <w:jc w:val="both"/>
        <w:rPr>
          <w:sz w:val="24"/>
          <w:szCs w:val="24"/>
        </w:rPr>
      </w:pPr>
      <w:r w:rsidRPr="000B4EDD">
        <w:rPr>
          <w:sz w:val="24"/>
          <w:szCs w:val="24"/>
        </w:rPr>
        <w:t xml:space="preserve">Use praise in a meaningful way as to motivate </w:t>
      </w:r>
      <w:r w:rsidR="00970C7B" w:rsidRPr="000B4EDD">
        <w:rPr>
          <w:sz w:val="24"/>
          <w:szCs w:val="24"/>
        </w:rPr>
        <w:t>pupils</w:t>
      </w:r>
      <w:r w:rsidRPr="000B4EDD">
        <w:rPr>
          <w:sz w:val="24"/>
          <w:szCs w:val="24"/>
        </w:rPr>
        <w:t xml:space="preserve"> whilst valuing a positive attitude towards learning</w:t>
      </w:r>
    </w:p>
    <w:p w:rsidR="00FF2D8A" w:rsidRPr="000B4EDD" w:rsidRDefault="00FF2D8A" w:rsidP="00970C7B">
      <w:pPr>
        <w:pStyle w:val="NoSpacing"/>
        <w:numPr>
          <w:ilvl w:val="0"/>
          <w:numId w:val="6"/>
        </w:numPr>
        <w:jc w:val="both"/>
        <w:rPr>
          <w:sz w:val="24"/>
          <w:szCs w:val="24"/>
        </w:rPr>
      </w:pPr>
      <w:r w:rsidRPr="000B4EDD">
        <w:rPr>
          <w:sz w:val="24"/>
          <w:szCs w:val="24"/>
        </w:rPr>
        <w:t>Com</w:t>
      </w:r>
      <w:r w:rsidR="00970C7B" w:rsidRPr="000B4EDD">
        <w:rPr>
          <w:sz w:val="24"/>
          <w:szCs w:val="24"/>
        </w:rPr>
        <w:t>municate wit</w:t>
      </w:r>
      <w:r w:rsidR="00F71488">
        <w:rPr>
          <w:sz w:val="24"/>
          <w:szCs w:val="24"/>
        </w:rPr>
        <w:t>h</w:t>
      </w:r>
      <w:r w:rsidR="00FB5674">
        <w:rPr>
          <w:sz w:val="24"/>
          <w:szCs w:val="24"/>
        </w:rPr>
        <w:t xml:space="preserve"> other colleagues about feedforward</w:t>
      </w:r>
      <w:r w:rsidR="00970C7B" w:rsidRPr="000B4EDD">
        <w:rPr>
          <w:sz w:val="24"/>
          <w:szCs w:val="24"/>
        </w:rPr>
        <w:t xml:space="preserve"> and assessment</w:t>
      </w:r>
    </w:p>
    <w:p w:rsidR="00B368E8" w:rsidRPr="000B4EDD" w:rsidRDefault="00B368E8" w:rsidP="00FF2D8A">
      <w:pPr>
        <w:pStyle w:val="NoSpacing"/>
        <w:jc w:val="both"/>
        <w:rPr>
          <w:i/>
          <w:sz w:val="24"/>
          <w:szCs w:val="24"/>
          <w:u w:val="single"/>
        </w:rPr>
      </w:pPr>
    </w:p>
    <w:p w:rsidR="00FF2D8A" w:rsidRPr="000B4EDD" w:rsidRDefault="00B368E8" w:rsidP="00FF2D8A">
      <w:pPr>
        <w:pStyle w:val="NoSpacing"/>
        <w:jc w:val="both"/>
        <w:rPr>
          <w:i/>
          <w:sz w:val="28"/>
          <w:szCs w:val="28"/>
          <w:u w:val="single"/>
        </w:rPr>
      </w:pPr>
      <w:r w:rsidRPr="000B4EDD">
        <w:rPr>
          <w:i/>
          <w:sz w:val="28"/>
          <w:szCs w:val="28"/>
          <w:u w:val="single"/>
        </w:rPr>
        <w:t xml:space="preserve">Learning support assistants </w:t>
      </w:r>
    </w:p>
    <w:p w:rsidR="00B368E8" w:rsidRPr="000B4EDD" w:rsidRDefault="00B368E8" w:rsidP="0029660F">
      <w:pPr>
        <w:pStyle w:val="NoSpacing"/>
        <w:numPr>
          <w:ilvl w:val="0"/>
          <w:numId w:val="6"/>
        </w:numPr>
        <w:jc w:val="both"/>
        <w:rPr>
          <w:sz w:val="24"/>
          <w:szCs w:val="24"/>
        </w:rPr>
      </w:pPr>
      <w:r w:rsidRPr="000B4EDD">
        <w:rPr>
          <w:sz w:val="24"/>
          <w:szCs w:val="24"/>
        </w:rPr>
        <w:t xml:space="preserve">Mark work completed with groups of </w:t>
      </w:r>
      <w:r w:rsidR="00970C7B" w:rsidRPr="000B4EDD">
        <w:rPr>
          <w:sz w:val="24"/>
          <w:szCs w:val="24"/>
        </w:rPr>
        <w:t>pupils</w:t>
      </w:r>
      <w:r w:rsidR="00FB5674">
        <w:rPr>
          <w:sz w:val="24"/>
          <w:szCs w:val="24"/>
        </w:rPr>
        <w:t>, following the feedforward</w:t>
      </w:r>
      <w:r w:rsidR="00F71488">
        <w:rPr>
          <w:sz w:val="24"/>
          <w:szCs w:val="24"/>
        </w:rPr>
        <w:t xml:space="preserve"> </w:t>
      </w:r>
      <w:r w:rsidRPr="000B4EDD">
        <w:rPr>
          <w:sz w:val="24"/>
          <w:szCs w:val="24"/>
        </w:rPr>
        <w:t>policy</w:t>
      </w:r>
      <w:r w:rsidR="005B27A4" w:rsidRPr="000B4EDD">
        <w:rPr>
          <w:sz w:val="24"/>
          <w:szCs w:val="24"/>
        </w:rPr>
        <w:t xml:space="preserve"> and initial any work marked</w:t>
      </w:r>
      <w:r w:rsidRPr="000B4EDD">
        <w:rPr>
          <w:sz w:val="24"/>
          <w:szCs w:val="24"/>
        </w:rPr>
        <w:t xml:space="preserve"> </w:t>
      </w:r>
    </w:p>
    <w:p w:rsidR="0029660F" w:rsidRPr="000B4EDD" w:rsidRDefault="00FB5674" w:rsidP="0029660F">
      <w:pPr>
        <w:pStyle w:val="NoSpacing"/>
        <w:numPr>
          <w:ilvl w:val="0"/>
          <w:numId w:val="6"/>
        </w:numPr>
        <w:jc w:val="both"/>
        <w:rPr>
          <w:sz w:val="24"/>
          <w:szCs w:val="24"/>
        </w:rPr>
      </w:pPr>
      <w:r>
        <w:rPr>
          <w:sz w:val="24"/>
          <w:szCs w:val="24"/>
        </w:rPr>
        <w:t>Use verbal feedforward</w:t>
      </w:r>
      <w:r w:rsidR="00FF2D8A" w:rsidRPr="000B4EDD">
        <w:rPr>
          <w:sz w:val="24"/>
          <w:szCs w:val="24"/>
        </w:rPr>
        <w:t xml:space="preserve"> as an opportunity </w:t>
      </w:r>
      <w:r>
        <w:rPr>
          <w:sz w:val="24"/>
          <w:szCs w:val="24"/>
        </w:rPr>
        <w:t>to offer constructive feedforward</w:t>
      </w:r>
      <w:r w:rsidR="0029660F" w:rsidRPr="000B4EDD">
        <w:rPr>
          <w:sz w:val="24"/>
          <w:szCs w:val="24"/>
        </w:rPr>
        <w:t xml:space="preserve"> and record accordingly</w:t>
      </w:r>
      <w:r w:rsidR="00FF2D8A" w:rsidRPr="000B4EDD">
        <w:rPr>
          <w:sz w:val="24"/>
          <w:szCs w:val="24"/>
        </w:rPr>
        <w:t xml:space="preserve"> </w:t>
      </w:r>
    </w:p>
    <w:p w:rsidR="005A1B45" w:rsidRDefault="00FF2D8A" w:rsidP="0029660F">
      <w:pPr>
        <w:pStyle w:val="NoSpacing"/>
        <w:numPr>
          <w:ilvl w:val="0"/>
          <w:numId w:val="6"/>
        </w:numPr>
        <w:jc w:val="both"/>
        <w:rPr>
          <w:sz w:val="24"/>
          <w:szCs w:val="24"/>
        </w:rPr>
      </w:pPr>
      <w:r w:rsidRPr="000B4EDD">
        <w:rPr>
          <w:sz w:val="24"/>
          <w:szCs w:val="24"/>
        </w:rPr>
        <w:t xml:space="preserve">Communicate with the class teacher about a </w:t>
      </w:r>
      <w:r w:rsidR="00970C7B" w:rsidRPr="000B4EDD">
        <w:rPr>
          <w:sz w:val="24"/>
          <w:szCs w:val="24"/>
        </w:rPr>
        <w:t>pupil’s</w:t>
      </w:r>
      <w:r w:rsidRPr="000B4EDD">
        <w:rPr>
          <w:sz w:val="24"/>
          <w:szCs w:val="24"/>
        </w:rPr>
        <w:t xml:space="preserve"> progress when suppor</w:t>
      </w:r>
      <w:r w:rsidR="0029660F" w:rsidRPr="000B4EDD">
        <w:rPr>
          <w:sz w:val="24"/>
          <w:szCs w:val="24"/>
        </w:rPr>
        <w:t>ting a group and/ or individual</w:t>
      </w:r>
    </w:p>
    <w:p w:rsidR="00D94836" w:rsidRDefault="00D94836" w:rsidP="00D94836">
      <w:pPr>
        <w:pStyle w:val="NoSpacing"/>
        <w:ind w:left="720"/>
        <w:jc w:val="both"/>
        <w:rPr>
          <w:sz w:val="24"/>
          <w:szCs w:val="24"/>
        </w:rPr>
      </w:pPr>
    </w:p>
    <w:p w:rsidR="00D94836" w:rsidRPr="000B4EDD" w:rsidRDefault="00D94836" w:rsidP="007341A0">
      <w:pPr>
        <w:pStyle w:val="NoSpacing"/>
        <w:jc w:val="both"/>
        <w:rPr>
          <w:sz w:val="24"/>
          <w:szCs w:val="24"/>
        </w:rPr>
      </w:pPr>
    </w:p>
    <w:sectPr w:rsidR="00D94836" w:rsidRPr="000B4EDD" w:rsidSect="000509C9">
      <w:pgSz w:w="11906" w:h="16838"/>
      <w:pgMar w:top="720" w:right="720" w:bottom="720" w:left="720"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81" w:rsidRDefault="00C84881" w:rsidP="007F4977">
      <w:pPr>
        <w:spacing w:after="0" w:line="240" w:lineRule="auto"/>
      </w:pPr>
      <w:r>
        <w:separator/>
      </w:r>
    </w:p>
  </w:endnote>
  <w:endnote w:type="continuationSeparator" w:id="0">
    <w:p w:rsidR="00C84881" w:rsidRDefault="00C84881" w:rsidP="007F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81" w:rsidRDefault="00C84881" w:rsidP="007F4977">
      <w:pPr>
        <w:spacing w:after="0" w:line="240" w:lineRule="auto"/>
      </w:pPr>
      <w:r>
        <w:separator/>
      </w:r>
    </w:p>
  </w:footnote>
  <w:footnote w:type="continuationSeparator" w:id="0">
    <w:p w:rsidR="00C84881" w:rsidRDefault="00C84881" w:rsidP="007F4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87A"/>
    <w:multiLevelType w:val="hybridMultilevel"/>
    <w:tmpl w:val="1F0694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9015A7"/>
    <w:multiLevelType w:val="hybridMultilevel"/>
    <w:tmpl w:val="9A2610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B3144"/>
    <w:multiLevelType w:val="hybridMultilevel"/>
    <w:tmpl w:val="5CE405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55BE0"/>
    <w:multiLevelType w:val="hybridMultilevel"/>
    <w:tmpl w:val="DA0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F608E"/>
    <w:multiLevelType w:val="hybridMultilevel"/>
    <w:tmpl w:val="F9DA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A6036"/>
    <w:multiLevelType w:val="hybridMultilevel"/>
    <w:tmpl w:val="619ABEDC"/>
    <w:lvl w:ilvl="0" w:tplc="821E2FDE">
      <w:start w:val="1"/>
      <w:numFmt w:val="bullet"/>
      <w:lvlText w:val=""/>
      <w:lvlJc w:val="left"/>
      <w:pPr>
        <w:ind w:left="360" w:hanging="360"/>
      </w:pPr>
      <w:rPr>
        <w:rFonts w:ascii="Wingdings" w:hAnsi="Wingdings" w:hint="default"/>
        <w:b/>
        <w:color w:val="AEAAAA"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AB2789"/>
    <w:multiLevelType w:val="hybridMultilevel"/>
    <w:tmpl w:val="DE0AA8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F1C93"/>
    <w:multiLevelType w:val="hybridMultilevel"/>
    <w:tmpl w:val="E49A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470F1"/>
    <w:multiLevelType w:val="hybridMultilevel"/>
    <w:tmpl w:val="5CDA6954"/>
    <w:lvl w:ilvl="0" w:tplc="0809000D">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 w15:restartNumberingAfterBreak="0">
    <w:nsid w:val="59571A6E"/>
    <w:multiLevelType w:val="hybridMultilevel"/>
    <w:tmpl w:val="546AF45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4568DD"/>
    <w:multiLevelType w:val="hybridMultilevel"/>
    <w:tmpl w:val="8440F7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6665B"/>
    <w:multiLevelType w:val="hybridMultilevel"/>
    <w:tmpl w:val="058E7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C02CCF"/>
    <w:multiLevelType w:val="hybridMultilevel"/>
    <w:tmpl w:val="71F6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A1276E"/>
    <w:multiLevelType w:val="hybridMultilevel"/>
    <w:tmpl w:val="AF10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17D1B"/>
    <w:multiLevelType w:val="hybridMultilevel"/>
    <w:tmpl w:val="AD10DC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4"/>
  </w:num>
  <w:num w:numId="3">
    <w:abstractNumId w:val="6"/>
  </w:num>
  <w:num w:numId="4">
    <w:abstractNumId w:val="1"/>
  </w:num>
  <w:num w:numId="5">
    <w:abstractNumId w:val="2"/>
  </w:num>
  <w:num w:numId="6">
    <w:abstractNumId w:val="10"/>
  </w:num>
  <w:num w:numId="7">
    <w:abstractNumId w:val="8"/>
  </w:num>
  <w:num w:numId="8">
    <w:abstractNumId w:val="9"/>
  </w:num>
  <w:num w:numId="9">
    <w:abstractNumId w:val="11"/>
  </w:num>
  <w:num w:numId="10">
    <w:abstractNumId w:val="0"/>
  </w:num>
  <w:num w:numId="11">
    <w:abstractNumId w:val="5"/>
  </w:num>
  <w:num w:numId="12">
    <w:abstractNumId w:val="3"/>
  </w:num>
  <w:num w:numId="13">
    <w:abstractNumId w:val="1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45"/>
    <w:rsid w:val="00004AEC"/>
    <w:rsid w:val="000142EB"/>
    <w:rsid w:val="00023562"/>
    <w:rsid w:val="00025E94"/>
    <w:rsid w:val="00042B3F"/>
    <w:rsid w:val="000509C9"/>
    <w:rsid w:val="00052087"/>
    <w:rsid w:val="00055778"/>
    <w:rsid w:val="00067EAB"/>
    <w:rsid w:val="00096412"/>
    <w:rsid w:val="000B4EDD"/>
    <w:rsid w:val="000C728A"/>
    <w:rsid w:val="000D5D31"/>
    <w:rsid w:val="000F0092"/>
    <w:rsid w:val="00100DB8"/>
    <w:rsid w:val="00116D1D"/>
    <w:rsid w:val="00130AD5"/>
    <w:rsid w:val="00137C90"/>
    <w:rsid w:val="00140991"/>
    <w:rsid w:val="00145F82"/>
    <w:rsid w:val="0015609C"/>
    <w:rsid w:val="001D0D16"/>
    <w:rsid w:val="001E07BE"/>
    <w:rsid w:val="00282A1A"/>
    <w:rsid w:val="002917D4"/>
    <w:rsid w:val="0029660F"/>
    <w:rsid w:val="002D04EC"/>
    <w:rsid w:val="00313947"/>
    <w:rsid w:val="003615B8"/>
    <w:rsid w:val="00371C39"/>
    <w:rsid w:val="0037475B"/>
    <w:rsid w:val="00396F85"/>
    <w:rsid w:val="003C17B3"/>
    <w:rsid w:val="003C27C0"/>
    <w:rsid w:val="003D2CC9"/>
    <w:rsid w:val="003E50FB"/>
    <w:rsid w:val="00425F6D"/>
    <w:rsid w:val="00444A86"/>
    <w:rsid w:val="004B4C94"/>
    <w:rsid w:val="004B610E"/>
    <w:rsid w:val="004B72ED"/>
    <w:rsid w:val="0050724E"/>
    <w:rsid w:val="005A1B45"/>
    <w:rsid w:val="005B27A4"/>
    <w:rsid w:val="005D43DA"/>
    <w:rsid w:val="005E5FCE"/>
    <w:rsid w:val="00622B26"/>
    <w:rsid w:val="00637F5B"/>
    <w:rsid w:val="00670D6C"/>
    <w:rsid w:val="00681A12"/>
    <w:rsid w:val="006A2F30"/>
    <w:rsid w:val="006A6777"/>
    <w:rsid w:val="006E4FF6"/>
    <w:rsid w:val="006F1FDA"/>
    <w:rsid w:val="006F3B1B"/>
    <w:rsid w:val="00710E51"/>
    <w:rsid w:val="007170FB"/>
    <w:rsid w:val="007341A0"/>
    <w:rsid w:val="00740A77"/>
    <w:rsid w:val="00793840"/>
    <w:rsid w:val="007D1F01"/>
    <w:rsid w:val="007E3641"/>
    <w:rsid w:val="007F0325"/>
    <w:rsid w:val="007F4977"/>
    <w:rsid w:val="00823FF0"/>
    <w:rsid w:val="00841BEA"/>
    <w:rsid w:val="008454BB"/>
    <w:rsid w:val="00881AB8"/>
    <w:rsid w:val="0088516B"/>
    <w:rsid w:val="00897195"/>
    <w:rsid w:val="008B0C06"/>
    <w:rsid w:val="008C4577"/>
    <w:rsid w:val="00903A77"/>
    <w:rsid w:val="00921573"/>
    <w:rsid w:val="00954868"/>
    <w:rsid w:val="00964322"/>
    <w:rsid w:val="009669A4"/>
    <w:rsid w:val="00970C7B"/>
    <w:rsid w:val="00971FB6"/>
    <w:rsid w:val="009848C5"/>
    <w:rsid w:val="009B4437"/>
    <w:rsid w:val="00A111AD"/>
    <w:rsid w:val="00A42AF6"/>
    <w:rsid w:val="00A5441F"/>
    <w:rsid w:val="00A675BA"/>
    <w:rsid w:val="00A90241"/>
    <w:rsid w:val="00AA6AE0"/>
    <w:rsid w:val="00AB17C7"/>
    <w:rsid w:val="00AE02ED"/>
    <w:rsid w:val="00B01824"/>
    <w:rsid w:val="00B135DA"/>
    <w:rsid w:val="00B368E8"/>
    <w:rsid w:val="00B4031E"/>
    <w:rsid w:val="00B62149"/>
    <w:rsid w:val="00B65EB1"/>
    <w:rsid w:val="00B6623C"/>
    <w:rsid w:val="00BC1B6F"/>
    <w:rsid w:val="00BD664C"/>
    <w:rsid w:val="00C07208"/>
    <w:rsid w:val="00C15794"/>
    <w:rsid w:val="00C21C78"/>
    <w:rsid w:val="00C4433F"/>
    <w:rsid w:val="00C84881"/>
    <w:rsid w:val="00CD55E1"/>
    <w:rsid w:val="00D02269"/>
    <w:rsid w:val="00D23BA7"/>
    <w:rsid w:val="00D3076E"/>
    <w:rsid w:val="00D546E2"/>
    <w:rsid w:val="00D61D99"/>
    <w:rsid w:val="00D774C2"/>
    <w:rsid w:val="00D94836"/>
    <w:rsid w:val="00DA67BD"/>
    <w:rsid w:val="00DC333E"/>
    <w:rsid w:val="00DF43DA"/>
    <w:rsid w:val="00E453CD"/>
    <w:rsid w:val="00E52C24"/>
    <w:rsid w:val="00EA7B46"/>
    <w:rsid w:val="00EB5050"/>
    <w:rsid w:val="00EC2345"/>
    <w:rsid w:val="00EC3470"/>
    <w:rsid w:val="00EF698E"/>
    <w:rsid w:val="00F067A3"/>
    <w:rsid w:val="00F07076"/>
    <w:rsid w:val="00F12B3A"/>
    <w:rsid w:val="00F3478C"/>
    <w:rsid w:val="00F4285F"/>
    <w:rsid w:val="00F657E7"/>
    <w:rsid w:val="00F71488"/>
    <w:rsid w:val="00FB5674"/>
    <w:rsid w:val="00FC4184"/>
    <w:rsid w:val="00FF2D8A"/>
    <w:rsid w:val="00FF46C5"/>
    <w:rsid w:val="00FF5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7452"/>
  <w15:docId w15:val="{93A95E24-76F6-46E8-BA85-48D03044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B45"/>
    <w:pPr>
      <w:spacing w:after="0" w:line="240" w:lineRule="auto"/>
    </w:pPr>
    <w:rPr>
      <w:rFonts w:ascii="Calibri" w:eastAsia="Calibri" w:hAnsi="Calibri" w:cs="Times New Roman"/>
    </w:rPr>
  </w:style>
  <w:style w:type="table" w:styleId="TableGrid">
    <w:name w:val="Table Grid"/>
    <w:basedOn w:val="TableNormal"/>
    <w:uiPriority w:val="39"/>
    <w:rsid w:val="00A1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1AD"/>
    <w:pPr>
      <w:ind w:left="720"/>
      <w:contextualSpacing/>
    </w:pPr>
  </w:style>
  <w:style w:type="paragraph" w:styleId="BalloonText">
    <w:name w:val="Balloon Text"/>
    <w:basedOn w:val="Normal"/>
    <w:link w:val="BalloonTextChar"/>
    <w:uiPriority w:val="99"/>
    <w:semiHidden/>
    <w:unhideWhenUsed/>
    <w:rsid w:val="007D1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Robert Heaney</cp:lastModifiedBy>
  <cp:revision>8</cp:revision>
  <cp:lastPrinted>2022-09-21T16:07:00Z</cp:lastPrinted>
  <dcterms:created xsi:type="dcterms:W3CDTF">2022-10-19T14:48:00Z</dcterms:created>
  <dcterms:modified xsi:type="dcterms:W3CDTF">2022-10-26T18:39:00Z</dcterms:modified>
</cp:coreProperties>
</file>