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B348ED0"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r w:rsidR="52FF381F">
        <w:t xml:space="preserve"> 202</w:t>
      </w:r>
      <w:r w:rsidR="00034B6A">
        <w:t>5</w:t>
      </w:r>
      <w:r w:rsidR="52FF381F">
        <w:t>-202</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034B6A">
        <w:t>6</w:t>
      </w:r>
    </w:p>
    <w:p w14:paraId="2A7D54B2" w14:textId="6F93F7D3"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w:t>
      </w:r>
      <w:r w:rsidR="00430EDC">
        <w:rPr>
          <w:b w:val="0"/>
          <w:bCs/>
          <w:color w:val="auto"/>
          <w:sz w:val="24"/>
          <w:szCs w:val="24"/>
        </w:rPr>
        <w:t>children</w:t>
      </w:r>
      <w:r>
        <w:rPr>
          <w:b w:val="0"/>
          <w:bCs/>
          <w:color w:val="auto"/>
          <w:sz w:val="24"/>
          <w:szCs w:val="24"/>
        </w:rPr>
        <w:t xml:space="preserve">.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10572"/>
        <w:gridCol w:w="4816"/>
      </w:tblGrid>
      <w:tr w:rsidR="00E66558" w14:paraId="2A7D54B7"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B8" w14:textId="77777777" w:rsidR="00E66558" w:rsidRDefault="009D71E8" w:rsidP="00674803">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14C208E" w:rsidR="00E66558" w:rsidRDefault="006B0EA5">
            <w:pPr>
              <w:pStyle w:val="TableRow"/>
            </w:pPr>
            <w:r>
              <w:t>Brooklands Primary School</w:t>
            </w:r>
          </w:p>
        </w:tc>
      </w:tr>
      <w:tr w:rsidR="00E66558" w14:paraId="2A7D54BD"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BB" w14:textId="391A526E" w:rsidR="00E66558" w:rsidRDefault="009D71E8" w:rsidP="00674803">
            <w:pPr>
              <w:pStyle w:val="TableRow"/>
            </w:pPr>
            <w:r>
              <w:t xml:space="preserve">Number of </w:t>
            </w:r>
            <w:r w:rsidR="00430EDC">
              <w:t>children</w:t>
            </w:r>
            <w:r>
              <w:t xml:space="preserve">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34D7184" w:rsidR="00E66558" w:rsidRDefault="00034B6A" w:rsidP="00D931EA">
            <w:pPr>
              <w:pStyle w:val="TableRow"/>
            </w:pPr>
            <w:r>
              <w:t>641</w:t>
            </w:r>
          </w:p>
        </w:tc>
      </w:tr>
      <w:tr w:rsidR="00E66558" w14:paraId="2A7D54C0"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BE" w14:textId="40E535CF" w:rsidR="00E66558" w:rsidRDefault="009D71E8" w:rsidP="00674803">
            <w:pPr>
              <w:pStyle w:val="TableRow"/>
            </w:pPr>
            <w:r>
              <w:t xml:space="preserve">Proportion (%) of pupil premium eligible </w:t>
            </w:r>
            <w:r w:rsidR="00430EDC">
              <w:t>children</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E4D2470" w:rsidR="00E66558" w:rsidRDefault="00034B6A">
            <w:pPr>
              <w:pStyle w:val="TableRow"/>
            </w:pPr>
            <w:r>
              <w:t>3.59%</w:t>
            </w:r>
          </w:p>
        </w:tc>
      </w:tr>
      <w:tr w:rsidR="00E66558" w14:paraId="2A7D54C3"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1" w14:textId="77777777" w:rsidR="00E66558" w:rsidRDefault="009D71E8" w:rsidP="00674803">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83195D7" w:rsidR="006B0EA5" w:rsidRDefault="00931C68" w:rsidP="006B0EA5">
            <w:pPr>
              <w:pStyle w:val="TableRow"/>
            </w:pPr>
            <w:r>
              <w:t>2024-2025, 2025-2026, 2026-2027</w:t>
            </w:r>
          </w:p>
        </w:tc>
      </w:tr>
      <w:tr w:rsidR="00E66558" w14:paraId="2A7D54C6"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4" w14:textId="77777777" w:rsidR="00E66558" w:rsidRDefault="009D71E8" w:rsidP="0067480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DFF8CBA" w:rsidR="00E66558" w:rsidRDefault="006B0EA5" w:rsidP="00E874BF">
            <w:pPr>
              <w:pStyle w:val="TableRow"/>
            </w:pPr>
            <w:r>
              <w:t>1</w:t>
            </w:r>
            <w:r w:rsidR="00034B6A">
              <w:t>1</w:t>
            </w:r>
            <w:r>
              <w:t>/20</w:t>
            </w:r>
            <w:r w:rsidR="00034B6A">
              <w:t>25</w:t>
            </w:r>
          </w:p>
        </w:tc>
      </w:tr>
      <w:tr w:rsidR="00E66558" w14:paraId="2A7D54C9"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7" w14:textId="77777777" w:rsidR="00E66558" w:rsidRDefault="009D71E8" w:rsidP="0067480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FC1EA58" w:rsidR="00E66558" w:rsidRDefault="00034B6A" w:rsidP="00D931EA">
            <w:pPr>
              <w:pStyle w:val="TableRow"/>
            </w:pPr>
            <w:r>
              <w:t>11</w:t>
            </w:r>
            <w:r w:rsidR="006B0EA5">
              <w:t>/202</w:t>
            </w:r>
            <w:r>
              <w:t>6</w:t>
            </w:r>
          </w:p>
        </w:tc>
      </w:tr>
      <w:tr w:rsidR="00E66558" w14:paraId="2A7D54CC"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A" w14:textId="77777777" w:rsidR="00E66558" w:rsidRDefault="009D71E8" w:rsidP="0067480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16E907B" w:rsidR="00E66558" w:rsidRDefault="006B0EA5">
            <w:pPr>
              <w:pStyle w:val="TableRow"/>
            </w:pPr>
            <w:r>
              <w:t>John Beith</w:t>
            </w:r>
          </w:p>
        </w:tc>
      </w:tr>
      <w:tr w:rsidR="00E66558" w14:paraId="2A7D54CF"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CD" w14:textId="77777777" w:rsidR="00E66558" w:rsidRDefault="009D71E8" w:rsidP="0067480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1BBB6F5" w:rsidR="00E66558" w:rsidRDefault="00D931EA">
            <w:pPr>
              <w:pStyle w:val="TableRow"/>
            </w:pPr>
            <w:r>
              <w:t>Tom Shrimpling</w:t>
            </w:r>
          </w:p>
        </w:tc>
      </w:tr>
      <w:tr w:rsidR="00E66558" w14:paraId="2A7D54D2" w14:textId="77777777" w:rsidTr="01D98F3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0" w14:textId="77777777" w:rsidR="00E66558" w:rsidRDefault="009D71E8" w:rsidP="0067480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56DAD53A" w:rsidR="00E66558" w:rsidRDefault="006B0EA5">
            <w:pPr>
              <w:pStyle w:val="TableRow"/>
            </w:pPr>
            <w:r>
              <w:t>Anne Madden</w:t>
            </w:r>
          </w:p>
        </w:tc>
      </w:tr>
      <w:bookmarkEnd w:id="2"/>
      <w:bookmarkEnd w:id="3"/>
      <w:bookmarkEnd w:id="4"/>
    </w:tbl>
    <w:p w14:paraId="778B4FCD" w14:textId="77777777" w:rsidR="003832E7" w:rsidRDefault="003832E7">
      <w:pPr>
        <w:spacing w:before="480" w:line="240" w:lineRule="auto"/>
        <w:rPr>
          <w:b/>
          <w:color w:val="104F75"/>
          <w:sz w:val="32"/>
          <w:szCs w:val="32"/>
        </w:rPr>
      </w:pPr>
    </w:p>
    <w:p w14:paraId="440A20D2" w14:textId="77777777" w:rsidR="003832E7" w:rsidRDefault="003832E7">
      <w:pPr>
        <w:spacing w:before="480" w:line="240" w:lineRule="auto"/>
        <w:rPr>
          <w:b/>
          <w:color w:val="104F75"/>
          <w:sz w:val="32"/>
          <w:szCs w:val="32"/>
        </w:rPr>
      </w:pPr>
    </w:p>
    <w:p w14:paraId="2A7D54D3" w14:textId="4A268D5E" w:rsidR="00E66558" w:rsidRDefault="009D71E8">
      <w:pPr>
        <w:spacing w:before="480" w:line="240" w:lineRule="auto"/>
        <w:rPr>
          <w:b/>
          <w:color w:val="104F75"/>
          <w:sz w:val="32"/>
          <w:szCs w:val="32"/>
        </w:rPr>
      </w:pPr>
      <w:r>
        <w:rPr>
          <w:b/>
          <w:color w:val="104F75"/>
          <w:sz w:val="32"/>
          <w:szCs w:val="32"/>
        </w:rPr>
        <w:lastRenderedPageBreak/>
        <w:t>Funding overview</w:t>
      </w:r>
    </w:p>
    <w:tbl>
      <w:tblPr>
        <w:tblW w:w="14596" w:type="dxa"/>
        <w:tblCellMar>
          <w:left w:w="10" w:type="dxa"/>
          <w:right w:w="10" w:type="dxa"/>
        </w:tblCellMar>
        <w:tblLook w:val="04A0" w:firstRow="1" w:lastRow="0" w:firstColumn="1" w:lastColumn="0" w:noHBand="0" w:noVBand="1"/>
      </w:tblPr>
      <w:tblGrid>
        <w:gridCol w:w="6516"/>
        <w:gridCol w:w="8080"/>
      </w:tblGrid>
      <w:tr w:rsidR="00E66558" w14:paraId="2A7D54D6"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0B89348" w:rsidR="00E66558" w:rsidRDefault="0098516C" w:rsidP="008E5920">
            <w:pPr>
              <w:pStyle w:val="TableRow"/>
            </w:pPr>
            <w:r>
              <w:t>£</w:t>
            </w:r>
            <w:r w:rsidR="008E5920">
              <w:t>43765</w:t>
            </w:r>
          </w:p>
        </w:tc>
      </w:tr>
      <w:tr w:rsidR="00E66558" w14:paraId="2A7D54DC"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5E65E93" w:rsidR="00E66558" w:rsidRDefault="0098516C" w:rsidP="008E5920">
            <w:pPr>
              <w:pStyle w:val="TableRow"/>
            </w:pPr>
            <w:r>
              <w:t>£</w:t>
            </w:r>
            <w:r w:rsidR="008E5920">
              <w:t>0</w:t>
            </w:r>
          </w:p>
        </w:tc>
      </w:tr>
      <w:tr w:rsidR="00E66558" w14:paraId="2A7D54DF" w14:textId="77777777" w:rsidTr="003832E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E" w14:textId="5CCBD719" w:rsidR="00E66558" w:rsidRPr="006B0EA5" w:rsidRDefault="1DC22A83" w:rsidP="00674803">
            <w:pPr>
              <w:pStyle w:val="TableRow"/>
              <w:rPr>
                <w:color w:val="FF0000"/>
              </w:rPr>
            </w:pPr>
            <w:r w:rsidRPr="01D98F35">
              <w:rPr>
                <w:color w:val="auto"/>
              </w:rPr>
              <w:t>£0</w:t>
            </w:r>
          </w:p>
        </w:tc>
      </w:tr>
      <w:tr w:rsidR="00E66558" w14:paraId="2A7D54E3" w14:textId="77777777" w:rsidTr="003832E7">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E2" w14:textId="609473AE" w:rsidR="00E66558" w:rsidRDefault="0098516C" w:rsidP="008E5920">
            <w:pPr>
              <w:pStyle w:val="TableRow"/>
            </w:pPr>
            <w:r>
              <w:t>£</w:t>
            </w:r>
            <w:r w:rsidR="008E5920">
              <w:t>43765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14737" w:type="dxa"/>
        <w:tblCellMar>
          <w:left w:w="10" w:type="dxa"/>
          <w:right w:w="10" w:type="dxa"/>
        </w:tblCellMar>
        <w:tblLook w:val="04A0" w:firstRow="1" w:lastRow="0" w:firstColumn="1" w:lastColumn="0" w:noHBand="0" w:noVBand="1"/>
      </w:tblPr>
      <w:tblGrid>
        <w:gridCol w:w="14737"/>
      </w:tblGrid>
      <w:tr w:rsidR="00E66558" w14:paraId="2A7D54EA" w14:textId="77777777" w:rsidTr="003832E7">
        <w:tc>
          <w:tcPr>
            <w:tcW w:w="14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2EBE" w14:textId="35410505" w:rsidR="00674803" w:rsidRDefault="00674803">
            <w:pPr>
              <w:spacing w:before="120"/>
              <w:rPr>
                <w:i/>
                <w:iCs/>
              </w:rPr>
            </w:pPr>
            <w:r>
              <w:rPr>
                <w:i/>
                <w:iCs/>
              </w:rPr>
              <w:t xml:space="preserve">At Brooklands we want our disadvantaged </w:t>
            </w:r>
            <w:r w:rsidR="00430EDC">
              <w:rPr>
                <w:i/>
                <w:iCs/>
              </w:rPr>
              <w:t>children</w:t>
            </w:r>
            <w:r>
              <w:rPr>
                <w:i/>
                <w:iCs/>
              </w:rPr>
              <w:t xml:space="preserve"> to feel </w:t>
            </w:r>
            <w:r w:rsidR="008F0A3D">
              <w:rPr>
                <w:i/>
                <w:iCs/>
              </w:rPr>
              <w:t>as valued and respected as any other group</w:t>
            </w:r>
            <w:r>
              <w:rPr>
                <w:i/>
                <w:iCs/>
              </w:rPr>
              <w:t xml:space="preserve"> of our school community. We aim that, regardless of a child’s socio-economic context, they are given the same opportunities to succeed as their non-disadvantaged peers. </w:t>
            </w:r>
          </w:p>
          <w:p w14:paraId="2A7D54E6" w14:textId="60A7D8DA" w:rsidR="00E66558" w:rsidRDefault="00674803">
            <w:pPr>
              <w:spacing w:before="120"/>
              <w:rPr>
                <w:i/>
                <w:iCs/>
              </w:rPr>
            </w:pPr>
            <w:r>
              <w:rPr>
                <w:i/>
                <w:iCs/>
              </w:rPr>
              <w:t>Our aims lie in three key areas: academic achievement, wellbeing and social/emotional development</w:t>
            </w:r>
            <w:r w:rsidR="008F0A3D">
              <w:rPr>
                <w:i/>
                <w:iCs/>
              </w:rPr>
              <w:t>,</w:t>
            </w:r>
            <w:r>
              <w:rPr>
                <w:i/>
                <w:iCs/>
              </w:rPr>
              <w:t xml:space="preserve"> and wider enrichment opportunities.</w:t>
            </w:r>
          </w:p>
          <w:p w14:paraId="05BAF7CD" w14:textId="4819DC47" w:rsidR="00674803" w:rsidRDefault="00674803">
            <w:pPr>
              <w:spacing w:before="120"/>
              <w:rPr>
                <w:i/>
                <w:iCs/>
              </w:rPr>
            </w:pPr>
            <w:r>
              <w:rPr>
                <w:i/>
                <w:iCs/>
              </w:rPr>
              <w:t xml:space="preserve">Our plan works towards achieving these objectives through a broad deployment of resources into all these three areas which we believe </w:t>
            </w:r>
            <w:r w:rsidR="00BF01E7">
              <w:rPr>
                <w:i/>
                <w:iCs/>
              </w:rPr>
              <w:t>have equal importance</w:t>
            </w:r>
            <w:r>
              <w:rPr>
                <w:i/>
                <w:iCs/>
              </w:rPr>
              <w:t xml:space="preserve"> and </w:t>
            </w:r>
            <w:r w:rsidR="00BF01E7">
              <w:rPr>
                <w:i/>
                <w:iCs/>
              </w:rPr>
              <w:t xml:space="preserve">are largely interchangeable.  </w:t>
            </w:r>
          </w:p>
          <w:p w14:paraId="1DA38308" w14:textId="7E4B6F0E" w:rsidR="00E66558" w:rsidRDefault="00674803" w:rsidP="00F33CF1">
            <w:pPr>
              <w:spacing w:before="120"/>
              <w:rPr>
                <w:i/>
                <w:iCs/>
              </w:rPr>
            </w:pPr>
            <w:r>
              <w:rPr>
                <w:i/>
                <w:iCs/>
              </w:rPr>
              <w:t xml:space="preserve">Children will be supported to </w:t>
            </w:r>
            <w:r w:rsidR="00F33CF1">
              <w:rPr>
                <w:i/>
                <w:iCs/>
              </w:rPr>
              <w:t>achieve well academically by receiving extra support to fill gaps in learning, improve teacher practice and</w:t>
            </w:r>
            <w:r w:rsidR="00BF01E7">
              <w:rPr>
                <w:i/>
                <w:iCs/>
              </w:rPr>
              <w:t xml:space="preserve"> by</w:t>
            </w:r>
            <w:r w:rsidR="00F33CF1">
              <w:rPr>
                <w:i/>
                <w:iCs/>
              </w:rPr>
              <w:t xml:space="preserve"> levelling starting points. Those </w:t>
            </w:r>
            <w:r w:rsidR="00430EDC">
              <w:rPr>
                <w:i/>
                <w:iCs/>
              </w:rPr>
              <w:t>children</w:t>
            </w:r>
            <w:r w:rsidR="00F33CF1">
              <w:rPr>
                <w:i/>
                <w:iCs/>
              </w:rPr>
              <w:t xml:space="preserve"> requiring wellbeing support will be helped to develop a positive view of school, will receive help to overcome and regulate their emotions and as a result be happier and better learners. They will also be given wider opportunities that their peers may experience that would not otherwise be readily available to them, supporting their self-esteem and providing contextual understanding for their classroom learning. </w:t>
            </w:r>
          </w:p>
          <w:p w14:paraId="0E63EAD0" w14:textId="190A7977" w:rsidR="00640520" w:rsidRDefault="00640520" w:rsidP="00F33CF1">
            <w:pPr>
              <w:spacing w:before="120"/>
              <w:rPr>
                <w:i/>
                <w:iCs/>
              </w:rPr>
            </w:pPr>
            <w:r>
              <w:rPr>
                <w:i/>
                <w:iCs/>
              </w:rPr>
              <w:t>W</w:t>
            </w:r>
            <w:r w:rsidR="000243A6">
              <w:rPr>
                <w:i/>
                <w:iCs/>
              </w:rPr>
              <w:t>e believe in</w:t>
            </w:r>
            <w:r>
              <w:rPr>
                <w:i/>
                <w:iCs/>
              </w:rPr>
              <w:t xml:space="preserve"> a </w:t>
            </w:r>
            <w:r w:rsidR="000243A6">
              <w:rPr>
                <w:i/>
                <w:iCs/>
              </w:rPr>
              <w:t>‘</w:t>
            </w:r>
            <w:r>
              <w:rPr>
                <w:i/>
                <w:iCs/>
              </w:rPr>
              <w:t>high tide raises all ships</w:t>
            </w:r>
            <w:r w:rsidR="000243A6">
              <w:rPr>
                <w:i/>
                <w:iCs/>
              </w:rPr>
              <w:t>’</w:t>
            </w:r>
            <w:r>
              <w:rPr>
                <w:i/>
                <w:iCs/>
              </w:rPr>
              <w:t xml:space="preserve"> approach, and that if we implement initiatives targeted at our disadvantaged </w:t>
            </w:r>
            <w:r w:rsidR="00430EDC">
              <w:rPr>
                <w:i/>
                <w:iCs/>
              </w:rPr>
              <w:t>children</w:t>
            </w:r>
            <w:r>
              <w:rPr>
                <w:i/>
                <w:iCs/>
              </w:rPr>
              <w:t xml:space="preserve">, that where possible we should attempt to roll this out to all </w:t>
            </w:r>
            <w:r w:rsidR="00430EDC">
              <w:rPr>
                <w:i/>
                <w:iCs/>
              </w:rPr>
              <w:t>children</w:t>
            </w:r>
            <w:r>
              <w:rPr>
                <w:i/>
                <w:iCs/>
              </w:rPr>
              <w:t xml:space="preserve"> to benefit from. This would achieve our aim of our disadvantaged </w:t>
            </w:r>
            <w:r w:rsidR="00430EDC">
              <w:rPr>
                <w:i/>
                <w:iCs/>
              </w:rPr>
              <w:t>children</w:t>
            </w:r>
            <w:r>
              <w:rPr>
                <w:i/>
                <w:iCs/>
              </w:rPr>
              <w:t xml:space="preserve"> achieving in-line with their non-disadvantaged peers nationally, whilst improving outcomes for all. That said, we have a relatively small proportion of disadvantaged children and so whilst each pupil will be worth more in terms of attainment and progress data, it also allows us to know our children individually, ensure they are receiving access to a wide range of educational opportunities and to closely monitor their progress.</w:t>
            </w:r>
          </w:p>
          <w:p w14:paraId="2A7D54E9" w14:textId="41240E00" w:rsidR="00F33CF1" w:rsidRPr="00F33CF1" w:rsidRDefault="00F33CF1" w:rsidP="00F33CF1">
            <w:pPr>
              <w:spacing w:before="120"/>
              <w:rPr>
                <w:i/>
                <w:iCs/>
              </w:rPr>
            </w:pPr>
            <w:r>
              <w:rPr>
                <w:i/>
                <w:iCs/>
              </w:rPr>
              <w:t>All these strategies will be regularly reviewed for impact and adjusted as appropriate to seek the best value for money for our children.</w:t>
            </w:r>
          </w:p>
        </w:tc>
      </w:tr>
    </w:tbl>
    <w:p w14:paraId="2A7D54EB" w14:textId="77777777" w:rsidR="00E66558" w:rsidRDefault="009D71E8">
      <w:pPr>
        <w:pStyle w:val="Heading2"/>
        <w:spacing w:before="600"/>
      </w:pPr>
      <w:r>
        <w:lastRenderedPageBreak/>
        <w:t>Challenges</w:t>
      </w:r>
    </w:p>
    <w:p w14:paraId="2A7D54EC" w14:textId="287C003F"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w:t>
      </w:r>
      <w:r w:rsidR="00430EDC">
        <w:rPr>
          <w:color w:val="auto"/>
        </w:rPr>
        <w:t>children</w:t>
      </w:r>
      <w:r>
        <w:rPr>
          <w:color w:val="auto"/>
        </w:rPr>
        <w:t>.</w:t>
      </w:r>
    </w:p>
    <w:tbl>
      <w:tblPr>
        <w:tblW w:w="5000" w:type="pct"/>
        <w:tblCellMar>
          <w:left w:w="10" w:type="dxa"/>
          <w:right w:w="10" w:type="dxa"/>
        </w:tblCellMar>
        <w:tblLook w:val="04A0" w:firstRow="1" w:lastRow="0" w:firstColumn="1" w:lastColumn="0" w:noHBand="0" w:noVBand="1"/>
      </w:tblPr>
      <w:tblGrid>
        <w:gridCol w:w="2396"/>
        <w:gridCol w:w="12992"/>
      </w:tblGrid>
      <w:tr w:rsidR="00E66558" w14:paraId="2A7D54EF"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6B0EA5" w:rsidRDefault="009D71E8">
            <w:pPr>
              <w:pStyle w:val="TableRow"/>
              <w:rPr>
                <w:sz w:val="22"/>
                <w:szCs w:val="22"/>
              </w:rPr>
            </w:pPr>
            <w:r w:rsidRPr="006B0EA5">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72F26AAA" w:rsidR="00E66558" w:rsidRPr="006B0EA5" w:rsidRDefault="0E4D87B6" w:rsidP="009432DD">
            <w:pPr>
              <w:pStyle w:val="TableRowCentered"/>
              <w:jc w:val="left"/>
              <w:rPr>
                <w:sz w:val="22"/>
                <w:szCs w:val="22"/>
              </w:rPr>
            </w:pPr>
            <w:r w:rsidRPr="7C7D7C26">
              <w:rPr>
                <w:sz w:val="22"/>
                <w:szCs w:val="22"/>
              </w:rPr>
              <w:t>Lower academic starting points compared to peers</w:t>
            </w:r>
          </w:p>
        </w:tc>
      </w:tr>
      <w:tr w:rsidR="009432DD" w14:paraId="2A7D54F5"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9432DD" w:rsidRPr="006B0EA5" w:rsidRDefault="009432DD" w:rsidP="009432DD">
            <w:pPr>
              <w:pStyle w:val="TableRow"/>
              <w:rPr>
                <w:sz w:val="22"/>
                <w:szCs w:val="22"/>
              </w:rPr>
            </w:pPr>
            <w:r w:rsidRPr="006B0EA5">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30FBC7D2" w:rsidR="009432DD" w:rsidRPr="006B0EA5" w:rsidRDefault="2CAFBDA6" w:rsidP="009432DD">
            <w:pPr>
              <w:pStyle w:val="TableRowCentered"/>
              <w:jc w:val="left"/>
              <w:rPr>
                <w:sz w:val="22"/>
                <w:szCs w:val="22"/>
              </w:rPr>
            </w:pPr>
            <w:r w:rsidRPr="7C7D7C26">
              <w:rPr>
                <w:sz w:val="22"/>
                <w:szCs w:val="22"/>
              </w:rPr>
              <w:t>Lower levels of early reading and access to the curriculum</w:t>
            </w:r>
          </w:p>
        </w:tc>
      </w:tr>
      <w:tr w:rsidR="009432DD" w14:paraId="2A7D54F8"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9432DD" w:rsidRPr="006B0EA5" w:rsidRDefault="009432DD" w:rsidP="009432DD">
            <w:pPr>
              <w:pStyle w:val="TableRow"/>
              <w:rPr>
                <w:sz w:val="22"/>
                <w:szCs w:val="22"/>
              </w:rPr>
            </w:pPr>
            <w:r w:rsidRPr="006B0EA5">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6DF29258" w:rsidR="009432DD" w:rsidRPr="006B0EA5" w:rsidRDefault="4D43F8A9" w:rsidP="009432DD">
            <w:pPr>
              <w:pStyle w:val="TableRowCentered"/>
              <w:jc w:val="left"/>
              <w:rPr>
                <w:sz w:val="22"/>
                <w:szCs w:val="22"/>
              </w:rPr>
            </w:pPr>
            <w:r w:rsidRPr="7C7D7C26">
              <w:rPr>
                <w:sz w:val="22"/>
                <w:szCs w:val="22"/>
              </w:rPr>
              <w:t>Lower levels of social and emotional development</w:t>
            </w:r>
          </w:p>
        </w:tc>
      </w:tr>
      <w:tr w:rsidR="009432DD" w14:paraId="2A7D54FB"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9432DD" w:rsidRPr="006B0EA5" w:rsidRDefault="009432DD" w:rsidP="009432DD">
            <w:pPr>
              <w:pStyle w:val="TableRow"/>
              <w:rPr>
                <w:sz w:val="22"/>
                <w:szCs w:val="22"/>
              </w:rPr>
            </w:pPr>
            <w:r w:rsidRPr="006B0EA5">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2E4E667D" w:rsidR="009432DD" w:rsidRPr="006B0EA5" w:rsidRDefault="05E29EF3" w:rsidP="7C7D7C26">
            <w:pPr>
              <w:pStyle w:val="TableRowCentered"/>
              <w:jc w:val="left"/>
            </w:pPr>
            <w:r w:rsidRPr="7C7D7C26">
              <w:rPr>
                <w:rFonts w:eastAsia="Arial" w:cs="Arial"/>
                <w:color w:val="0D0D0D" w:themeColor="text1" w:themeTint="F2"/>
                <w:sz w:val="22"/>
                <w:szCs w:val="22"/>
              </w:rPr>
              <w:t>Lost learning time and gaps in learning caused by the pandemic</w:t>
            </w:r>
          </w:p>
        </w:tc>
      </w:tr>
      <w:tr w:rsidR="009432DD" w14:paraId="2A7D54FE" w14:textId="77777777" w:rsidTr="7C7D7C2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9432DD" w:rsidRPr="006B0EA5" w:rsidRDefault="009432DD" w:rsidP="009432DD">
            <w:pPr>
              <w:pStyle w:val="TableRow"/>
              <w:rPr>
                <w:sz w:val="22"/>
                <w:szCs w:val="22"/>
              </w:rPr>
            </w:pPr>
            <w:r w:rsidRPr="006B0EA5">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5E4CD738" w:rsidR="009432DD" w:rsidRPr="006B0EA5" w:rsidRDefault="009432DD" w:rsidP="009432DD">
            <w:pPr>
              <w:pStyle w:val="TableRowCentered"/>
              <w:jc w:val="left"/>
              <w:rPr>
                <w:iCs/>
                <w:sz w:val="22"/>
                <w:szCs w:val="22"/>
              </w:rPr>
            </w:pPr>
            <w:r>
              <w:rPr>
                <w:iCs/>
                <w:sz w:val="22"/>
                <w:szCs w:val="22"/>
              </w:rPr>
              <w:t xml:space="preserve">Lack of enrichment opportunities </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6430"/>
        <w:gridCol w:w="8958"/>
      </w:tblGrid>
      <w:tr w:rsidR="00E66558" w14:paraId="2A7D5503" w14:textId="77777777" w:rsidTr="4D083369">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4D083369">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4" w14:textId="1593FF04" w:rsidR="00E66558" w:rsidRPr="006B0EA5" w:rsidRDefault="006B0EA5" w:rsidP="003D00E0">
            <w:pPr>
              <w:pStyle w:val="TableRow"/>
            </w:pPr>
            <w:r>
              <w:rPr>
                <w:iCs/>
                <w:sz w:val="22"/>
                <w:szCs w:val="22"/>
              </w:rPr>
              <w:t xml:space="preserve">Disadvantaged </w:t>
            </w:r>
            <w:r w:rsidR="00430EDC">
              <w:rPr>
                <w:iCs/>
                <w:sz w:val="22"/>
                <w:szCs w:val="22"/>
              </w:rPr>
              <w:t>children</w:t>
            </w:r>
            <w:r w:rsidR="00DF123D">
              <w:rPr>
                <w:iCs/>
                <w:sz w:val="22"/>
                <w:szCs w:val="22"/>
              </w:rPr>
              <w:t xml:space="preserve"> make accelerated progress in </w:t>
            </w:r>
            <w:r w:rsidR="003D00E0">
              <w:rPr>
                <w:iCs/>
                <w:sz w:val="22"/>
                <w:szCs w:val="22"/>
              </w:rPr>
              <w:t xml:space="preserve">subjects across the </w:t>
            </w:r>
            <w:r w:rsidR="00415891">
              <w:rPr>
                <w:iCs/>
                <w:sz w:val="22"/>
                <w:szCs w:val="22"/>
              </w:rPr>
              <w:t>curriculum, particularly in reading</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BF865F" w14:textId="390BB893" w:rsidR="26CAFEBC" w:rsidRDefault="26CAFEBC" w:rsidP="4D083369">
            <w:pPr>
              <w:pStyle w:val="TableRowCentered"/>
              <w:numPr>
                <w:ilvl w:val="0"/>
                <w:numId w:val="21"/>
              </w:numPr>
              <w:jc w:val="left"/>
              <w:rPr>
                <w:sz w:val="22"/>
                <w:szCs w:val="22"/>
              </w:rPr>
            </w:pPr>
            <w:r w:rsidRPr="4D083369">
              <w:rPr>
                <w:sz w:val="22"/>
                <w:szCs w:val="22"/>
              </w:rPr>
              <w:t xml:space="preserve">All children make expected or accelerated progress in reading. </w:t>
            </w:r>
          </w:p>
          <w:p w14:paraId="12490724" w14:textId="77777777" w:rsidR="00EC4C68" w:rsidRDefault="00DF123D" w:rsidP="009432DD">
            <w:pPr>
              <w:pStyle w:val="TableRowCentered"/>
              <w:numPr>
                <w:ilvl w:val="0"/>
                <w:numId w:val="21"/>
              </w:numPr>
              <w:jc w:val="left"/>
              <w:rPr>
                <w:sz w:val="22"/>
                <w:szCs w:val="22"/>
              </w:rPr>
            </w:pPr>
            <w:r>
              <w:rPr>
                <w:sz w:val="22"/>
                <w:szCs w:val="22"/>
              </w:rPr>
              <w:t>Attainment in-line with non-disadvantaged peers nationally</w:t>
            </w:r>
          </w:p>
          <w:p w14:paraId="2A7D5505" w14:textId="5C677EC8" w:rsidR="00DF123D" w:rsidRPr="009432DD" w:rsidRDefault="00EC4C68" w:rsidP="009432DD">
            <w:pPr>
              <w:pStyle w:val="TableRowCentered"/>
              <w:numPr>
                <w:ilvl w:val="0"/>
                <w:numId w:val="21"/>
              </w:numPr>
              <w:jc w:val="left"/>
              <w:rPr>
                <w:sz w:val="22"/>
                <w:szCs w:val="22"/>
              </w:rPr>
            </w:pPr>
            <w:r>
              <w:rPr>
                <w:sz w:val="22"/>
                <w:szCs w:val="22"/>
              </w:rPr>
              <w:t xml:space="preserve">Internal data measures show that 70% of disadvantaged </w:t>
            </w:r>
            <w:r w:rsidR="00430EDC">
              <w:rPr>
                <w:sz w:val="22"/>
                <w:szCs w:val="22"/>
              </w:rPr>
              <w:t>children</w:t>
            </w:r>
            <w:r>
              <w:rPr>
                <w:sz w:val="22"/>
                <w:szCs w:val="22"/>
              </w:rPr>
              <w:t xml:space="preserve"> achieving the expected level across the curriculum</w:t>
            </w:r>
          </w:p>
        </w:tc>
      </w:tr>
      <w:tr w:rsidR="00E66558" w14:paraId="2A7D5509" w14:textId="77777777" w:rsidTr="4D083369">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7" w14:textId="4C0DF2B7" w:rsidR="00E66558" w:rsidRDefault="00D07543" w:rsidP="00674803">
            <w:pPr>
              <w:pStyle w:val="TableRow"/>
              <w:rPr>
                <w:sz w:val="22"/>
                <w:szCs w:val="22"/>
              </w:rPr>
            </w:pPr>
            <w:r>
              <w:rPr>
                <w:sz w:val="22"/>
                <w:szCs w:val="22"/>
              </w:rPr>
              <w:t xml:space="preserve">Disadvantaged </w:t>
            </w:r>
            <w:r w:rsidR="00430EDC">
              <w:rPr>
                <w:sz w:val="22"/>
                <w:szCs w:val="22"/>
              </w:rPr>
              <w:t>children</w:t>
            </w:r>
            <w:r>
              <w:rPr>
                <w:sz w:val="22"/>
                <w:szCs w:val="22"/>
              </w:rPr>
              <w:t xml:space="preserve"> engage positively with school, showing excellent attendance, conduct, behaviour for learning and report being happy at school.</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5919B6" w14:textId="023D3CAA" w:rsidR="00D07543" w:rsidRDefault="00D07543" w:rsidP="00674803">
            <w:pPr>
              <w:pStyle w:val="TableRowCentered"/>
              <w:numPr>
                <w:ilvl w:val="0"/>
                <w:numId w:val="22"/>
              </w:numPr>
              <w:jc w:val="left"/>
              <w:rPr>
                <w:sz w:val="22"/>
                <w:szCs w:val="22"/>
              </w:rPr>
            </w:pPr>
            <w:r>
              <w:rPr>
                <w:sz w:val="22"/>
                <w:szCs w:val="22"/>
              </w:rPr>
              <w:t xml:space="preserve">Attendance for disadvantaged </w:t>
            </w:r>
            <w:r w:rsidR="00430EDC">
              <w:rPr>
                <w:sz w:val="22"/>
                <w:szCs w:val="22"/>
              </w:rPr>
              <w:t>children</w:t>
            </w:r>
            <w:r>
              <w:rPr>
                <w:sz w:val="22"/>
                <w:szCs w:val="22"/>
              </w:rPr>
              <w:t xml:space="preserve"> </w:t>
            </w:r>
            <w:r w:rsidR="009432DD">
              <w:rPr>
                <w:sz w:val="22"/>
                <w:szCs w:val="22"/>
              </w:rPr>
              <w:t>at least 95%</w:t>
            </w:r>
          </w:p>
          <w:p w14:paraId="2DAB0535" w14:textId="5F97923C" w:rsidR="00D07543" w:rsidRDefault="00C35517" w:rsidP="00674803">
            <w:pPr>
              <w:pStyle w:val="TableRowCentered"/>
              <w:numPr>
                <w:ilvl w:val="0"/>
                <w:numId w:val="22"/>
              </w:numPr>
              <w:jc w:val="left"/>
              <w:rPr>
                <w:sz w:val="22"/>
                <w:szCs w:val="22"/>
              </w:rPr>
            </w:pPr>
            <w:r>
              <w:rPr>
                <w:sz w:val="22"/>
                <w:szCs w:val="22"/>
              </w:rPr>
              <w:t xml:space="preserve">Less than 10% of disadvantaged </w:t>
            </w:r>
            <w:r w:rsidR="00430EDC">
              <w:rPr>
                <w:sz w:val="22"/>
                <w:szCs w:val="22"/>
              </w:rPr>
              <w:t>children</w:t>
            </w:r>
            <w:r>
              <w:rPr>
                <w:sz w:val="22"/>
                <w:szCs w:val="22"/>
              </w:rPr>
              <w:t xml:space="preserve"> have a behaviour incident logged against them</w:t>
            </w:r>
          </w:p>
          <w:p w14:paraId="12604AA4" w14:textId="77777777" w:rsidR="00D07543" w:rsidRDefault="00D07543" w:rsidP="00674803">
            <w:pPr>
              <w:pStyle w:val="TableRowCentered"/>
              <w:numPr>
                <w:ilvl w:val="0"/>
                <w:numId w:val="22"/>
              </w:numPr>
              <w:jc w:val="left"/>
              <w:rPr>
                <w:sz w:val="22"/>
                <w:szCs w:val="22"/>
              </w:rPr>
            </w:pPr>
            <w:r>
              <w:rPr>
                <w:sz w:val="22"/>
                <w:szCs w:val="22"/>
              </w:rPr>
              <w:t>Pupil reports evidence positive learning behaviours and engagement with learning</w:t>
            </w:r>
          </w:p>
          <w:p w14:paraId="1FADD6BB" w14:textId="155370A8" w:rsidR="00D07543" w:rsidRDefault="00D07543" w:rsidP="00674803">
            <w:pPr>
              <w:pStyle w:val="TableRowCentered"/>
              <w:numPr>
                <w:ilvl w:val="0"/>
                <w:numId w:val="22"/>
              </w:numPr>
              <w:jc w:val="left"/>
              <w:rPr>
                <w:sz w:val="22"/>
                <w:szCs w:val="22"/>
              </w:rPr>
            </w:pPr>
            <w:r>
              <w:rPr>
                <w:sz w:val="22"/>
                <w:szCs w:val="22"/>
              </w:rPr>
              <w:t xml:space="preserve">Pupil voice evidences </w:t>
            </w:r>
            <w:r w:rsidR="00415891">
              <w:rPr>
                <w:sz w:val="22"/>
                <w:szCs w:val="22"/>
              </w:rPr>
              <w:t xml:space="preserve">95% of </w:t>
            </w:r>
            <w:r w:rsidR="00430EDC">
              <w:rPr>
                <w:sz w:val="22"/>
                <w:szCs w:val="22"/>
              </w:rPr>
              <w:t>children</w:t>
            </w:r>
            <w:r>
              <w:rPr>
                <w:sz w:val="22"/>
                <w:szCs w:val="22"/>
              </w:rPr>
              <w:t xml:space="preserve"> are happy to attend school</w:t>
            </w:r>
          </w:p>
          <w:p w14:paraId="2A7D5508" w14:textId="4FB037D1" w:rsidR="00764470" w:rsidRDefault="78B251C0" w:rsidP="00674803">
            <w:pPr>
              <w:pStyle w:val="TableRowCentered"/>
              <w:numPr>
                <w:ilvl w:val="0"/>
                <w:numId w:val="22"/>
              </w:numPr>
              <w:jc w:val="left"/>
              <w:rPr>
                <w:sz w:val="22"/>
                <w:szCs w:val="22"/>
              </w:rPr>
            </w:pPr>
            <w:r w:rsidRPr="69020E1A">
              <w:rPr>
                <w:sz w:val="22"/>
                <w:szCs w:val="22"/>
              </w:rPr>
              <w:t>Mental Health Pr</w:t>
            </w:r>
            <w:r w:rsidR="272DDC21" w:rsidRPr="69020E1A">
              <w:rPr>
                <w:sz w:val="22"/>
                <w:szCs w:val="22"/>
              </w:rPr>
              <w:t>actitioner</w:t>
            </w:r>
            <w:r w:rsidR="7D48DF24" w:rsidRPr="69020E1A">
              <w:rPr>
                <w:sz w:val="22"/>
                <w:szCs w:val="22"/>
              </w:rPr>
              <w:t xml:space="preserve"> counselling service established within school as part of a SEMH Inclusion structure, including </w:t>
            </w:r>
            <w:r w:rsidR="26627E6B" w:rsidRPr="69020E1A">
              <w:rPr>
                <w:sz w:val="22"/>
                <w:szCs w:val="22"/>
              </w:rPr>
              <w:t>Inclusion Team and clear referral system</w:t>
            </w:r>
          </w:p>
        </w:tc>
      </w:tr>
      <w:tr w:rsidR="00E66558" w14:paraId="2A7D550F" w14:textId="77777777" w:rsidTr="4D083369">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D" w14:textId="0063D0BF" w:rsidR="00E66558" w:rsidRDefault="00415891" w:rsidP="006B2E2F">
            <w:pPr>
              <w:pStyle w:val="TableRow"/>
              <w:rPr>
                <w:sz w:val="22"/>
                <w:szCs w:val="22"/>
              </w:rPr>
            </w:pPr>
            <w:r>
              <w:rPr>
                <w:sz w:val="22"/>
                <w:szCs w:val="22"/>
              </w:rPr>
              <w:t xml:space="preserve">Disadvantaged </w:t>
            </w:r>
            <w:r w:rsidR="00430EDC">
              <w:rPr>
                <w:sz w:val="22"/>
                <w:szCs w:val="22"/>
              </w:rPr>
              <w:t>children</w:t>
            </w:r>
            <w:r>
              <w:rPr>
                <w:sz w:val="22"/>
                <w:szCs w:val="22"/>
              </w:rPr>
              <w:t xml:space="preserve"> are supported to engage in extra curricular activities, including school trips</w:t>
            </w:r>
            <w:r w:rsidR="00764470">
              <w:rPr>
                <w:sz w:val="22"/>
                <w:szCs w:val="22"/>
              </w:rPr>
              <w:t>, music lessons</w:t>
            </w:r>
            <w:r>
              <w:rPr>
                <w:sz w:val="22"/>
                <w:szCs w:val="22"/>
              </w:rPr>
              <w:t xml:space="preserve"> and extra curricular clubs.</w:t>
            </w:r>
            <w:r w:rsidR="000816BF">
              <w:rPr>
                <w:sz w:val="22"/>
                <w:szCs w:val="22"/>
              </w:rPr>
              <w:t xml:space="preserve"> Money is allocated to cover the cost of school uniform.</w:t>
            </w:r>
          </w:p>
        </w:tc>
        <w:tc>
          <w:tcPr>
            <w:tcW w:w="5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E3135A" w14:textId="49AA1133" w:rsidR="00764470" w:rsidRDefault="00764470" w:rsidP="00764470">
            <w:pPr>
              <w:pStyle w:val="TableRowCentered"/>
              <w:numPr>
                <w:ilvl w:val="0"/>
                <w:numId w:val="26"/>
              </w:numPr>
              <w:jc w:val="left"/>
              <w:rPr>
                <w:sz w:val="22"/>
                <w:szCs w:val="22"/>
              </w:rPr>
            </w:pPr>
            <w:r>
              <w:rPr>
                <w:sz w:val="22"/>
                <w:szCs w:val="22"/>
              </w:rPr>
              <w:t xml:space="preserve">100% of disadvantaged </w:t>
            </w:r>
            <w:r w:rsidR="00430EDC">
              <w:rPr>
                <w:sz w:val="22"/>
                <w:szCs w:val="22"/>
              </w:rPr>
              <w:t>children</w:t>
            </w:r>
            <w:r>
              <w:rPr>
                <w:sz w:val="22"/>
                <w:szCs w:val="22"/>
              </w:rPr>
              <w:t xml:space="preserve"> attend educational visits (non-residential) free of charge</w:t>
            </w:r>
          </w:p>
          <w:p w14:paraId="230CB614" w14:textId="1281F5C9" w:rsidR="00764470" w:rsidRDefault="00764470" w:rsidP="00764470">
            <w:pPr>
              <w:pStyle w:val="TableRowCentered"/>
              <w:numPr>
                <w:ilvl w:val="0"/>
                <w:numId w:val="26"/>
              </w:numPr>
              <w:jc w:val="left"/>
              <w:rPr>
                <w:sz w:val="22"/>
                <w:szCs w:val="22"/>
              </w:rPr>
            </w:pPr>
            <w:r>
              <w:rPr>
                <w:sz w:val="22"/>
                <w:szCs w:val="22"/>
              </w:rPr>
              <w:t xml:space="preserve">100% of disadvantaged </w:t>
            </w:r>
            <w:r w:rsidR="00430EDC">
              <w:rPr>
                <w:sz w:val="22"/>
                <w:szCs w:val="22"/>
              </w:rPr>
              <w:t>children</w:t>
            </w:r>
            <w:r>
              <w:rPr>
                <w:sz w:val="22"/>
                <w:szCs w:val="22"/>
              </w:rPr>
              <w:t>’ parents are offered a payment plan to attend residential trips, with school covering 50% of the cost</w:t>
            </w:r>
          </w:p>
          <w:p w14:paraId="2927D984" w14:textId="1B095233" w:rsidR="00E66558" w:rsidRDefault="00567AAE" w:rsidP="00567AAE">
            <w:pPr>
              <w:pStyle w:val="TableRowCentered"/>
              <w:numPr>
                <w:ilvl w:val="0"/>
                <w:numId w:val="26"/>
              </w:numPr>
              <w:jc w:val="left"/>
              <w:rPr>
                <w:sz w:val="22"/>
                <w:szCs w:val="22"/>
              </w:rPr>
            </w:pPr>
            <w:r>
              <w:rPr>
                <w:sz w:val="22"/>
                <w:szCs w:val="22"/>
              </w:rPr>
              <w:t>100</w:t>
            </w:r>
            <w:r w:rsidR="00764470">
              <w:rPr>
                <w:sz w:val="22"/>
                <w:szCs w:val="22"/>
              </w:rPr>
              <w:t xml:space="preserve">% of disadvantaged </w:t>
            </w:r>
            <w:r w:rsidR="00430EDC">
              <w:rPr>
                <w:sz w:val="22"/>
                <w:szCs w:val="22"/>
              </w:rPr>
              <w:t>children</w:t>
            </w:r>
            <w:r w:rsidR="00764470">
              <w:rPr>
                <w:sz w:val="22"/>
                <w:szCs w:val="22"/>
              </w:rPr>
              <w:t xml:space="preserve"> have attended a school club (internal or external) at some point during the academic year, with school covering the cost of a</w:t>
            </w:r>
            <w:r>
              <w:rPr>
                <w:sz w:val="22"/>
                <w:szCs w:val="22"/>
              </w:rPr>
              <w:t>n external club for a term</w:t>
            </w:r>
          </w:p>
          <w:p w14:paraId="666A229D" w14:textId="3F7EFBFE" w:rsidR="00567AAE" w:rsidRDefault="00567AAE" w:rsidP="00567AAE">
            <w:pPr>
              <w:pStyle w:val="TableRowCentered"/>
              <w:numPr>
                <w:ilvl w:val="0"/>
                <w:numId w:val="26"/>
              </w:numPr>
              <w:jc w:val="left"/>
              <w:rPr>
                <w:sz w:val="22"/>
                <w:szCs w:val="22"/>
              </w:rPr>
            </w:pPr>
            <w:r>
              <w:rPr>
                <w:sz w:val="22"/>
                <w:szCs w:val="22"/>
              </w:rPr>
              <w:t xml:space="preserve">25% of </w:t>
            </w:r>
            <w:r w:rsidR="00430EDC">
              <w:rPr>
                <w:sz w:val="22"/>
                <w:szCs w:val="22"/>
              </w:rPr>
              <w:t>children</w:t>
            </w:r>
            <w:r>
              <w:rPr>
                <w:sz w:val="22"/>
                <w:szCs w:val="22"/>
              </w:rPr>
              <w:t xml:space="preserve"> have accessed 1:1 music tuition</w:t>
            </w:r>
            <w:r w:rsidR="002F5F3C">
              <w:rPr>
                <w:sz w:val="22"/>
                <w:szCs w:val="22"/>
              </w:rPr>
              <w:t xml:space="preserve"> or a paid for extracurricular club</w:t>
            </w:r>
            <w:r>
              <w:rPr>
                <w:sz w:val="22"/>
                <w:szCs w:val="22"/>
              </w:rPr>
              <w:t>, with school covering the cost for a term</w:t>
            </w:r>
          </w:p>
          <w:p w14:paraId="2A7D550E" w14:textId="3094F30C" w:rsidR="000816BF" w:rsidRDefault="000816BF" w:rsidP="000816BF">
            <w:pPr>
              <w:pStyle w:val="TableRowCentered"/>
              <w:numPr>
                <w:ilvl w:val="0"/>
                <w:numId w:val="26"/>
              </w:numPr>
              <w:jc w:val="left"/>
              <w:rPr>
                <w:sz w:val="22"/>
                <w:szCs w:val="22"/>
              </w:rPr>
            </w:pPr>
            <w:r>
              <w:rPr>
                <w:sz w:val="22"/>
                <w:szCs w:val="22"/>
              </w:rPr>
              <w:t>100% of families who request help with uniform receive effective financial support</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525F4C65" w:rsidR="00E66558" w:rsidRDefault="009D71E8">
      <w:pPr>
        <w:pStyle w:val="Heading3"/>
      </w:pPr>
      <w:r>
        <w:t>Teaching (for example, CPD, recruitment and retention</w:t>
      </w:r>
      <w:r w:rsidR="00960888">
        <w:t>, resources</w:t>
      </w:r>
      <w:r w:rsidR="00A2575F">
        <w:t>, Inclusive Practice</w:t>
      </w:r>
      <w:r>
        <w:t>)</w:t>
      </w:r>
    </w:p>
    <w:p w14:paraId="2A7D5515" w14:textId="0E5C7D06" w:rsidR="00E66558" w:rsidRPr="000816BF" w:rsidRDefault="003D00E0" w:rsidP="01D98F35">
      <w:pPr>
        <w:rPr>
          <w:i/>
          <w:iCs/>
        </w:rPr>
      </w:pPr>
      <w:r>
        <w:t xml:space="preserve">Budgeted cost: </w:t>
      </w:r>
      <w:r w:rsidRPr="01D98F35">
        <w:rPr>
          <w:i/>
          <w:iCs/>
        </w:rPr>
        <w:t>£</w:t>
      </w:r>
      <w:r w:rsidR="00A2575F">
        <w:rPr>
          <w:i/>
          <w:iCs/>
        </w:rPr>
        <w:t>15</w:t>
      </w:r>
      <w:r w:rsidR="00E31F34" w:rsidRPr="01D98F35">
        <w:rPr>
          <w:i/>
          <w:iCs/>
        </w:rPr>
        <w:t>,</w:t>
      </w:r>
      <w:r w:rsidR="001B4C3D">
        <w:rPr>
          <w:i/>
          <w:iCs/>
        </w:rPr>
        <w:t>9</w:t>
      </w:r>
      <w:r w:rsidR="00960888">
        <w:rPr>
          <w:i/>
          <w:iCs/>
        </w:rPr>
        <w:t>00</w:t>
      </w:r>
    </w:p>
    <w:tbl>
      <w:tblPr>
        <w:tblW w:w="5000" w:type="pct"/>
        <w:tblCellMar>
          <w:left w:w="10" w:type="dxa"/>
          <w:right w:w="10" w:type="dxa"/>
        </w:tblCellMar>
        <w:tblLook w:val="04A0" w:firstRow="1" w:lastRow="0" w:firstColumn="1" w:lastColumn="0" w:noHBand="0" w:noVBand="1"/>
      </w:tblPr>
      <w:tblGrid>
        <w:gridCol w:w="4360"/>
        <w:gridCol w:w="6901"/>
        <w:gridCol w:w="4127"/>
      </w:tblGrid>
      <w:tr w:rsidR="00E66558" w14:paraId="2A7D5519" w14:textId="77777777" w:rsidTr="4D083369">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4D083369">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3D2D59" w14:textId="715A4318" w:rsidR="003D00E0" w:rsidRDefault="00275DB8" w:rsidP="00275DB8">
            <w:pPr>
              <w:pStyle w:val="TableRow"/>
              <w:rPr>
                <w:sz w:val="22"/>
                <w:szCs w:val="22"/>
              </w:rPr>
            </w:pPr>
            <w:r w:rsidRPr="00275DB8">
              <w:rPr>
                <w:sz w:val="22"/>
                <w:szCs w:val="22"/>
              </w:rPr>
              <w:t xml:space="preserve">Strong CPD offer for </w:t>
            </w:r>
            <w:r>
              <w:rPr>
                <w:sz w:val="22"/>
                <w:szCs w:val="22"/>
              </w:rPr>
              <w:t>teachers</w:t>
            </w:r>
            <w:r w:rsidRPr="00275DB8">
              <w:rPr>
                <w:sz w:val="22"/>
                <w:szCs w:val="22"/>
              </w:rPr>
              <w:t xml:space="preserve"> to ensure QFT (quality first teach) </w:t>
            </w:r>
            <w:r w:rsidR="00E31F34">
              <w:rPr>
                <w:sz w:val="22"/>
                <w:szCs w:val="22"/>
              </w:rPr>
              <w:t xml:space="preserve">linked to </w:t>
            </w:r>
            <w:r w:rsidR="00960888">
              <w:rPr>
                <w:sz w:val="22"/>
                <w:szCs w:val="22"/>
              </w:rPr>
              <w:t>school development plan targets (</w:t>
            </w:r>
            <w:r w:rsidR="00B21446">
              <w:rPr>
                <w:sz w:val="22"/>
                <w:szCs w:val="22"/>
              </w:rPr>
              <w:t>Writing, Resilience, Curriculum</w:t>
            </w:r>
            <w:r w:rsidR="00960888">
              <w:rPr>
                <w:sz w:val="22"/>
                <w:szCs w:val="22"/>
              </w:rPr>
              <w:t xml:space="preserve">) as well as subject specific CPD to improve outcomes </w:t>
            </w:r>
            <w:r w:rsidR="00A2575F">
              <w:rPr>
                <w:sz w:val="22"/>
                <w:szCs w:val="22"/>
              </w:rPr>
              <w:t>a</w:t>
            </w:r>
            <w:r w:rsidR="00960888">
              <w:rPr>
                <w:sz w:val="22"/>
                <w:szCs w:val="22"/>
              </w:rPr>
              <w:t>cross the curriculum</w:t>
            </w:r>
            <w:r w:rsidR="00A2575F">
              <w:rPr>
                <w:sz w:val="22"/>
                <w:szCs w:val="22"/>
              </w:rPr>
              <w:t xml:space="preserve"> (inc SEND and SEMH provision)</w:t>
            </w:r>
          </w:p>
          <w:p w14:paraId="70F86A85" w14:textId="3C212018" w:rsidR="00E66558" w:rsidRPr="00275DB8" w:rsidRDefault="00E66558" w:rsidP="01D98F35">
            <w:pPr>
              <w:pStyle w:val="TableRow"/>
              <w:rPr>
                <w:sz w:val="22"/>
                <w:szCs w:val="22"/>
              </w:rPr>
            </w:pPr>
          </w:p>
          <w:p w14:paraId="2A7D551A" w14:textId="52EE88C5" w:rsidR="00E66558" w:rsidRPr="00275DB8" w:rsidRDefault="223885AA" w:rsidP="00721ACC">
            <w:pPr>
              <w:pStyle w:val="TableRow"/>
              <w:rPr>
                <w:sz w:val="22"/>
                <w:szCs w:val="22"/>
              </w:rPr>
            </w:pPr>
            <w:r w:rsidRPr="01D98F35">
              <w:rPr>
                <w:sz w:val="22"/>
                <w:szCs w:val="22"/>
              </w:rPr>
              <w:t>£</w:t>
            </w:r>
            <w:r w:rsidR="00721ACC">
              <w:rPr>
                <w:sz w:val="22"/>
                <w:szCs w:val="22"/>
              </w:rPr>
              <w:t>1</w:t>
            </w:r>
            <w:r w:rsidR="0000349B">
              <w:rPr>
                <w:sz w:val="22"/>
                <w:szCs w:val="22"/>
              </w:rPr>
              <w:t>9</w:t>
            </w:r>
            <w:r w:rsidR="00721ACC">
              <w:rPr>
                <w:sz w:val="22"/>
                <w:szCs w:val="22"/>
              </w:rPr>
              <w:t>300</w:t>
            </w:r>
          </w:p>
        </w:tc>
        <w:tc>
          <w:tcPr>
            <w:tcW w:w="6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7AB40" w14:textId="017162E9" w:rsidR="00B30421" w:rsidRPr="00074D10" w:rsidRDefault="00B30421" w:rsidP="4D083369">
            <w:pPr>
              <w:pStyle w:val="ListParagraph"/>
              <w:suppressAutoHyphens w:val="0"/>
              <w:autoSpaceDN/>
              <w:spacing w:after="0" w:line="240" w:lineRule="auto"/>
              <w:rPr>
                <w:sz w:val="22"/>
                <w:szCs w:val="22"/>
              </w:rPr>
            </w:pPr>
            <w:r w:rsidRPr="4D083369">
              <w:rPr>
                <w:sz w:val="22"/>
                <w:szCs w:val="22"/>
              </w:rPr>
              <w:t xml:space="preserve">Excellent Teaching for All: </w:t>
            </w:r>
            <w:r w:rsidR="696949A0" w:rsidRPr="4D083369">
              <w:rPr>
                <w:sz w:val="22"/>
                <w:szCs w:val="22"/>
              </w:rPr>
              <w:t>T</w:t>
            </w:r>
            <w:r w:rsidRPr="4D083369">
              <w:rPr>
                <w:sz w:val="22"/>
                <w:szCs w:val="22"/>
              </w:rPr>
              <w:t xml:space="preserve">he school prioritises high-quality teaching in every classroom to drive improved outcomes for all pupils. </w:t>
            </w:r>
          </w:p>
          <w:p w14:paraId="77F3467B" w14:textId="77777777" w:rsidR="00B30421" w:rsidRDefault="00B30421" w:rsidP="00B30421">
            <w:pPr>
              <w:pStyle w:val="ListParagraph"/>
              <w:numPr>
                <w:ilvl w:val="0"/>
                <w:numId w:val="41"/>
              </w:numPr>
              <w:suppressAutoHyphens w:val="0"/>
              <w:autoSpaceDN/>
              <w:spacing w:after="0" w:line="240" w:lineRule="auto"/>
              <w:rPr>
                <w:sz w:val="22"/>
              </w:rPr>
            </w:pPr>
            <w:r w:rsidRPr="00B30421">
              <w:rPr>
                <w:sz w:val="22"/>
              </w:rPr>
              <w:t xml:space="preserve">Impactful CPD: A strong CPD offer ensures Quality First Teaching (QFT), aligned with school development priorities (Writing, Resilience, Curriculum), and includes subject-specific training to enhance outcomes across the curriculum, including for SEND and SEMH. </w:t>
            </w:r>
          </w:p>
          <w:p w14:paraId="7CB94C40" w14:textId="77777777" w:rsidR="00B30421" w:rsidRDefault="00B30421" w:rsidP="00B30421">
            <w:pPr>
              <w:pStyle w:val="ListParagraph"/>
              <w:numPr>
                <w:ilvl w:val="0"/>
                <w:numId w:val="41"/>
              </w:numPr>
              <w:suppressAutoHyphens w:val="0"/>
              <w:autoSpaceDN/>
              <w:spacing w:after="0" w:line="240" w:lineRule="auto"/>
              <w:rPr>
                <w:sz w:val="22"/>
              </w:rPr>
            </w:pPr>
            <w:r w:rsidRPr="00B30421">
              <w:rPr>
                <w:sz w:val="22"/>
              </w:rPr>
              <w:t xml:space="preserve">Universal &amp; Targeted SEMH Support: Whole-class zones work and class-level SEMH strategies are embedded, supported by staff training and targeted interventions to meet emotional and behavioural needs. </w:t>
            </w:r>
          </w:p>
          <w:p w14:paraId="46223DC1" w14:textId="6B0E7DB7" w:rsidR="00B30421" w:rsidRDefault="00B30421" w:rsidP="00B30421">
            <w:pPr>
              <w:pStyle w:val="ListParagraph"/>
              <w:numPr>
                <w:ilvl w:val="0"/>
                <w:numId w:val="41"/>
              </w:numPr>
              <w:suppressAutoHyphens w:val="0"/>
              <w:autoSpaceDN/>
              <w:spacing w:after="0" w:line="240" w:lineRule="auto"/>
              <w:rPr>
                <w:sz w:val="22"/>
              </w:rPr>
            </w:pPr>
            <w:r w:rsidRPr="00B30421">
              <w:rPr>
                <w:sz w:val="22"/>
              </w:rPr>
              <w:t xml:space="preserve">Inclusive Practice: A specialist SEND teacher leads adaptive teaching and inclusive strategies, ensuring disadvantaged pupils benefit from tailored support and raised attainment. </w:t>
            </w:r>
            <w:r w:rsidR="008B3C73">
              <w:rPr>
                <w:sz w:val="22"/>
              </w:rPr>
              <w:t xml:space="preserve">Access to 1:1 chromebooks and software packagaes (eg, LBQ, GL assessments, clicker etc), allow pupils to access learning at all levels.  </w:t>
            </w:r>
          </w:p>
          <w:p w14:paraId="0B217DB4" w14:textId="3D63C10A" w:rsidR="00275DB8" w:rsidRPr="00B30421" w:rsidRDefault="00B30421" w:rsidP="00B30421">
            <w:pPr>
              <w:pStyle w:val="ListParagraph"/>
              <w:numPr>
                <w:ilvl w:val="0"/>
                <w:numId w:val="41"/>
              </w:numPr>
              <w:suppressAutoHyphens w:val="0"/>
              <w:autoSpaceDN/>
              <w:spacing w:after="0" w:line="240" w:lineRule="auto"/>
              <w:rPr>
                <w:sz w:val="22"/>
              </w:rPr>
            </w:pPr>
            <w:r w:rsidRPr="00B30421">
              <w:rPr>
                <w:sz w:val="22"/>
              </w:rPr>
              <w:t xml:space="preserve">Direct Benefit to PP </w:t>
            </w:r>
            <w:r>
              <w:rPr>
                <w:sz w:val="22"/>
              </w:rPr>
              <w:t>children</w:t>
            </w:r>
            <w:r w:rsidRPr="00B30421">
              <w:rPr>
                <w:sz w:val="22"/>
              </w:rPr>
              <w:t>: Pupil Premium funding is used strategically to improve teaching quality and pastoral provision, ensuring disadvantaged pupils receive explicit, measurable benefit through enhanced engagement and academic progress</w:t>
            </w:r>
            <w:r>
              <w:rPr>
                <w:sz w:val="22"/>
              </w:rPr>
              <w:t>.</w:t>
            </w:r>
          </w:p>
          <w:p w14:paraId="2A7D551B" w14:textId="1D9EB8CD" w:rsidR="00275DB8" w:rsidRPr="00B30421" w:rsidRDefault="00275DB8">
            <w:pPr>
              <w:pStyle w:val="TableRowCentered"/>
              <w:jc w:val="left"/>
              <w:rPr>
                <w:sz w:val="22"/>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4B018E" w14:textId="77777777" w:rsidR="00E66558" w:rsidRDefault="0013679E">
            <w:pPr>
              <w:pStyle w:val="TableRowCentered"/>
              <w:jc w:val="left"/>
              <w:rPr>
                <w:sz w:val="22"/>
                <w:szCs w:val="22"/>
              </w:rPr>
            </w:pPr>
            <w:r>
              <w:rPr>
                <w:sz w:val="22"/>
                <w:szCs w:val="22"/>
              </w:rPr>
              <w:t>Challenge 1</w:t>
            </w:r>
          </w:p>
          <w:p w14:paraId="4219E864" w14:textId="579FEA2B" w:rsidR="0013679E" w:rsidRDefault="00E31F34">
            <w:pPr>
              <w:pStyle w:val="TableRowCentered"/>
              <w:jc w:val="left"/>
              <w:rPr>
                <w:sz w:val="22"/>
                <w:szCs w:val="22"/>
              </w:rPr>
            </w:pPr>
            <w:r>
              <w:rPr>
                <w:sz w:val="22"/>
                <w:szCs w:val="22"/>
              </w:rPr>
              <w:t>Challenge 2</w:t>
            </w:r>
          </w:p>
          <w:p w14:paraId="11A74F95" w14:textId="3CB63709" w:rsidR="0013679E" w:rsidRDefault="00E31F34">
            <w:pPr>
              <w:pStyle w:val="TableRowCentered"/>
              <w:jc w:val="left"/>
              <w:rPr>
                <w:sz w:val="22"/>
                <w:szCs w:val="22"/>
              </w:rPr>
            </w:pPr>
            <w:r>
              <w:rPr>
                <w:sz w:val="22"/>
                <w:szCs w:val="22"/>
              </w:rPr>
              <w:t>Challenge 3</w:t>
            </w:r>
          </w:p>
          <w:p w14:paraId="356A2D0F" w14:textId="42DEE491" w:rsidR="00A2575F" w:rsidRDefault="00A2575F">
            <w:pPr>
              <w:pStyle w:val="TableRowCentered"/>
              <w:jc w:val="left"/>
              <w:rPr>
                <w:sz w:val="22"/>
                <w:szCs w:val="22"/>
              </w:rPr>
            </w:pPr>
            <w:r>
              <w:rPr>
                <w:sz w:val="22"/>
                <w:szCs w:val="22"/>
              </w:rPr>
              <w:t>Challenge 4</w:t>
            </w:r>
          </w:p>
          <w:p w14:paraId="6CB89557" w14:textId="77777777" w:rsidR="00E31F34" w:rsidRDefault="00E31F34">
            <w:pPr>
              <w:pStyle w:val="TableRowCentered"/>
              <w:jc w:val="left"/>
              <w:rPr>
                <w:sz w:val="22"/>
                <w:szCs w:val="22"/>
              </w:rPr>
            </w:pPr>
            <w:r>
              <w:rPr>
                <w:sz w:val="22"/>
                <w:szCs w:val="22"/>
              </w:rPr>
              <w:t>SDP Objective 1</w:t>
            </w:r>
          </w:p>
          <w:p w14:paraId="78E0A7FB" w14:textId="77777777" w:rsidR="00E31F34" w:rsidRDefault="00E31F34">
            <w:pPr>
              <w:pStyle w:val="TableRowCentered"/>
              <w:jc w:val="left"/>
              <w:rPr>
                <w:sz w:val="22"/>
                <w:szCs w:val="22"/>
              </w:rPr>
            </w:pPr>
            <w:r>
              <w:rPr>
                <w:sz w:val="22"/>
                <w:szCs w:val="22"/>
              </w:rPr>
              <w:t>SDP Objective 2</w:t>
            </w:r>
          </w:p>
          <w:p w14:paraId="4F7142AB" w14:textId="77777777" w:rsidR="00A1336C" w:rsidRDefault="00C63D45" w:rsidP="00AE611F">
            <w:pPr>
              <w:pStyle w:val="TableRowCentered"/>
              <w:jc w:val="left"/>
              <w:rPr>
                <w:sz w:val="22"/>
                <w:szCs w:val="22"/>
              </w:rPr>
            </w:pPr>
            <w:r>
              <w:rPr>
                <w:sz w:val="22"/>
                <w:szCs w:val="22"/>
              </w:rPr>
              <w:t>SDP Objective 3</w:t>
            </w:r>
          </w:p>
          <w:p w14:paraId="2A7D551C" w14:textId="55870094" w:rsidR="00AE611F" w:rsidRPr="00275DB8" w:rsidRDefault="00AE611F" w:rsidP="00AE611F">
            <w:pPr>
              <w:pStyle w:val="TableRowCentered"/>
              <w:jc w:val="left"/>
              <w:rPr>
                <w:sz w:val="22"/>
                <w:szCs w:val="22"/>
              </w:rPr>
            </w:pPr>
            <w:r>
              <w:rPr>
                <w:sz w:val="22"/>
                <w:szCs w:val="22"/>
              </w:rPr>
              <w:t>SDP Objective 4</w:t>
            </w:r>
          </w:p>
        </w:tc>
      </w:tr>
    </w:tbl>
    <w:p w14:paraId="758E5EA1" w14:textId="77777777" w:rsidR="00960888" w:rsidRDefault="00960888" w:rsidP="01D98F35">
      <w:pPr>
        <w:keepNext/>
        <w:spacing w:after="60"/>
        <w:outlineLvl w:val="1"/>
        <w:rPr>
          <w:b/>
          <w:bCs/>
          <w:color w:val="104F75"/>
          <w:sz w:val="28"/>
          <w:szCs w:val="28"/>
        </w:rPr>
      </w:pPr>
    </w:p>
    <w:p w14:paraId="116813D7" w14:textId="77777777" w:rsidR="0000349B" w:rsidRDefault="0000349B" w:rsidP="01D98F35">
      <w:pPr>
        <w:keepNext/>
        <w:spacing w:after="60"/>
        <w:outlineLvl w:val="1"/>
        <w:rPr>
          <w:b/>
          <w:bCs/>
          <w:color w:val="104F75"/>
          <w:sz w:val="28"/>
          <w:szCs w:val="28"/>
        </w:rPr>
      </w:pPr>
    </w:p>
    <w:p w14:paraId="2A7D5523" w14:textId="648A39E7" w:rsidR="00E66558" w:rsidRDefault="009D71E8" w:rsidP="01D98F35">
      <w:pPr>
        <w:keepNext/>
        <w:spacing w:after="60"/>
        <w:outlineLvl w:val="1"/>
        <w:rPr>
          <w:b/>
          <w:bCs/>
          <w:color w:val="104F75"/>
          <w:sz w:val="28"/>
          <w:szCs w:val="28"/>
        </w:rPr>
      </w:pPr>
      <w:r w:rsidRPr="01D98F35">
        <w:rPr>
          <w:b/>
          <w:bCs/>
          <w:color w:val="104F75"/>
          <w:sz w:val="28"/>
          <w:szCs w:val="28"/>
        </w:rPr>
        <w:t xml:space="preserve">Targeted academic support (for example, </w:t>
      </w:r>
      <w:r w:rsidR="00D33FE5" w:rsidRPr="01D98F35">
        <w:rPr>
          <w:b/>
          <w:bCs/>
          <w:color w:val="104F75"/>
          <w:sz w:val="28"/>
          <w:szCs w:val="28"/>
        </w:rPr>
        <w:t xml:space="preserve">tutoring, one-to-one support </w:t>
      </w:r>
      <w:r w:rsidRPr="01D98F35">
        <w:rPr>
          <w:b/>
          <w:bCs/>
          <w:color w:val="104F75"/>
          <w:sz w:val="28"/>
          <w:szCs w:val="28"/>
        </w:rPr>
        <w:t xml:space="preserve">structured interventions) </w:t>
      </w:r>
    </w:p>
    <w:p w14:paraId="2A7D5524" w14:textId="18D740A1" w:rsidR="00E66558" w:rsidRDefault="00A524B9">
      <w:r>
        <w:t>Budgeted cost</w:t>
      </w:r>
      <w:r w:rsidRPr="01D98F35">
        <w:rPr>
          <w:i/>
          <w:iCs/>
        </w:rPr>
        <w:t>: £</w:t>
      </w:r>
      <w:r w:rsidR="0000349B">
        <w:rPr>
          <w:i/>
          <w:iCs/>
        </w:rPr>
        <w:t>7000</w:t>
      </w:r>
      <w:r w:rsidR="00AE0334" w:rsidRPr="01D98F35">
        <w:rPr>
          <w:i/>
          <w:iCs/>
        </w:rPr>
        <w:t xml:space="preserve"> </w:t>
      </w:r>
    </w:p>
    <w:tbl>
      <w:tblPr>
        <w:tblW w:w="5000" w:type="pct"/>
        <w:tblCellMar>
          <w:left w:w="10" w:type="dxa"/>
          <w:right w:w="10" w:type="dxa"/>
        </w:tblCellMar>
        <w:tblLook w:val="04A0" w:firstRow="1" w:lastRow="0" w:firstColumn="1" w:lastColumn="0" w:noHBand="0" w:noVBand="1"/>
      </w:tblPr>
      <w:tblGrid>
        <w:gridCol w:w="4360"/>
        <w:gridCol w:w="6901"/>
        <w:gridCol w:w="4127"/>
      </w:tblGrid>
      <w:tr w:rsidR="00E66558" w14:paraId="2A7D5528" w14:textId="77777777" w:rsidTr="69020E1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69020E1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2B3A2F" w14:textId="0F381E25" w:rsidR="00E66558" w:rsidRDefault="00A1336C" w:rsidP="00A542AD">
            <w:pPr>
              <w:pStyle w:val="TableRow"/>
              <w:ind w:left="0"/>
              <w:rPr>
                <w:iCs/>
                <w:sz w:val="22"/>
                <w:szCs w:val="22"/>
              </w:rPr>
            </w:pPr>
            <w:r>
              <w:rPr>
                <w:iCs/>
                <w:sz w:val="22"/>
                <w:szCs w:val="22"/>
              </w:rPr>
              <w:t xml:space="preserve">In house </w:t>
            </w:r>
            <w:r w:rsidR="000D3593">
              <w:rPr>
                <w:iCs/>
                <w:sz w:val="22"/>
                <w:szCs w:val="22"/>
              </w:rPr>
              <w:t xml:space="preserve">weekly </w:t>
            </w:r>
            <w:r>
              <w:rPr>
                <w:iCs/>
                <w:sz w:val="22"/>
                <w:szCs w:val="22"/>
              </w:rPr>
              <w:t>tutoring</w:t>
            </w:r>
            <w:r w:rsidR="000D3593">
              <w:rPr>
                <w:iCs/>
                <w:sz w:val="22"/>
                <w:szCs w:val="22"/>
              </w:rPr>
              <w:t xml:space="preserve"> / group</w:t>
            </w:r>
            <w:r>
              <w:rPr>
                <w:iCs/>
                <w:sz w:val="22"/>
                <w:szCs w:val="22"/>
              </w:rPr>
              <w:t xml:space="preserve"> </w:t>
            </w:r>
            <w:r w:rsidR="000D3593">
              <w:rPr>
                <w:iCs/>
                <w:sz w:val="22"/>
                <w:szCs w:val="22"/>
              </w:rPr>
              <w:t>support</w:t>
            </w:r>
            <w:r>
              <w:rPr>
                <w:iCs/>
                <w:sz w:val="22"/>
                <w:szCs w:val="22"/>
              </w:rPr>
              <w:t xml:space="preserve"> led by </w:t>
            </w:r>
            <w:r w:rsidR="00C63D45">
              <w:rPr>
                <w:iCs/>
                <w:sz w:val="22"/>
                <w:szCs w:val="22"/>
              </w:rPr>
              <w:t>a</w:t>
            </w:r>
            <w:r w:rsidR="00CA0DED">
              <w:rPr>
                <w:iCs/>
                <w:sz w:val="22"/>
                <w:szCs w:val="22"/>
              </w:rPr>
              <w:t xml:space="preserve"> qualified</w:t>
            </w:r>
            <w:r w:rsidR="00C63D45">
              <w:rPr>
                <w:iCs/>
                <w:sz w:val="22"/>
                <w:szCs w:val="22"/>
              </w:rPr>
              <w:t xml:space="preserve"> teacher</w:t>
            </w:r>
            <w:r w:rsidR="008108A0">
              <w:rPr>
                <w:iCs/>
                <w:sz w:val="22"/>
                <w:szCs w:val="22"/>
              </w:rPr>
              <w:t>/HLTA</w:t>
            </w:r>
          </w:p>
          <w:p w14:paraId="40DD35C5" w14:textId="77777777" w:rsidR="003D00E0" w:rsidRDefault="003D00E0" w:rsidP="00A542AD">
            <w:pPr>
              <w:pStyle w:val="TableRow"/>
              <w:ind w:left="0"/>
              <w:rPr>
                <w:iCs/>
                <w:sz w:val="22"/>
                <w:szCs w:val="22"/>
              </w:rPr>
            </w:pPr>
          </w:p>
          <w:p w14:paraId="2A7D5529" w14:textId="577D333D" w:rsidR="003D00E0" w:rsidRPr="00A542AD" w:rsidRDefault="00DE53BC" w:rsidP="0000349B">
            <w:pPr>
              <w:pStyle w:val="TableRow"/>
              <w:ind w:left="0"/>
            </w:pPr>
            <w:r>
              <w:t>£</w:t>
            </w:r>
            <w:r w:rsidR="0000349B">
              <w:t>7000</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21DE3" w14:textId="42A215F0" w:rsidR="00E66558" w:rsidRDefault="1973BA2A" w:rsidP="01D98F35">
            <w:pPr>
              <w:pStyle w:val="TableRowCentered"/>
              <w:jc w:val="left"/>
              <w:rPr>
                <w:rFonts w:eastAsia="Arial" w:cs="Arial"/>
                <w:color w:val="auto"/>
                <w:sz w:val="22"/>
                <w:szCs w:val="22"/>
              </w:rPr>
            </w:pPr>
            <w:r w:rsidRPr="01D98F35">
              <w:rPr>
                <w:rFonts w:eastAsia="Arial" w:cs="Arial"/>
                <w:color w:val="auto"/>
                <w:sz w:val="22"/>
                <w:szCs w:val="22"/>
              </w:rPr>
              <w:t xml:space="preserve">Tutoring supports pupil premium children in a number of ways: </w:t>
            </w:r>
          </w:p>
          <w:p w14:paraId="2577FC9A" w14:textId="5461FB02"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 xml:space="preserve">Individual Attention: Pupil premium children can benefit from dedicated one-on-one instruction, allowing for focused attention on their specific needs and challenges. </w:t>
            </w:r>
          </w:p>
          <w:p w14:paraId="4B621537" w14:textId="4E459D5F"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 xml:space="preserve">Remedial Support: Tutors can provide targeted interventions to help overcome learning difficulties, reinforcing key concepts and building confidence. </w:t>
            </w:r>
          </w:p>
          <w:p w14:paraId="4D664453" w14:textId="6EA725BF"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 xml:space="preserve">Academic Enrichment: Tutors can offer opportunities for extension and enrichment, introducing challenging material and fostering a love for learning. </w:t>
            </w:r>
          </w:p>
          <w:p w14:paraId="456475DD" w14:textId="35D3FC40" w:rsidR="00E66558" w:rsidRDefault="37B236CF" w:rsidP="01D98F35">
            <w:pPr>
              <w:pStyle w:val="TableRowCentered"/>
              <w:numPr>
                <w:ilvl w:val="0"/>
                <w:numId w:val="3"/>
              </w:numPr>
              <w:jc w:val="left"/>
              <w:rPr>
                <w:rFonts w:eastAsia="Arial" w:cs="Arial"/>
                <w:color w:val="auto"/>
                <w:sz w:val="22"/>
                <w:szCs w:val="22"/>
              </w:rPr>
            </w:pPr>
            <w:r w:rsidRPr="69020E1A">
              <w:rPr>
                <w:rFonts w:eastAsia="Arial" w:cs="Arial"/>
                <w:color w:val="auto"/>
                <w:sz w:val="22"/>
                <w:szCs w:val="22"/>
              </w:rPr>
              <w:t>Personali</w:t>
            </w:r>
            <w:r w:rsidR="44157592" w:rsidRPr="69020E1A">
              <w:rPr>
                <w:rFonts w:eastAsia="Arial" w:cs="Arial"/>
                <w:color w:val="auto"/>
                <w:sz w:val="22"/>
                <w:szCs w:val="22"/>
              </w:rPr>
              <w:t>s</w:t>
            </w:r>
            <w:r w:rsidRPr="69020E1A">
              <w:rPr>
                <w:rFonts w:eastAsia="Arial" w:cs="Arial"/>
                <w:color w:val="auto"/>
                <w:sz w:val="22"/>
                <w:szCs w:val="22"/>
              </w:rPr>
              <w:t>ed Approach: Tutors can tailor their teaching to meet the individual learning style of pupil premium children, adapting their methods and pace as needed.</w:t>
            </w:r>
          </w:p>
          <w:p w14:paraId="2A7D552A" w14:textId="7335325B" w:rsidR="00E66558" w:rsidRDefault="1973BA2A" w:rsidP="01D98F35">
            <w:pPr>
              <w:pStyle w:val="TableRowCentered"/>
              <w:numPr>
                <w:ilvl w:val="0"/>
                <w:numId w:val="3"/>
              </w:numPr>
              <w:jc w:val="left"/>
              <w:rPr>
                <w:rFonts w:eastAsia="Arial" w:cs="Arial"/>
                <w:color w:val="auto"/>
                <w:sz w:val="22"/>
                <w:szCs w:val="22"/>
              </w:rPr>
            </w:pPr>
            <w:r w:rsidRPr="01D98F35">
              <w:rPr>
                <w:rFonts w:eastAsia="Arial" w:cs="Arial"/>
                <w:color w:val="auto"/>
                <w:sz w:val="22"/>
                <w:szCs w:val="22"/>
              </w:rPr>
              <w:t>Boosting Confidence: Tutoring can help improve self-esteem and motivation, empowering these students to believe in their abilities and succeed academically.</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AA3EB0" w14:textId="77777777" w:rsidR="00E66558" w:rsidRDefault="00A542AD">
            <w:pPr>
              <w:pStyle w:val="TableRowCentered"/>
              <w:jc w:val="left"/>
              <w:rPr>
                <w:sz w:val="22"/>
              </w:rPr>
            </w:pPr>
            <w:r>
              <w:rPr>
                <w:sz w:val="22"/>
              </w:rPr>
              <w:t>Challenge 1</w:t>
            </w:r>
          </w:p>
          <w:p w14:paraId="1A3DA138" w14:textId="77777777" w:rsidR="00A542AD" w:rsidRDefault="00E31F34">
            <w:pPr>
              <w:pStyle w:val="TableRowCentered"/>
              <w:jc w:val="left"/>
              <w:rPr>
                <w:sz w:val="22"/>
              </w:rPr>
            </w:pPr>
            <w:r>
              <w:rPr>
                <w:sz w:val="22"/>
              </w:rPr>
              <w:t>Challenge 2</w:t>
            </w:r>
          </w:p>
          <w:p w14:paraId="6DE9517C" w14:textId="32BD70E0" w:rsidR="00E31F34" w:rsidRDefault="00E31F34">
            <w:pPr>
              <w:pStyle w:val="TableRowCentered"/>
              <w:jc w:val="left"/>
              <w:rPr>
                <w:sz w:val="22"/>
              </w:rPr>
            </w:pPr>
            <w:r>
              <w:rPr>
                <w:sz w:val="22"/>
              </w:rPr>
              <w:t>Challenge 3</w:t>
            </w:r>
          </w:p>
          <w:p w14:paraId="28A018F8" w14:textId="0456F8FE" w:rsidR="00C63D45" w:rsidRDefault="00C63D45">
            <w:pPr>
              <w:pStyle w:val="TableRowCentered"/>
              <w:jc w:val="left"/>
              <w:rPr>
                <w:sz w:val="22"/>
              </w:rPr>
            </w:pPr>
            <w:r>
              <w:rPr>
                <w:sz w:val="22"/>
              </w:rPr>
              <w:t>Challenge 4</w:t>
            </w:r>
          </w:p>
          <w:p w14:paraId="414D5861" w14:textId="1608F4A4" w:rsidR="00E31F34" w:rsidRDefault="00CA0DED">
            <w:pPr>
              <w:pStyle w:val="TableRowCentered"/>
              <w:jc w:val="left"/>
              <w:rPr>
                <w:sz w:val="22"/>
              </w:rPr>
            </w:pPr>
            <w:r>
              <w:rPr>
                <w:sz w:val="22"/>
              </w:rPr>
              <w:t>SDP Objective 1</w:t>
            </w:r>
          </w:p>
          <w:p w14:paraId="2F37FF02" w14:textId="659FD5B3" w:rsidR="00E31F34" w:rsidRDefault="00C63D45">
            <w:pPr>
              <w:pStyle w:val="TableRowCentered"/>
              <w:jc w:val="left"/>
              <w:rPr>
                <w:sz w:val="22"/>
              </w:rPr>
            </w:pPr>
            <w:r>
              <w:rPr>
                <w:sz w:val="22"/>
              </w:rPr>
              <w:t>SDP Objective 2</w:t>
            </w:r>
          </w:p>
          <w:p w14:paraId="5B356A34" w14:textId="0B182142" w:rsidR="00AE611F" w:rsidRDefault="00AE611F" w:rsidP="00AE611F">
            <w:pPr>
              <w:pStyle w:val="TableRowCentered"/>
              <w:jc w:val="left"/>
              <w:rPr>
                <w:sz w:val="22"/>
              </w:rPr>
            </w:pPr>
            <w:r>
              <w:rPr>
                <w:sz w:val="22"/>
              </w:rPr>
              <w:t>SDP Objective 4</w:t>
            </w:r>
          </w:p>
          <w:p w14:paraId="2A7D552B" w14:textId="75CDB2D9" w:rsidR="00E31F34" w:rsidRDefault="00E31F34" w:rsidP="00C63D45">
            <w:pPr>
              <w:pStyle w:val="TableRowCentered"/>
              <w:jc w:val="left"/>
              <w:rPr>
                <w:sz w:val="22"/>
              </w:rPr>
            </w:pPr>
          </w:p>
        </w:tc>
      </w:tr>
    </w:tbl>
    <w:p w14:paraId="2A7D5531" w14:textId="77777777" w:rsidR="00E66558" w:rsidRDefault="00E66558">
      <w:pPr>
        <w:spacing w:after="0"/>
        <w:rPr>
          <w:b/>
          <w:color w:val="104F75"/>
          <w:sz w:val="28"/>
          <w:szCs w:val="28"/>
        </w:rPr>
      </w:pPr>
    </w:p>
    <w:p w14:paraId="0C2343C5" w14:textId="77777777" w:rsidR="00DE53BC" w:rsidRDefault="00DE53BC">
      <w:pPr>
        <w:rPr>
          <w:b/>
          <w:color w:val="104F75"/>
          <w:sz w:val="28"/>
          <w:szCs w:val="28"/>
        </w:rPr>
      </w:pPr>
    </w:p>
    <w:p w14:paraId="2A7D5532" w14:textId="5A1253BC" w:rsidR="00E66558" w:rsidRDefault="009D71E8">
      <w:pPr>
        <w:rPr>
          <w:b/>
          <w:color w:val="104F75"/>
          <w:sz w:val="28"/>
          <w:szCs w:val="28"/>
        </w:rPr>
      </w:pPr>
      <w:r>
        <w:rPr>
          <w:b/>
          <w:color w:val="104F75"/>
          <w:sz w:val="28"/>
          <w:szCs w:val="28"/>
        </w:rPr>
        <w:t>Wider strategies (for example, related to attendance, behaviour, wellbeing)</w:t>
      </w:r>
    </w:p>
    <w:p w14:paraId="2A7D5533" w14:textId="6973746B" w:rsidR="00E66558" w:rsidRDefault="009D71E8">
      <w:pPr>
        <w:spacing w:before="240" w:after="120"/>
      </w:pPr>
      <w:r>
        <w:t>Budgeted cost:</w:t>
      </w:r>
      <w:r w:rsidR="000D3593">
        <w:t xml:space="preserve"> </w:t>
      </w:r>
    </w:p>
    <w:tbl>
      <w:tblPr>
        <w:tblW w:w="5000" w:type="pct"/>
        <w:tblCellMar>
          <w:left w:w="10" w:type="dxa"/>
          <w:right w:w="10" w:type="dxa"/>
        </w:tblCellMar>
        <w:tblLook w:val="04A0" w:firstRow="1" w:lastRow="0" w:firstColumn="1" w:lastColumn="0" w:noHBand="0" w:noVBand="1"/>
      </w:tblPr>
      <w:tblGrid>
        <w:gridCol w:w="3671"/>
        <w:gridCol w:w="9233"/>
        <w:gridCol w:w="2484"/>
      </w:tblGrid>
      <w:tr w:rsidR="00E66558" w14:paraId="2A7D5537" w14:textId="77777777" w:rsidTr="00A2575F">
        <w:tc>
          <w:tcPr>
            <w:tcW w:w="3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9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A2575F">
        <w:tc>
          <w:tcPr>
            <w:tcW w:w="3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432D15" w14:textId="0FB95C9C" w:rsidR="00E66558" w:rsidRDefault="000D3593">
            <w:pPr>
              <w:pStyle w:val="TableRow"/>
              <w:rPr>
                <w:sz w:val="22"/>
              </w:rPr>
            </w:pPr>
            <w:r>
              <w:rPr>
                <w:sz w:val="22"/>
              </w:rPr>
              <w:t>Educational visits (inc residentials in Y5 and 6)</w:t>
            </w:r>
            <w:r w:rsidR="000816BF">
              <w:rPr>
                <w:sz w:val="22"/>
              </w:rPr>
              <w:t>.</w:t>
            </w:r>
          </w:p>
          <w:p w14:paraId="2B22D5DE" w14:textId="77777777" w:rsidR="00A524B9" w:rsidRDefault="00A524B9">
            <w:pPr>
              <w:pStyle w:val="TableRow"/>
              <w:rPr>
                <w:sz w:val="22"/>
              </w:rPr>
            </w:pPr>
          </w:p>
          <w:p w14:paraId="2A7D553C" w14:textId="493E0918" w:rsidR="00A524B9" w:rsidRPr="00275DB8" w:rsidRDefault="00721ACC" w:rsidP="000D3593">
            <w:pPr>
              <w:pStyle w:val="TableRow"/>
              <w:rPr>
                <w:sz w:val="22"/>
                <w:szCs w:val="22"/>
              </w:rPr>
            </w:pPr>
            <w:r>
              <w:rPr>
                <w:sz w:val="22"/>
                <w:szCs w:val="22"/>
              </w:rPr>
              <w:t>£246</w:t>
            </w:r>
            <w:r w:rsidR="000D3593">
              <w:rPr>
                <w:sz w:val="22"/>
                <w:szCs w:val="22"/>
              </w:rPr>
              <w:t>6</w:t>
            </w:r>
            <w:r w:rsidR="00E20357">
              <w:rPr>
                <w:sz w:val="22"/>
                <w:szCs w:val="22"/>
              </w:rPr>
              <w:t>.43</w:t>
            </w:r>
          </w:p>
        </w:tc>
        <w:tc>
          <w:tcPr>
            <w:tcW w:w="9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39B50E" w14:textId="77777777" w:rsidR="00CD51B4" w:rsidRDefault="000D3593" w:rsidP="00CD51B4">
            <w:pPr>
              <w:pStyle w:val="ListParagraph"/>
              <w:numPr>
                <w:ilvl w:val="0"/>
                <w:numId w:val="37"/>
              </w:numPr>
              <w:suppressAutoHyphens w:val="0"/>
              <w:spacing w:after="0" w:line="240" w:lineRule="auto"/>
              <w:rPr>
                <w:sz w:val="22"/>
              </w:rPr>
            </w:pPr>
            <w:r w:rsidRPr="00CD51B4">
              <w:rPr>
                <w:sz w:val="22"/>
              </w:rPr>
              <w:t xml:space="preserve">Improved Engagement: Trips boost pupil motivation, confidence, and participation, as shown through surveys and teacher observations. </w:t>
            </w:r>
          </w:p>
          <w:p w14:paraId="08651AF2" w14:textId="7B470C48" w:rsidR="00CD51B4" w:rsidRDefault="000D3593" w:rsidP="00CD51B4">
            <w:pPr>
              <w:pStyle w:val="ListParagraph"/>
              <w:numPr>
                <w:ilvl w:val="0"/>
                <w:numId w:val="37"/>
              </w:numPr>
              <w:suppressAutoHyphens w:val="0"/>
              <w:spacing w:after="0" w:line="240" w:lineRule="auto"/>
              <w:rPr>
                <w:sz w:val="22"/>
              </w:rPr>
            </w:pPr>
            <w:r w:rsidRPr="00CD51B4">
              <w:rPr>
                <w:sz w:val="22"/>
              </w:rPr>
              <w:t xml:space="preserve">Social Development: Residentials foster teamwork, resilience, and independence, supporting </w:t>
            </w:r>
            <w:r w:rsidR="00430EDC">
              <w:rPr>
                <w:sz w:val="22"/>
              </w:rPr>
              <w:t>children</w:t>
            </w:r>
            <w:r w:rsidRPr="00CD51B4">
              <w:rPr>
                <w:sz w:val="22"/>
              </w:rPr>
              <w:t xml:space="preserve">' personal growth. </w:t>
            </w:r>
          </w:p>
          <w:p w14:paraId="22616D08" w14:textId="2C261757" w:rsidR="00CD51B4" w:rsidRDefault="000D3593" w:rsidP="00CD51B4">
            <w:pPr>
              <w:pStyle w:val="ListParagraph"/>
              <w:numPr>
                <w:ilvl w:val="0"/>
                <w:numId w:val="37"/>
              </w:numPr>
              <w:suppressAutoHyphens w:val="0"/>
              <w:spacing w:after="0" w:line="240" w:lineRule="auto"/>
              <w:rPr>
                <w:sz w:val="22"/>
              </w:rPr>
            </w:pPr>
            <w:r w:rsidRPr="00CD51B4">
              <w:rPr>
                <w:sz w:val="22"/>
              </w:rPr>
              <w:t xml:space="preserve">Equal Access: Funding ensures disadvantaged </w:t>
            </w:r>
            <w:r w:rsidR="00430EDC">
              <w:rPr>
                <w:sz w:val="22"/>
              </w:rPr>
              <w:t>children</w:t>
            </w:r>
            <w:r w:rsidRPr="00CD51B4">
              <w:rPr>
                <w:sz w:val="22"/>
              </w:rPr>
              <w:t xml:space="preserve"> can participate equally, reducing barriers and promoting inclusion. </w:t>
            </w:r>
          </w:p>
          <w:p w14:paraId="3DB827B0" w14:textId="77777777" w:rsidR="00CD51B4" w:rsidRDefault="000D3593" w:rsidP="00CD51B4">
            <w:pPr>
              <w:pStyle w:val="ListParagraph"/>
              <w:numPr>
                <w:ilvl w:val="0"/>
                <w:numId w:val="37"/>
              </w:numPr>
              <w:suppressAutoHyphens w:val="0"/>
              <w:spacing w:after="0" w:line="240" w:lineRule="auto"/>
              <w:rPr>
                <w:sz w:val="22"/>
              </w:rPr>
            </w:pPr>
            <w:r w:rsidRPr="00CD51B4">
              <w:rPr>
                <w:sz w:val="22"/>
              </w:rPr>
              <w:t xml:space="preserve">Curriculum Enrichment: Experiences outside the classroom deepen understanding and support curriculum goals. </w:t>
            </w:r>
          </w:p>
          <w:p w14:paraId="2A7D553D" w14:textId="22875AEE" w:rsidR="00E66558" w:rsidRPr="00CD51B4" w:rsidRDefault="000D3593" w:rsidP="00CD51B4">
            <w:pPr>
              <w:pStyle w:val="ListParagraph"/>
              <w:numPr>
                <w:ilvl w:val="0"/>
                <w:numId w:val="37"/>
              </w:numPr>
              <w:suppressAutoHyphens w:val="0"/>
              <w:spacing w:after="0" w:line="240" w:lineRule="auto"/>
              <w:rPr>
                <w:sz w:val="22"/>
              </w:rPr>
            </w:pPr>
            <w:r w:rsidRPr="00CD51B4">
              <w:rPr>
                <w:sz w:val="22"/>
              </w:rPr>
              <w:t>Evidence-Based Practice: Supported by EEF and Ofsted guidance highlighting the value of enrichment in raising attainment.</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E706FB" w14:textId="77777777" w:rsidR="00275DB8" w:rsidRDefault="00275DB8">
            <w:pPr>
              <w:pStyle w:val="TableRowCentered"/>
              <w:jc w:val="left"/>
              <w:rPr>
                <w:sz w:val="22"/>
              </w:rPr>
            </w:pPr>
            <w:r>
              <w:rPr>
                <w:sz w:val="22"/>
              </w:rPr>
              <w:t>Challenge 5</w:t>
            </w:r>
          </w:p>
          <w:p w14:paraId="375D9710" w14:textId="55CB6E6F" w:rsidR="00A65A8B" w:rsidRDefault="00D318C6">
            <w:pPr>
              <w:pStyle w:val="TableRowCentered"/>
              <w:jc w:val="left"/>
              <w:rPr>
                <w:sz w:val="22"/>
              </w:rPr>
            </w:pPr>
            <w:r>
              <w:rPr>
                <w:sz w:val="22"/>
              </w:rPr>
              <w:t>SDP Objective 1</w:t>
            </w:r>
          </w:p>
          <w:p w14:paraId="2A7D553E" w14:textId="6D68F63B" w:rsidR="00D318C6" w:rsidRDefault="00D318C6">
            <w:pPr>
              <w:pStyle w:val="TableRowCentered"/>
              <w:jc w:val="left"/>
              <w:rPr>
                <w:sz w:val="22"/>
              </w:rPr>
            </w:pPr>
            <w:r>
              <w:rPr>
                <w:sz w:val="22"/>
              </w:rPr>
              <w:t>SDP Objective 2</w:t>
            </w:r>
          </w:p>
        </w:tc>
      </w:tr>
      <w:tr w:rsidR="000D3593" w14:paraId="0D70AB0F" w14:textId="77777777" w:rsidTr="00A2575F">
        <w:tc>
          <w:tcPr>
            <w:tcW w:w="3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335250" w14:textId="77777777" w:rsidR="000D3593" w:rsidRDefault="000D3593" w:rsidP="00CD51B4">
            <w:pPr>
              <w:pStyle w:val="TableRow"/>
              <w:rPr>
                <w:sz w:val="22"/>
              </w:rPr>
            </w:pPr>
            <w:r>
              <w:rPr>
                <w:sz w:val="22"/>
              </w:rPr>
              <w:t>Clubs and music tuition subsidies</w:t>
            </w:r>
          </w:p>
          <w:p w14:paraId="4A1658BC" w14:textId="2C2DFDA2" w:rsidR="00CD51B4" w:rsidRDefault="00CD51B4" w:rsidP="002C104C">
            <w:pPr>
              <w:pStyle w:val="TableRow"/>
              <w:rPr>
                <w:sz w:val="22"/>
              </w:rPr>
            </w:pPr>
            <w:r>
              <w:rPr>
                <w:sz w:val="22"/>
              </w:rPr>
              <w:t>£</w:t>
            </w:r>
            <w:r w:rsidR="002C104C">
              <w:rPr>
                <w:sz w:val="22"/>
              </w:rPr>
              <w:t>12000</w:t>
            </w:r>
          </w:p>
        </w:tc>
        <w:tc>
          <w:tcPr>
            <w:tcW w:w="9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4B3949" w14:textId="3D7668F3" w:rsidR="00CD51B4" w:rsidRDefault="00CD51B4" w:rsidP="00CD51B4">
            <w:pPr>
              <w:pStyle w:val="ListParagraph"/>
              <w:numPr>
                <w:ilvl w:val="0"/>
                <w:numId w:val="38"/>
              </w:numPr>
              <w:suppressAutoHyphens w:val="0"/>
              <w:autoSpaceDN/>
              <w:spacing w:after="0" w:line="240" w:lineRule="auto"/>
              <w:rPr>
                <w:sz w:val="22"/>
              </w:rPr>
            </w:pPr>
            <w:r w:rsidRPr="00CD51B4">
              <w:rPr>
                <w:sz w:val="22"/>
              </w:rPr>
              <w:t xml:space="preserve">Boosts Confidence &amp; Self-Esteem: Participation in music and clubs helps </w:t>
            </w:r>
            <w:r w:rsidR="00430EDC">
              <w:rPr>
                <w:sz w:val="22"/>
              </w:rPr>
              <w:t>children</w:t>
            </w:r>
            <w:r w:rsidRPr="00CD51B4">
              <w:rPr>
                <w:sz w:val="22"/>
              </w:rPr>
              <w:t xml:space="preserve"> develop pride, identity, and personal achievement. </w:t>
            </w:r>
          </w:p>
          <w:p w14:paraId="521AC91C" w14:textId="0E398A52" w:rsidR="00CD51B4" w:rsidRDefault="00CD51B4" w:rsidP="00CD51B4">
            <w:pPr>
              <w:pStyle w:val="ListParagraph"/>
              <w:numPr>
                <w:ilvl w:val="0"/>
                <w:numId w:val="38"/>
              </w:numPr>
              <w:suppressAutoHyphens w:val="0"/>
              <w:autoSpaceDN/>
              <w:spacing w:after="0" w:line="240" w:lineRule="auto"/>
              <w:rPr>
                <w:sz w:val="22"/>
              </w:rPr>
            </w:pPr>
            <w:r w:rsidRPr="00CD51B4">
              <w:rPr>
                <w:sz w:val="22"/>
              </w:rPr>
              <w:t xml:space="preserve">Improves Engagement &amp; Attendance: </w:t>
            </w:r>
            <w:r w:rsidR="00430EDC">
              <w:rPr>
                <w:sz w:val="22"/>
              </w:rPr>
              <w:t>Children</w:t>
            </w:r>
            <w:r w:rsidRPr="00CD51B4">
              <w:rPr>
                <w:sz w:val="22"/>
              </w:rPr>
              <w:t xml:space="preserve"> involved in enrichment activities often show better attendance and classroom focus. </w:t>
            </w:r>
          </w:p>
          <w:p w14:paraId="14F0DD8A" w14:textId="4307F08E" w:rsidR="00CD51B4" w:rsidRDefault="00CD51B4" w:rsidP="00CD51B4">
            <w:pPr>
              <w:pStyle w:val="ListParagraph"/>
              <w:numPr>
                <w:ilvl w:val="0"/>
                <w:numId w:val="38"/>
              </w:numPr>
              <w:suppressAutoHyphens w:val="0"/>
              <w:autoSpaceDN/>
              <w:spacing w:after="0" w:line="240" w:lineRule="auto"/>
              <w:rPr>
                <w:sz w:val="22"/>
              </w:rPr>
            </w:pPr>
            <w:r w:rsidRPr="00CD51B4">
              <w:rPr>
                <w:sz w:val="22"/>
              </w:rPr>
              <w:t xml:space="preserve">Supports Social Skills: Group activities foster teamwork, communication, and friendships, especially for </w:t>
            </w:r>
            <w:r w:rsidR="00430EDC">
              <w:rPr>
                <w:sz w:val="22"/>
              </w:rPr>
              <w:t>children</w:t>
            </w:r>
            <w:r w:rsidRPr="00CD51B4">
              <w:rPr>
                <w:sz w:val="22"/>
              </w:rPr>
              <w:t xml:space="preserve"> at risk of isolation. </w:t>
            </w:r>
          </w:p>
          <w:p w14:paraId="6EFB7EC8" w14:textId="120314BC" w:rsidR="00CD51B4" w:rsidRDefault="00CD51B4" w:rsidP="00CD51B4">
            <w:pPr>
              <w:pStyle w:val="ListParagraph"/>
              <w:numPr>
                <w:ilvl w:val="0"/>
                <w:numId w:val="38"/>
              </w:numPr>
              <w:suppressAutoHyphens w:val="0"/>
              <w:autoSpaceDN/>
              <w:spacing w:after="0" w:line="240" w:lineRule="auto"/>
              <w:rPr>
                <w:sz w:val="22"/>
              </w:rPr>
            </w:pPr>
            <w:r w:rsidRPr="00CD51B4">
              <w:rPr>
                <w:sz w:val="22"/>
              </w:rPr>
              <w:t xml:space="preserve">Promotes Equity: Funding ensures disadvantaged </w:t>
            </w:r>
            <w:r w:rsidR="00430EDC">
              <w:rPr>
                <w:sz w:val="22"/>
              </w:rPr>
              <w:t>children</w:t>
            </w:r>
            <w:r w:rsidRPr="00CD51B4">
              <w:rPr>
                <w:sz w:val="22"/>
              </w:rPr>
              <w:t xml:space="preserve"> can access the same enrichment opportunities as their peers. </w:t>
            </w:r>
          </w:p>
          <w:p w14:paraId="5656F61E" w14:textId="56C66A03" w:rsidR="000D3593" w:rsidRPr="00CD51B4" w:rsidRDefault="00CD51B4" w:rsidP="00CD51B4">
            <w:pPr>
              <w:pStyle w:val="ListParagraph"/>
              <w:numPr>
                <w:ilvl w:val="0"/>
                <w:numId w:val="38"/>
              </w:numPr>
              <w:suppressAutoHyphens w:val="0"/>
              <w:autoSpaceDN/>
              <w:spacing w:after="0" w:line="240" w:lineRule="auto"/>
              <w:rPr>
                <w:sz w:val="22"/>
              </w:rPr>
            </w:pPr>
            <w:r w:rsidRPr="00CD51B4">
              <w:rPr>
                <w:sz w:val="22"/>
              </w:rPr>
              <w:t>Backed by Research: EEF and Ofsted highlight the value of arts and extracurricular in supporting wider educational outcomes.</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C9F90E" w14:textId="77777777" w:rsidR="00D318C6" w:rsidRDefault="00D318C6" w:rsidP="00D318C6">
            <w:pPr>
              <w:pStyle w:val="TableRowCentered"/>
              <w:jc w:val="left"/>
              <w:rPr>
                <w:sz w:val="22"/>
              </w:rPr>
            </w:pPr>
            <w:r>
              <w:rPr>
                <w:sz w:val="22"/>
              </w:rPr>
              <w:t>Challenge 5</w:t>
            </w:r>
          </w:p>
          <w:p w14:paraId="5B64580A" w14:textId="77777777" w:rsidR="00D318C6" w:rsidRDefault="00D318C6" w:rsidP="00D318C6">
            <w:pPr>
              <w:pStyle w:val="TableRowCentered"/>
              <w:jc w:val="left"/>
              <w:rPr>
                <w:sz w:val="22"/>
              </w:rPr>
            </w:pPr>
            <w:r>
              <w:rPr>
                <w:sz w:val="22"/>
              </w:rPr>
              <w:t>SDP Objective 1</w:t>
            </w:r>
          </w:p>
          <w:p w14:paraId="612CC439" w14:textId="33925C30" w:rsidR="000D3593" w:rsidRDefault="00D318C6" w:rsidP="00D318C6">
            <w:pPr>
              <w:pStyle w:val="TableRowCentered"/>
              <w:jc w:val="left"/>
              <w:rPr>
                <w:sz w:val="22"/>
              </w:rPr>
            </w:pPr>
            <w:r>
              <w:rPr>
                <w:sz w:val="22"/>
              </w:rPr>
              <w:t>SDP Objective 2</w:t>
            </w:r>
          </w:p>
        </w:tc>
      </w:tr>
      <w:tr w:rsidR="00DE53BC" w14:paraId="7E0DC81E" w14:textId="77777777" w:rsidTr="00A2575F">
        <w:tc>
          <w:tcPr>
            <w:tcW w:w="3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EC6A07" w14:textId="3E467E19" w:rsidR="00DE53BC" w:rsidRDefault="00DE53BC" w:rsidP="00DE53BC">
            <w:pPr>
              <w:pStyle w:val="TableRow"/>
              <w:rPr>
                <w:sz w:val="22"/>
              </w:rPr>
            </w:pPr>
            <w:r>
              <w:rPr>
                <w:sz w:val="22"/>
              </w:rPr>
              <w:t>Participation in sporting events throughout the school academic year – employment of sports coach on 25 hours a week</w:t>
            </w:r>
          </w:p>
          <w:p w14:paraId="543138D6" w14:textId="77777777" w:rsidR="00DE53BC" w:rsidRDefault="00DE53BC" w:rsidP="00DE53BC">
            <w:pPr>
              <w:pStyle w:val="TableRow"/>
              <w:rPr>
                <w:sz w:val="22"/>
              </w:rPr>
            </w:pPr>
          </w:p>
          <w:p w14:paraId="730E02E3" w14:textId="0B5B77D1" w:rsidR="00DE53BC" w:rsidRDefault="00DE53BC" w:rsidP="00DE53BC">
            <w:pPr>
              <w:pStyle w:val="TableRow"/>
              <w:rPr>
                <w:sz w:val="22"/>
              </w:rPr>
            </w:pPr>
            <w:r>
              <w:rPr>
                <w:sz w:val="22"/>
              </w:rPr>
              <w:t>£3000</w:t>
            </w:r>
          </w:p>
        </w:tc>
        <w:tc>
          <w:tcPr>
            <w:tcW w:w="9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A359F4" w14:textId="77777777" w:rsidR="00DE53BC" w:rsidRDefault="00DE53BC" w:rsidP="00DE53BC">
            <w:pPr>
              <w:pStyle w:val="TableRowCentered"/>
              <w:numPr>
                <w:ilvl w:val="0"/>
                <w:numId w:val="36"/>
              </w:numPr>
              <w:spacing w:line="259" w:lineRule="auto"/>
              <w:jc w:val="left"/>
              <w:rPr>
                <w:sz w:val="22"/>
                <w:szCs w:val="22"/>
              </w:rPr>
            </w:pPr>
            <w:r>
              <w:rPr>
                <w:sz w:val="22"/>
                <w:szCs w:val="22"/>
              </w:rPr>
              <w:t xml:space="preserve">Building self-esteem and confidence by having success and building resilience. </w:t>
            </w:r>
          </w:p>
          <w:p w14:paraId="25F886E2" w14:textId="77777777" w:rsidR="00DE53BC" w:rsidRDefault="00DE53BC" w:rsidP="00DE53BC">
            <w:pPr>
              <w:pStyle w:val="TableRowCentered"/>
              <w:numPr>
                <w:ilvl w:val="0"/>
                <w:numId w:val="36"/>
              </w:numPr>
              <w:spacing w:line="259" w:lineRule="auto"/>
              <w:jc w:val="left"/>
              <w:rPr>
                <w:sz w:val="22"/>
                <w:szCs w:val="22"/>
              </w:rPr>
            </w:pPr>
            <w:r>
              <w:rPr>
                <w:sz w:val="22"/>
                <w:szCs w:val="22"/>
              </w:rPr>
              <w:t>Improving social skills and teamwork through participating alongside peers</w:t>
            </w:r>
          </w:p>
          <w:p w14:paraId="7E085140" w14:textId="77777777" w:rsidR="00DE53BC" w:rsidRDefault="00DE53BC" w:rsidP="00DE53BC">
            <w:pPr>
              <w:pStyle w:val="TableRowCentered"/>
              <w:numPr>
                <w:ilvl w:val="0"/>
                <w:numId w:val="36"/>
              </w:numPr>
              <w:spacing w:line="259" w:lineRule="auto"/>
              <w:jc w:val="left"/>
              <w:rPr>
                <w:sz w:val="22"/>
                <w:szCs w:val="22"/>
              </w:rPr>
            </w:pPr>
            <w:r>
              <w:rPr>
                <w:sz w:val="22"/>
                <w:szCs w:val="22"/>
              </w:rPr>
              <w:t>Boosting engagement and motivation by having positive experiences of school life</w:t>
            </w:r>
          </w:p>
          <w:p w14:paraId="746FBB06" w14:textId="77777777" w:rsidR="00DE53BC" w:rsidRDefault="00DE53BC" w:rsidP="00DE53BC">
            <w:pPr>
              <w:pStyle w:val="TableRowCentered"/>
              <w:numPr>
                <w:ilvl w:val="0"/>
                <w:numId w:val="36"/>
              </w:numPr>
              <w:spacing w:line="259" w:lineRule="auto"/>
              <w:jc w:val="left"/>
              <w:rPr>
                <w:sz w:val="22"/>
                <w:szCs w:val="22"/>
              </w:rPr>
            </w:pPr>
            <w:r>
              <w:rPr>
                <w:sz w:val="22"/>
                <w:szCs w:val="22"/>
              </w:rPr>
              <w:t>Enhancing physical and mental health through exercise and teamwork</w:t>
            </w:r>
          </w:p>
          <w:p w14:paraId="2057940F" w14:textId="77777777" w:rsidR="00DE53BC" w:rsidRDefault="00DE53BC" w:rsidP="00DE53BC">
            <w:pPr>
              <w:pStyle w:val="TableRowCentered"/>
              <w:numPr>
                <w:ilvl w:val="0"/>
                <w:numId w:val="36"/>
              </w:numPr>
              <w:spacing w:line="259" w:lineRule="auto"/>
              <w:jc w:val="left"/>
              <w:rPr>
                <w:sz w:val="22"/>
                <w:szCs w:val="22"/>
              </w:rPr>
            </w:pPr>
            <w:r>
              <w:rPr>
                <w:sz w:val="22"/>
                <w:szCs w:val="22"/>
              </w:rPr>
              <w:t>Developing discipline which will have a positive impact in being able to transfer to more academic work</w:t>
            </w:r>
          </w:p>
          <w:p w14:paraId="7B91B7B2" w14:textId="6A86D89A" w:rsidR="00DE53BC" w:rsidRPr="01D98F35" w:rsidRDefault="00DE53BC" w:rsidP="00DE53BC">
            <w:pPr>
              <w:pStyle w:val="TableRowCentered"/>
              <w:numPr>
                <w:ilvl w:val="0"/>
                <w:numId w:val="36"/>
              </w:numPr>
              <w:spacing w:line="259" w:lineRule="auto"/>
              <w:jc w:val="left"/>
              <w:rPr>
                <w:sz w:val="22"/>
                <w:szCs w:val="22"/>
              </w:rPr>
            </w:pPr>
            <w:r>
              <w:rPr>
                <w:sz w:val="22"/>
                <w:szCs w:val="22"/>
              </w:rPr>
              <w:t>Expanding opportunities beyond those available to them outside of school</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7160AB" w14:textId="77777777" w:rsidR="00D318C6" w:rsidRDefault="00D318C6" w:rsidP="00D318C6">
            <w:pPr>
              <w:pStyle w:val="TableRowCentered"/>
              <w:jc w:val="left"/>
              <w:rPr>
                <w:sz w:val="22"/>
              </w:rPr>
            </w:pPr>
            <w:r>
              <w:rPr>
                <w:sz w:val="22"/>
              </w:rPr>
              <w:t>Challenge 5</w:t>
            </w:r>
          </w:p>
          <w:p w14:paraId="39964F05" w14:textId="77777777" w:rsidR="00D318C6" w:rsidRDefault="00D318C6" w:rsidP="00D318C6">
            <w:pPr>
              <w:pStyle w:val="TableRowCentered"/>
              <w:jc w:val="left"/>
              <w:rPr>
                <w:sz w:val="22"/>
              </w:rPr>
            </w:pPr>
            <w:r>
              <w:rPr>
                <w:sz w:val="22"/>
              </w:rPr>
              <w:t>SDP Objective 1</w:t>
            </w:r>
          </w:p>
          <w:p w14:paraId="204123F9" w14:textId="566256EB" w:rsidR="00DE53BC" w:rsidRDefault="00D318C6" w:rsidP="00D318C6">
            <w:pPr>
              <w:pStyle w:val="TableRowCentered"/>
              <w:jc w:val="left"/>
              <w:rPr>
                <w:sz w:val="22"/>
              </w:rPr>
            </w:pPr>
            <w:r>
              <w:rPr>
                <w:sz w:val="22"/>
              </w:rPr>
              <w:t>SDP Objective 2</w:t>
            </w:r>
          </w:p>
        </w:tc>
      </w:tr>
    </w:tbl>
    <w:p w14:paraId="2A7D5541" w14:textId="5482C0FF" w:rsidR="00E66558" w:rsidRDefault="009D71E8" w:rsidP="01D98F35">
      <w:pPr>
        <w:rPr>
          <w:b/>
          <w:bCs/>
          <w:color w:val="104F75"/>
          <w:sz w:val="28"/>
          <w:szCs w:val="28"/>
        </w:rPr>
      </w:pPr>
      <w:r w:rsidRPr="01D98F35">
        <w:rPr>
          <w:b/>
          <w:bCs/>
          <w:color w:val="104F75"/>
          <w:sz w:val="28"/>
          <w:szCs w:val="28"/>
        </w:rPr>
        <w:t>Total budgeted cost: £</w:t>
      </w:r>
      <w:r w:rsidR="00721ACC" w:rsidRPr="00721ACC">
        <w:t xml:space="preserve"> </w:t>
      </w:r>
      <w:r w:rsidR="00721ACC">
        <w:rPr>
          <w:b/>
          <w:bCs/>
          <w:color w:val="104F75"/>
          <w:sz w:val="28"/>
          <w:szCs w:val="28"/>
        </w:rPr>
        <w:t>4376</w:t>
      </w:r>
      <w:r w:rsidR="00721ACC" w:rsidRPr="00721ACC">
        <w:rPr>
          <w:b/>
          <w:bCs/>
          <w:color w:val="104F75"/>
          <w:sz w:val="28"/>
          <w:szCs w:val="28"/>
        </w:rPr>
        <w:t>6.43</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600457D5" w:rsidR="00E66558" w:rsidRDefault="009D71E8">
      <w:r>
        <w:t>This details the impact that our pupil premium a</w:t>
      </w:r>
      <w:r w:rsidR="0076476B">
        <w:t xml:space="preserve">ctivity had on </w:t>
      </w:r>
      <w:r w:rsidR="00430EDC">
        <w:t>children</w:t>
      </w:r>
      <w:r w:rsidR="0076476B">
        <w:t xml:space="preserve"> in the 2024</w:t>
      </w:r>
      <w:r>
        <w:t xml:space="preserve"> to 202</w:t>
      </w:r>
      <w:r w:rsidR="0076476B">
        <w:t>5</w:t>
      </w:r>
      <w:r>
        <w:t xml:space="preserve"> academic year. </w:t>
      </w:r>
    </w:p>
    <w:p w14:paraId="2A7D555F" w14:textId="77777777" w:rsidR="00E66558" w:rsidRDefault="00E66558">
      <w:pPr>
        <w:spacing w:after="0" w:line="240" w:lineRule="auto"/>
      </w:pPr>
    </w:p>
    <w:bookmarkEnd w:id="15"/>
    <w:bookmarkEnd w:id="16"/>
    <w:bookmarkEnd w:id="17"/>
    <w:tbl>
      <w:tblPr>
        <w:tblStyle w:val="TableGrid"/>
        <w:tblW w:w="15727" w:type="dxa"/>
        <w:tblInd w:w="-339" w:type="dxa"/>
        <w:tblLook w:val="04A0" w:firstRow="1" w:lastRow="0" w:firstColumn="1" w:lastColumn="0" w:noHBand="0" w:noVBand="1"/>
      </w:tblPr>
      <w:tblGrid>
        <w:gridCol w:w="1282"/>
        <w:gridCol w:w="1749"/>
        <w:gridCol w:w="1862"/>
        <w:gridCol w:w="1867"/>
        <w:gridCol w:w="1641"/>
        <w:gridCol w:w="1754"/>
        <w:gridCol w:w="1806"/>
        <w:gridCol w:w="1440"/>
        <w:gridCol w:w="765"/>
        <w:gridCol w:w="810"/>
        <w:gridCol w:w="751"/>
      </w:tblGrid>
      <w:tr w:rsidR="00AE24B6" w14:paraId="3DD93A43" w14:textId="77777777" w:rsidTr="4D083369">
        <w:trPr>
          <w:trHeight w:val="405"/>
        </w:trPr>
        <w:tc>
          <w:tcPr>
            <w:tcW w:w="1282" w:type="dxa"/>
            <w:vMerge w:val="restart"/>
          </w:tcPr>
          <w:p w14:paraId="0A7450B1" w14:textId="77777777" w:rsidR="003832E7" w:rsidRPr="008F38C9" w:rsidRDefault="003832E7" w:rsidP="4D083369">
            <w:pPr>
              <w:rPr>
                <w:sz w:val="22"/>
                <w:szCs w:val="22"/>
                <w:lang w:val="en-US"/>
              </w:rPr>
            </w:pPr>
          </w:p>
        </w:tc>
        <w:tc>
          <w:tcPr>
            <w:tcW w:w="1749" w:type="dxa"/>
            <w:vMerge w:val="restart"/>
          </w:tcPr>
          <w:p w14:paraId="2B48553E" w14:textId="77777777" w:rsidR="003832E7" w:rsidRPr="008F38C9" w:rsidRDefault="003832E7" w:rsidP="4D083369">
            <w:pPr>
              <w:rPr>
                <w:sz w:val="22"/>
                <w:szCs w:val="22"/>
                <w:lang w:val="en-US"/>
              </w:rPr>
            </w:pPr>
            <w:r w:rsidRPr="4D083369">
              <w:rPr>
                <w:sz w:val="22"/>
                <w:szCs w:val="22"/>
                <w:lang w:val="en-US"/>
              </w:rPr>
              <w:t>GLD (EYFS)</w:t>
            </w:r>
          </w:p>
        </w:tc>
        <w:tc>
          <w:tcPr>
            <w:tcW w:w="1862" w:type="dxa"/>
            <w:vMerge w:val="restart"/>
          </w:tcPr>
          <w:p w14:paraId="10FAF52E" w14:textId="77777777" w:rsidR="003832E7" w:rsidRPr="008F38C9" w:rsidRDefault="003832E7" w:rsidP="4D083369">
            <w:pPr>
              <w:rPr>
                <w:sz w:val="22"/>
                <w:szCs w:val="22"/>
                <w:lang w:val="en-US"/>
              </w:rPr>
            </w:pPr>
            <w:r w:rsidRPr="4D083369">
              <w:rPr>
                <w:sz w:val="22"/>
                <w:szCs w:val="22"/>
                <w:lang w:val="en-US"/>
              </w:rPr>
              <w:t>Phonics Screening (Y1)</w:t>
            </w:r>
          </w:p>
        </w:tc>
        <w:tc>
          <w:tcPr>
            <w:tcW w:w="1867" w:type="dxa"/>
            <w:vMerge w:val="restart"/>
          </w:tcPr>
          <w:p w14:paraId="069CAE65" w14:textId="77777777" w:rsidR="003832E7" w:rsidRPr="008F38C9" w:rsidRDefault="003832E7" w:rsidP="4D083369">
            <w:pPr>
              <w:rPr>
                <w:sz w:val="22"/>
                <w:szCs w:val="22"/>
                <w:lang w:val="en-US"/>
              </w:rPr>
            </w:pPr>
            <w:r w:rsidRPr="4D083369">
              <w:rPr>
                <w:sz w:val="22"/>
                <w:szCs w:val="22"/>
                <w:lang w:val="en-US"/>
              </w:rPr>
              <w:t>Non Statutory SATS combined (R, W, M) (Y2)</w:t>
            </w:r>
          </w:p>
        </w:tc>
        <w:tc>
          <w:tcPr>
            <w:tcW w:w="1641" w:type="dxa"/>
            <w:vMerge w:val="restart"/>
          </w:tcPr>
          <w:p w14:paraId="43DB1383" w14:textId="2419C966" w:rsidR="003832E7" w:rsidRDefault="003832E7" w:rsidP="4D083369">
            <w:pPr>
              <w:rPr>
                <w:sz w:val="22"/>
                <w:szCs w:val="22"/>
                <w:lang w:val="en-US"/>
              </w:rPr>
            </w:pPr>
            <w:r w:rsidRPr="4D083369">
              <w:rPr>
                <w:sz w:val="22"/>
                <w:szCs w:val="22"/>
                <w:lang w:val="en-US"/>
              </w:rPr>
              <w:t xml:space="preserve">Multiplication Check (MTC) (Y4) - % of </w:t>
            </w:r>
            <w:r w:rsidR="00430EDC" w:rsidRPr="4D083369">
              <w:rPr>
                <w:sz w:val="22"/>
                <w:szCs w:val="22"/>
                <w:lang w:val="en-US"/>
              </w:rPr>
              <w:t>children</w:t>
            </w:r>
            <w:r w:rsidRPr="4D083369">
              <w:rPr>
                <w:sz w:val="22"/>
                <w:szCs w:val="22"/>
                <w:lang w:val="en-US"/>
              </w:rPr>
              <w:t xml:space="preserve"> scoring full marks</w:t>
            </w:r>
          </w:p>
        </w:tc>
        <w:tc>
          <w:tcPr>
            <w:tcW w:w="1754" w:type="dxa"/>
            <w:vMerge w:val="restart"/>
          </w:tcPr>
          <w:p w14:paraId="4688529E" w14:textId="77777777" w:rsidR="003832E7" w:rsidRDefault="003832E7" w:rsidP="4D083369">
            <w:pPr>
              <w:rPr>
                <w:sz w:val="22"/>
                <w:szCs w:val="22"/>
                <w:lang w:val="en-US"/>
              </w:rPr>
            </w:pPr>
            <w:r w:rsidRPr="4D083369">
              <w:rPr>
                <w:sz w:val="22"/>
                <w:szCs w:val="22"/>
                <w:lang w:val="en-US"/>
              </w:rPr>
              <w:t>SATS – Maths (Y6)</w:t>
            </w:r>
          </w:p>
          <w:p w14:paraId="76D662EB" w14:textId="77777777" w:rsidR="003832E7" w:rsidRPr="008F38C9" w:rsidRDefault="003832E7" w:rsidP="4D083369">
            <w:pPr>
              <w:rPr>
                <w:sz w:val="22"/>
                <w:szCs w:val="22"/>
                <w:lang w:val="en-US"/>
              </w:rPr>
            </w:pPr>
            <w:r w:rsidRPr="4D083369">
              <w:rPr>
                <w:sz w:val="22"/>
                <w:szCs w:val="22"/>
                <w:lang w:val="en-US"/>
              </w:rPr>
              <w:t>ARE+</w:t>
            </w:r>
          </w:p>
        </w:tc>
        <w:tc>
          <w:tcPr>
            <w:tcW w:w="1806" w:type="dxa"/>
            <w:vMerge w:val="restart"/>
          </w:tcPr>
          <w:p w14:paraId="199DC450" w14:textId="77777777" w:rsidR="003832E7" w:rsidRDefault="003832E7" w:rsidP="4D083369">
            <w:pPr>
              <w:rPr>
                <w:sz w:val="22"/>
                <w:szCs w:val="22"/>
                <w:lang w:val="en-US"/>
              </w:rPr>
            </w:pPr>
            <w:r w:rsidRPr="4D083369">
              <w:rPr>
                <w:sz w:val="22"/>
                <w:szCs w:val="22"/>
                <w:lang w:val="en-US"/>
              </w:rPr>
              <w:t>SATS – Reading (Y6)</w:t>
            </w:r>
          </w:p>
          <w:p w14:paraId="5480FD1D" w14:textId="77777777" w:rsidR="003832E7" w:rsidRPr="008F38C9" w:rsidRDefault="003832E7" w:rsidP="4D083369">
            <w:pPr>
              <w:rPr>
                <w:sz w:val="22"/>
                <w:szCs w:val="22"/>
                <w:lang w:val="en-US"/>
              </w:rPr>
            </w:pPr>
            <w:r w:rsidRPr="4D083369">
              <w:rPr>
                <w:sz w:val="22"/>
                <w:szCs w:val="22"/>
                <w:lang w:val="en-US"/>
              </w:rPr>
              <w:t>ARE+</w:t>
            </w:r>
          </w:p>
        </w:tc>
        <w:tc>
          <w:tcPr>
            <w:tcW w:w="1440" w:type="dxa"/>
            <w:vMerge w:val="restart"/>
          </w:tcPr>
          <w:p w14:paraId="737B2962" w14:textId="77777777" w:rsidR="003832E7" w:rsidRDefault="003832E7" w:rsidP="4D083369">
            <w:pPr>
              <w:rPr>
                <w:sz w:val="22"/>
                <w:szCs w:val="22"/>
                <w:lang w:val="en-US"/>
              </w:rPr>
            </w:pPr>
            <w:r w:rsidRPr="4D083369">
              <w:rPr>
                <w:sz w:val="22"/>
                <w:szCs w:val="22"/>
                <w:lang w:val="en-US"/>
              </w:rPr>
              <w:t>SATS – Writing (Y6)</w:t>
            </w:r>
          </w:p>
          <w:p w14:paraId="56EF8B5D" w14:textId="77777777" w:rsidR="003832E7" w:rsidRDefault="003832E7" w:rsidP="4D083369">
            <w:pPr>
              <w:rPr>
                <w:sz w:val="22"/>
                <w:szCs w:val="22"/>
                <w:lang w:val="en-US"/>
              </w:rPr>
            </w:pPr>
            <w:r w:rsidRPr="4D083369">
              <w:rPr>
                <w:sz w:val="22"/>
                <w:szCs w:val="22"/>
                <w:lang w:val="en-US"/>
              </w:rPr>
              <w:t>ARE+</w:t>
            </w:r>
          </w:p>
        </w:tc>
        <w:tc>
          <w:tcPr>
            <w:tcW w:w="2326" w:type="dxa"/>
            <w:gridSpan w:val="3"/>
          </w:tcPr>
          <w:p w14:paraId="3EC244E1" w14:textId="77777777" w:rsidR="003832E7" w:rsidRDefault="003832E7" w:rsidP="4D083369">
            <w:pPr>
              <w:rPr>
                <w:sz w:val="22"/>
                <w:szCs w:val="22"/>
                <w:lang w:val="en-US"/>
              </w:rPr>
            </w:pPr>
            <w:r w:rsidRPr="4D083369">
              <w:rPr>
                <w:sz w:val="22"/>
                <w:szCs w:val="22"/>
                <w:lang w:val="en-US"/>
              </w:rPr>
              <w:t xml:space="preserve">Whole School </w:t>
            </w:r>
          </w:p>
        </w:tc>
      </w:tr>
      <w:tr w:rsidR="00AE24B6" w14:paraId="5C5E24AE" w14:textId="77777777" w:rsidTr="4D083369">
        <w:trPr>
          <w:trHeight w:val="610"/>
        </w:trPr>
        <w:tc>
          <w:tcPr>
            <w:tcW w:w="1282" w:type="dxa"/>
            <w:vMerge/>
          </w:tcPr>
          <w:p w14:paraId="519D03F7" w14:textId="77777777" w:rsidR="003832E7" w:rsidRPr="008F38C9" w:rsidRDefault="003832E7" w:rsidP="00411F13">
            <w:pPr>
              <w:rPr>
                <w:lang w:val="en-US"/>
              </w:rPr>
            </w:pPr>
          </w:p>
        </w:tc>
        <w:tc>
          <w:tcPr>
            <w:tcW w:w="1749" w:type="dxa"/>
            <w:vMerge/>
          </w:tcPr>
          <w:p w14:paraId="0FADFC97" w14:textId="77777777" w:rsidR="003832E7" w:rsidRPr="008F38C9" w:rsidRDefault="003832E7" w:rsidP="00411F13">
            <w:pPr>
              <w:rPr>
                <w:lang w:val="en-US"/>
              </w:rPr>
            </w:pPr>
          </w:p>
        </w:tc>
        <w:tc>
          <w:tcPr>
            <w:tcW w:w="1862" w:type="dxa"/>
            <w:vMerge/>
          </w:tcPr>
          <w:p w14:paraId="20BFE8E0" w14:textId="77777777" w:rsidR="003832E7" w:rsidRDefault="003832E7" w:rsidP="00411F13">
            <w:pPr>
              <w:rPr>
                <w:lang w:val="en-US"/>
              </w:rPr>
            </w:pPr>
          </w:p>
        </w:tc>
        <w:tc>
          <w:tcPr>
            <w:tcW w:w="1867" w:type="dxa"/>
            <w:vMerge/>
          </w:tcPr>
          <w:p w14:paraId="7D559FCE" w14:textId="77777777" w:rsidR="003832E7" w:rsidRDefault="003832E7" w:rsidP="00411F13">
            <w:pPr>
              <w:rPr>
                <w:lang w:val="en-US"/>
              </w:rPr>
            </w:pPr>
          </w:p>
        </w:tc>
        <w:tc>
          <w:tcPr>
            <w:tcW w:w="1641" w:type="dxa"/>
            <w:vMerge/>
          </w:tcPr>
          <w:p w14:paraId="58E09826" w14:textId="77777777" w:rsidR="003832E7" w:rsidRDefault="003832E7" w:rsidP="00411F13">
            <w:pPr>
              <w:rPr>
                <w:lang w:val="en-US"/>
              </w:rPr>
            </w:pPr>
          </w:p>
        </w:tc>
        <w:tc>
          <w:tcPr>
            <w:tcW w:w="1754" w:type="dxa"/>
            <w:vMerge/>
          </w:tcPr>
          <w:p w14:paraId="3B39BC74" w14:textId="77777777" w:rsidR="003832E7" w:rsidRDefault="003832E7" w:rsidP="00411F13">
            <w:pPr>
              <w:rPr>
                <w:lang w:val="en-US"/>
              </w:rPr>
            </w:pPr>
          </w:p>
        </w:tc>
        <w:tc>
          <w:tcPr>
            <w:tcW w:w="1806" w:type="dxa"/>
            <w:vMerge/>
          </w:tcPr>
          <w:p w14:paraId="30FF6F08" w14:textId="77777777" w:rsidR="003832E7" w:rsidRDefault="003832E7" w:rsidP="00411F13">
            <w:pPr>
              <w:rPr>
                <w:lang w:val="en-US"/>
              </w:rPr>
            </w:pPr>
          </w:p>
        </w:tc>
        <w:tc>
          <w:tcPr>
            <w:tcW w:w="1440" w:type="dxa"/>
            <w:vMerge/>
          </w:tcPr>
          <w:p w14:paraId="525344EC" w14:textId="77777777" w:rsidR="003832E7" w:rsidRDefault="003832E7" w:rsidP="00411F13">
            <w:pPr>
              <w:rPr>
                <w:lang w:val="en-US"/>
              </w:rPr>
            </w:pPr>
          </w:p>
        </w:tc>
        <w:tc>
          <w:tcPr>
            <w:tcW w:w="765" w:type="dxa"/>
          </w:tcPr>
          <w:p w14:paraId="5F87E25B" w14:textId="77777777" w:rsidR="003832E7" w:rsidRDefault="003832E7" w:rsidP="4D083369">
            <w:pPr>
              <w:rPr>
                <w:sz w:val="22"/>
                <w:szCs w:val="22"/>
                <w:lang w:val="en-US"/>
              </w:rPr>
            </w:pPr>
            <w:r w:rsidRPr="4D083369">
              <w:rPr>
                <w:sz w:val="22"/>
                <w:szCs w:val="22"/>
                <w:lang w:val="en-US"/>
              </w:rPr>
              <w:t>M</w:t>
            </w:r>
          </w:p>
        </w:tc>
        <w:tc>
          <w:tcPr>
            <w:tcW w:w="810" w:type="dxa"/>
          </w:tcPr>
          <w:p w14:paraId="7B03A7FA" w14:textId="77777777" w:rsidR="003832E7" w:rsidRDefault="003832E7" w:rsidP="4D083369">
            <w:pPr>
              <w:rPr>
                <w:sz w:val="22"/>
                <w:szCs w:val="22"/>
                <w:lang w:val="en-US"/>
              </w:rPr>
            </w:pPr>
            <w:r w:rsidRPr="4D083369">
              <w:rPr>
                <w:sz w:val="22"/>
                <w:szCs w:val="22"/>
                <w:lang w:val="en-US"/>
              </w:rPr>
              <w:t>R</w:t>
            </w:r>
          </w:p>
        </w:tc>
        <w:tc>
          <w:tcPr>
            <w:tcW w:w="751" w:type="dxa"/>
          </w:tcPr>
          <w:p w14:paraId="565029BD" w14:textId="77777777" w:rsidR="003832E7" w:rsidRDefault="003832E7" w:rsidP="4D083369">
            <w:pPr>
              <w:rPr>
                <w:sz w:val="22"/>
                <w:szCs w:val="22"/>
                <w:lang w:val="en-US"/>
              </w:rPr>
            </w:pPr>
            <w:r w:rsidRPr="4D083369">
              <w:rPr>
                <w:sz w:val="22"/>
                <w:szCs w:val="22"/>
                <w:lang w:val="en-US"/>
              </w:rPr>
              <w:t>W</w:t>
            </w:r>
          </w:p>
        </w:tc>
      </w:tr>
      <w:tr w:rsidR="00AE24B6" w14:paraId="42E25C6B" w14:textId="77777777" w:rsidTr="4D083369">
        <w:trPr>
          <w:trHeight w:val="653"/>
        </w:trPr>
        <w:tc>
          <w:tcPr>
            <w:tcW w:w="1282" w:type="dxa"/>
          </w:tcPr>
          <w:p w14:paraId="3D3A8AA7" w14:textId="77777777" w:rsidR="003832E7" w:rsidRPr="008F38C9" w:rsidRDefault="003832E7" w:rsidP="4D083369">
            <w:pPr>
              <w:rPr>
                <w:sz w:val="22"/>
                <w:szCs w:val="22"/>
                <w:lang w:val="en-US"/>
              </w:rPr>
            </w:pPr>
            <w:r w:rsidRPr="4D083369">
              <w:rPr>
                <w:sz w:val="22"/>
                <w:szCs w:val="22"/>
                <w:lang w:val="en-US"/>
              </w:rPr>
              <w:t>2023 / 2024</w:t>
            </w:r>
          </w:p>
        </w:tc>
        <w:tc>
          <w:tcPr>
            <w:tcW w:w="1749" w:type="dxa"/>
          </w:tcPr>
          <w:p w14:paraId="09E5F253" w14:textId="77777777" w:rsidR="003832E7" w:rsidRPr="008F38C9" w:rsidRDefault="003832E7" w:rsidP="4D083369">
            <w:pPr>
              <w:rPr>
                <w:sz w:val="22"/>
                <w:szCs w:val="22"/>
                <w:lang w:val="en-US"/>
              </w:rPr>
            </w:pPr>
            <w:r w:rsidRPr="4D083369">
              <w:rPr>
                <w:sz w:val="22"/>
                <w:szCs w:val="22"/>
                <w:lang w:val="en-US"/>
              </w:rPr>
              <w:t>100%</w:t>
            </w:r>
          </w:p>
        </w:tc>
        <w:tc>
          <w:tcPr>
            <w:tcW w:w="1862" w:type="dxa"/>
          </w:tcPr>
          <w:p w14:paraId="558E22D5" w14:textId="77777777" w:rsidR="003832E7" w:rsidRPr="008F38C9" w:rsidRDefault="003832E7" w:rsidP="4D083369">
            <w:pPr>
              <w:rPr>
                <w:sz w:val="22"/>
                <w:szCs w:val="22"/>
                <w:lang w:val="en-US"/>
              </w:rPr>
            </w:pPr>
            <w:r w:rsidRPr="4D083369">
              <w:rPr>
                <w:sz w:val="22"/>
                <w:szCs w:val="22"/>
                <w:lang w:val="en-US"/>
              </w:rPr>
              <w:t>50%</w:t>
            </w:r>
          </w:p>
        </w:tc>
        <w:tc>
          <w:tcPr>
            <w:tcW w:w="1867" w:type="dxa"/>
          </w:tcPr>
          <w:p w14:paraId="48DB2690" w14:textId="77777777" w:rsidR="003832E7" w:rsidRPr="008F38C9" w:rsidRDefault="003832E7" w:rsidP="4D083369">
            <w:pPr>
              <w:rPr>
                <w:sz w:val="22"/>
                <w:szCs w:val="22"/>
                <w:lang w:val="en-US"/>
              </w:rPr>
            </w:pPr>
            <w:r w:rsidRPr="4D083369">
              <w:rPr>
                <w:sz w:val="22"/>
                <w:szCs w:val="22"/>
                <w:lang w:val="en-US"/>
              </w:rPr>
              <w:t>N/A</w:t>
            </w:r>
          </w:p>
        </w:tc>
        <w:tc>
          <w:tcPr>
            <w:tcW w:w="1641" w:type="dxa"/>
          </w:tcPr>
          <w:p w14:paraId="1A632C58" w14:textId="77777777" w:rsidR="003832E7" w:rsidRDefault="003832E7" w:rsidP="4D083369">
            <w:pPr>
              <w:rPr>
                <w:sz w:val="22"/>
                <w:szCs w:val="22"/>
                <w:lang w:val="en-US"/>
              </w:rPr>
            </w:pPr>
            <w:r w:rsidRPr="4D083369">
              <w:rPr>
                <w:sz w:val="22"/>
                <w:szCs w:val="22"/>
                <w:lang w:val="en-US"/>
              </w:rPr>
              <w:t>67%</w:t>
            </w:r>
          </w:p>
        </w:tc>
        <w:tc>
          <w:tcPr>
            <w:tcW w:w="1754" w:type="dxa"/>
          </w:tcPr>
          <w:p w14:paraId="69A8F120" w14:textId="77777777" w:rsidR="003832E7" w:rsidRPr="008F38C9" w:rsidRDefault="003832E7" w:rsidP="4D083369">
            <w:pPr>
              <w:rPr>
                <w:sz w:val="22"/>
                <w:szCs w:val="22"/>
                <w:lang w:val="en-US"/>
              </w:rPr>
            </w:pPr>
            <w:r w:rsidRPr="4D083369">
              <w:rPr>
                <w:sz w:val="22"/>
                <w:szCs w:val="22"/>
                <w:lang w:val="en-US"/>
              </w:rPr>
              <w:t>100% of which 20% GD</w:t>
            </w:r>
          </w:p>
        </w:tc>
        <w:tc>
          <w:tcPr>
            <w:tcW w:w="1806" w:type="dxa"/>
          </w:tcPr>
          <w:p w14:paraId="11374B91" w14:textId="77777777" w:rsidR="003832E7" w:rsidRPr="008F38C9" w:rsidRDefault="003832E7" w:rsidP="4D083369">
            <w:pPr>
              <w:rPr>
                <w:sz w:val="22"/>
                <w:szCs w:val="22"/>
                <w:lang w:val="en-US"/>
              </w:rPr>
            </w:pPr>
            <w:r w:rsidRPr="4D083369">
              <w:rPr>
                <w:sz w:val="22"/>
                <w:szCs w:val="22"/>
                <w:lang w:val="en-US"/>
              </w:rPr>
              <w:t>100% of which 20% GD</w:t>
            </w:r>
          </w:p>
        </w:tc>
        <w:tc>
          <w:tcPr>
            <w:tcW w:w="1440" w:type="dxa"/>
          </w:tcPr>
          <w:p w14:paraId="115AC595" w14:textId="77777777" w:rsidR="003832E7" w:rsidRPr="008F38C9" w:rsidRDefault="003832E7" w:rsidP="4D083369">
            <w:pPr>
              <w:rPr>
                <w:sz w:val="22"/>
                <w:szCs w:val="22"/>
                <w:lang w:val="en-US"/>
              </w:rPr>
            </w:pPr>
            <w:r w:rsidRPr="4D083369">
              <w:rPr>
                <w:sz w:val="22"/>
                <w:szCs w:val="22"/>
                <w:lang w:val="en-US"/>
              </w:rPr>
              <w:t>80%</w:t>
            </w:r>
          </w:p>
        </w:tc>
        <w:tc>
          <w:tcPr>
            <w:tcW w:w="765" w:type="dxa"/>
          </w:tcPr>
          <w:p w14:paraId="625A98AE" w14:textId="77777777" w:rsidR="003832E7" w:rsidRDefault="003832E7" w:rsidP="4D083369">
            <w:pPr>
              <w:rPr>
                <w:sz w:val="22"/>
                <w:szCs w:val="22"/>
                <w:lang w:val="en-US"/>
              </w:rPr>
            </w:pPr>
            <w:r w:rsidRPr="4D083369">
              <w:rPr>
                <w:sz w:val="22"/>
                <w:szCs w:val="22"/>
                <w:lang w:val="en-US"/>
              </w:rPr>
              <w:t>66% ARE</w:t>
            </w:r>
          </w:p>
          <w:p w14:paraId="48A023DA" w14:textId="77777777" w:rsidR="003832E7" w:rsidRDefault="003832E7" w:rsidP="4D083369">
            <w:pPr>
              <w:rPr>
                <w:sz w:val="22"/>
                <w:szCs w:val="22"/>
                <w:lang w:val="en-US"/>
              </w:rPr>
            </w:pPr>
            <w:r w:rsidRPr="4D083369">
              <w:rPr>
                <w:sz w:val="22"/>
                <w:szCs w:val="22"/>
                <w:lang w:val="en-US"/>
              </w:rPr>
              <w:t>10%</w:t>
            </w:r>
          </w:p>
          <w:p w14:paraId="428C3777" w14:textId="77777777" w:rsidR="003832E7" w:rsidRPr="008F38C9" w:rsidRDefault="003832E7" w:rsidP="4D083369">
            <w:pPr>
              <w:rPr>
                <w:sz w:val="22"/>
                <w:szCs w:val="22"/>
                <w:lang w:val="en-US"/>
              </w:rPr>
            </w:pPr>
            <w:r w:rsidRPr="4D083369">
              <w:rPr>
                <w:sz w:val="22"/>
                <w:szCs w:val="22"/>
                <w:lang w:val="en-US"/>
              </w:rPr>
              <w:t>GD</w:t>
            </w:r>
          </w:p>
        </w:tc>
        <w:tc>
          <w:tcPr>
            <w:tcW w:w="810" w:type="dxa"/>
          </w:tcPr>
          <w:p w14:paraId="4F32199C" w14:textId="270EC17E" w:rsidR="003832E7" w:rsidRDefault="003832E7" w:rsidP="4D083369">
            <w:pPr>
              <w:rPr>
                <w:sz w:val="22"/>
                <w:szCs w:val="22"/>
                <w:lang w:val="en-US"/>
              </w:rPr>
            </w:pPr>
            <w:r w:rsidRPr="4D083369">
              <w:rPr>
                <w:sz w:val="22"/>
                <w:szCs w:val="22"/>
                <w:lang w:val="en-US"/>
              </w:rPr>
              <w:t>72%</w:t>
            </w:r>
            <w:r w:rsidR="684C7CEF" w:rsidRPr="4D083369">
              <w:rPr>
                <w:sz w:val="22"/>
                <w:szCs w:val="22"/>
                <w:lang w:val="en-US"/>
              </w:rPr>
              <w:t xml:space="preserve"> </w:t>
            </w:r>
            <w:r w:rsidRPr="4D083369">
              <w:rPr>
                <w:sz w:val="22"/>
                <w:szCs w:val="22"/>
                <w:lang w:val="en-US"/>
              </w:rPr>
              <w:t>ARE</w:t>
            </w:r>
          </w:p>
          <w:p w14:paraId="1A402DF9" w14:textId="42BD7D40" w:rsidR="003832E7" w:rsidRPr="008F38C9" w:rsidRDefault="003832E7" w:rsidP="4D083369">
            <w:pPr>
              <w:rPr>
                <w:sz w:val="22"/>
                <w:szCs w:val="22"/>
                <w:lang w:val="en-US"/>
              </w:rPr>
            </w:pPr>
            <w:r w:rsidRPr="4D083369">
              <w:rPr>
                <w:sz w:val="22"/>
                <w:szCs w:val="22"/>
                <w:lang w:val="en-US"/>
              </w:rPr>
              <w:t>10%</w:t>
            </w:r>
          </w:p>
          <w:p w14:paraId="2A459F8A" w14:textId="78C7E970" w:rsidR="003832E7" w:rsidRPr="008F38C9" w:rsidRDefault="003832E7" w:rsidP="4D083369">
            <w:pPr>
              <w:rPr>
                <w:sz w:val="22"/>
                <w:szCs w:val="22"/>
                <w:lang w:val="en-US"/>
              </w:rPr>
            </w:pPr>
            <w:r w:rsidRPr="4D083369">
              <w:rPr>
                <w:sz w:val="22"/>
                <w:szCs w:val="22"/>
                <w:lang w:val="en-US"/>
              </w:rPr>
              <w:t>GD</w:t>
            </w:r>
          </w:p>
        </w:tc>
        <w:tc>
          <w:tcPr>
            <w:tcW w:w="751" w:type="dxa"/>
          </w:tcPr>
          <w:p w14:paraId="4C06340B" w14:textId="77777777" w:rsidR="003832E7" w:rsidRDefault="003832E7" w:rsidP="4D083369">
            <w:pPr>
              <w:rPr>
                <w:sz w:val="22"/>
                <w:szCs w:val="22"/>
                <w:lang w:val="en-US"/>
              </w:rPr>
            </w:pPr>
            <w:r w:rsidRPr="4D083369">
              <w:rPr>
                <w:sz w:val="22"/>
                <w:szCs w:val="22"/>
                <w:lang w:val="en-US"/>
              </w:rPr>
              <w:t>52% ARE</w:t>
            </w:r>
          </w:p>
          <w:p w14:paraId="25076BB4" w14:textId="77777777" w:rsidR="003832E7" w:rsidRDefault="003832E7" w:rsidP="4D083369">
            <w:pPr>
              <w:rPr>
                <w:sz w:val="22"/>
                <w:szCs w:val="22"/>
                <w:lang w:val="en-US"/>
              </w:rPr>
            </w:pPr>
            <w:r w:rsidRPr="4D083369">
              <w:rPr>
                <w:sz w:val="22"/>
                <w:szCs w:val="22"/>
                <w:lang w:val="en-US"/>
              </w:rPr>
              <w:t>3%</w:t>
            </w:r>
          </w:p>
          <w:p w14:paraId="28BBACD6" w14:textId="77777777" w:rsidR="003832E7" w:rsidRPr="008F38C9" w:rsidRDefault="003832E7" w:rsidP="4D083369">
            <w:pPr>
              <w:rPr>
                <w:sz w:val="22"/>
                <w:szCs w:val="22"/>
                <w:lang w:val="en-US"/>
              </w:rPr>
            </w:pPr>
            <w:r w:rsidRPr="4D083369">
              <w:rPr>
                <w:sz w:val="22"/>
                <w:szCs w:val="22"/>
                <w:lang w:val="en-US"/>
              </w:rPr>
              <w:t>GD</w:t>
            </w:r>
          </w:p>
        </w:tc>
      </w:tr>
      <w:tr w:rsidR="00AE24B6" w14:paraId="4CBF2A7A" w14:textId="77777777" w:rsidTr="4D083369">
        <w:trPr>
          <w:trHeight w:val="653"/>
        </w:trPr>
        <w:tc>
          <w:tcPr>
            <w:tcW w:w="1282" w:type="dxa"/>
          </w:tcPr>
          <w:p w14:paraId="729E3555" w14:textId="37FD3671" w:rsidR="0076476B" w:rsidRDefault="0076476B" w:rsidP="4D083369">
            <w:pPr>
              <w:rPr>
                <w:sz w:val="22"/>
                <w:szCs w:val="22"/>
                <w:lang w:val="en-US"/>
              </w:rPr>
            </w:pPr>
            <w:r w:rsidRPr="4D083369">
              <w:rPr>
                <w:sz w:val="22"/>
                <w:szCs w:val="22"/>
                <w:lang w:val="en-US"/>
              </w:rPr>
              <w:t>2024/2025</w:t>
            </w:r>
          </w:p>
        </w:tc>
        <w:tc>
          <w:tcPr>
            <w:tcW w:w="1749" w:type="dxa"/>
          </w:tcPr>
          <w:p w14:paraId="3A70E7E7" w14:textId="495C4D22" w:rsidR="0076476B" w:rsidRDefault="0076476B" w:rsidP="4D083369">
            <w:pPr>
              <w:rPr>
                <w:sz w:val="22"/>
                <w:szCs w:val="22"/>
                <w:lang w:val="en-US"/>
              </w:rPr>
            </w:pPr>
            <w:r w:rsidRPr="4D083369">
              <w:rPr>
                <w:sz w:val="22"/>
                <w:szCs w:val="22"/>
                <w:lang w:val="en-US"/>
              </w:rPr>
              <w:t>100%</w:t>
            </w:r>
          </w:p>
        </w:tc>
        <w:tc>
          <w:tcPr>
            <w:tcW w:w="1862" w:type="dxa"/>
          </w:tcPr>
          <w:p w14:paraId="187D63A9" w14:textId="3845D831" w:rsidR="0076476B" w:rsidRDefault="0076476B" w:rsidP="4D083369">
            <w:pPr>
              <w:rPr>
                <w:sz w:val="22"/>
                <w:szCs w:val="22"/>
                <w:lang w:val="en-US"/>
              </w:rPr>
            </w:pPr>
            <w:r w:rsidRPr="4D083369">
              <w:rPr>
                <w:sz w:val="22"/>
                <w:szCs w:val="22"/>
                <w:lang w:val="en-US"/>
              </w:rPr>
              <w:t>100% (One Y2 resit)</w:t>
            </w:r>
          </w:p>
        </w:tc>
        <w:tc>
          <w:tcPr>
            <w:tcW w:w="1867" w:type="dxa"/>
          </w:tcPr>
          <w:p w14:paraId="1D64FC99" w14:textId="4CF22D31" w:rsidR="0076476B" w:rsidRDefault="29099F19" w:rsidP="4D083369">
            <w:pPr>
              <w:rPr>
                <w:sz w:val="22"/>
                <w:szCs w:val="22"/>
                <w:lang w:val="en-US"/>
              </w:rPr>
            </w:pPr>
            <w:r w:rsidRPr="4D083369">
              <w:rPr>
                <w:sz w:val="22"/>
                <w:szCs w:val="22"/>
                <w:lang w:val="en-US"/>
              </w:rPr>
              <w:t>N/A</w:t>
            </w:r>
          </w:p>
        </w:tc>
        <w:tc>
          <w:tcPr>
            <w:tcW w:w="1641" w:type="dxa"/>
          </w:tcPr>
          <w:p w14:paraId="463B47E2" w14:textId="65BE9861" w:rsidR="0076476B" w:rsidRDefault="29099F19" w:rsidP="4D083369">
            <w:pPr>
              <w:rPr>
                <w:sz w:val="22"/>
                <w:szCs w:val="22"/>
                <w:lang w:val="en-US"/>
              </w:rPr>
            </w:pPr>
            <w:r w:rsidRPr="4D083369">
              <w:rPr>
                <w:sz w:val="22"/>
                <w:szCs w:val="22"/>
                <w:lang w:val="en-US"/>
              </w:rPr>
              <w:t>67%</w:t>
            </w:r>
          </w:p>
        </w:tc>
        <w:tc>
          <w:tcPr>
            <w:tcW w:w="1754" w:type="dxa"/>
          </w:tcPr>
          <w:p w14:paraId="6B417BD2" w14:textId="66A2E1A7" w:rsidR="0076476B" w:rsidRDefault="29099F19" w:rsidP="4D083369">
            <w:pPr>
              <w:rPr>
                <w:sz w:val="22"/>
                <w:szCs w:val="22"/>
                <w:lang w:val="en-US"/>
              </w:rPr>
            </w:pPr>
            <w:r w:rsidRPr="4D083369">
              <w:rPr>
                <w:sz w:val="22"/>
                <w:szCs w:val="22"/>
                <w:lang w:val="en-US"/>
              </w:rPr>
              <w:t>62% of which 43% GD</w:t>
            </w:r>
          </w:p>
        </w:tc>
        <w:tc>
          <w:tcPr>
            <w:tcW w:w="1806" w:type="dxa"/>
          </w:tcPr>
          <w:p w14:paraId="4A381582" w14:textId="539D74DF" w:rsidR="0076476B" w:rsidRDefault="29099F19" w:rsidP="4D083369">
            <w:pPr>
              <w:rPr>
                <w:sz w:val="22"/>
                <w:szCs w:val="22"/>
                <w:lang w:val="en-US"/>
              </w:rPr>
            </w:pPr>
            <w:r w:rsidRPr="4D083369">
              <w:rPr>
                <w:sz w:val="22"/>
                <w:szCs w:val="22"/>
                <w:lang w:val="en-US"/>
              </w:rPr>
              <w:t>43% of which 29% GD</w:t>
            </w:r>
          </w:p>
        </w:tc>
        <w:tc>
          <w:tcPr>
            <w:tcW w:w="1440" w:type="dxa"/>
          </w:tcPr>
          <w:p w14:paraId="649DFD8E" w14:textId="16FB5741" w:rsidR="0076476B" w:rsidRDefault="29099F19" w:rsidP="4D083369">
            <w:pPr>
              <w:rPr>
                <w:sz w:val="22"/>
                <w:szCs w:val="22"/>
                <w:lang w:val="en-US"/>
              </w:rPr>
            </w:pPr>
            <w:r w:rsidRPr="4D083369">
              <w:rPr>
                <w:sz w:val="22"/>
                <w:szCs w:val="22"/>
                <w:lang w:val="en-US"/>
              </w:rPr>
              <w:t>43%</w:t>
            </w:r>
          </w:p>
        </w:tc>
        <w:tc>
          <w:tcPr>
            <w:tcW w:w="765" w:type="dxa"/>
          </w:tcPr>
          <w:p w14:paraId="6740C7AC" w14:textId="77777777" w:rsidR="000E1117" w:rsidRDefault="684C7CEF" w:rsidP="4D083369">
            <w:pPr>
              <w:rPr>
                <w:sz w:val="22"/>
                <w:szCs w:val="22"/>
                <w:lang w:val="en-US"/>
              </w:rPr>
            </w:pPr>
            <w:r w:rsidRPr="4D083369">
              <w:rPr>
                <w:sz w:val="22"/>
                <w:szCs w:val="22"/>
                <w:lang w:val="en-US"/>
              </w:rPr>
              <w:t>64% ARE</w:t>
            </w:r>
          </w:p>
          <w:p w14:paraId="58EC1F93" w14:textId="75F578F8" w:rsidR="000E1117" w:rsidRDefault="684C7CEF" w:rsidP="4D083369">
            <w:pPr>
              <w:rPr>
                <w:sz w:val="22"/>
                <w:szCs w:val="22"/>
                <w:lang w:val="en-US"/>
              </w:rPr>
            </w:pPr>
            <w:r w:rsidRPr="4D083369">
              <w:rPr>
                <w:sz w:val="22"/>
                <w:szCs w:val="22"/>
                <w:lang w:val="en-US"/>
              </w:rPr>
              <w:t>12% GD</w:t>
            </w:r>
          </w:p>
          <w:p w14:paraId="1C152EEB" w14:textId="36BBAD17" w:rsidR="0076476B" w:rsidRDefault="0076476B" w:rsidP="4D083369">
            <w:pPr>
              <w:rPr>
                <w:sz w:val="22"/>
                <w:szCs w:val="22"/>
                <w:lang w:val="en-US"/>
              </w:rPr>
            </w:pPr>
          </w:p>
        </w:tc>
        <w:tc>
          <w:tcPr>
            <w:tcW w:w="810" w:type="dxa"/>
          </w:tcPr>
          <w:p w14:paraId="7AE0C077" w14:textId="77777777" w:rsidR="000E1117" w:rsidRDefault="684C7CEF" w:rsidP="4D083369">
            <w:pPr>
              <w:rPr>
                <w:sz w:val="22"/>
                <w:szCs w:val="22"/>
                <w:lang w:val="en-US"/>
              </w:rPr>
            </w:pPr>
            <w:r w:rsidRPr="4D083369">
              <w:rPr>
                <w:sz w:val="22"/>
                <w:szCs w:val="22"/>
                <w:lang w:val="en-US"/>
              </w:rPr>
              <w:t>60% ARE</w:t>
            </w:r>
          </w:p>
          <w:p w14:paraId="73B5AA49" w14:textId="40BE726F" w:rsidR="0076476B" w:rsidRDefault="684C7CEF" w:rsidP="4D083369">
            <w:pPr>
              <w:rPr>
                <w:sz w:val="22"/>
                <w:szCs w:val="22"/>
                <w:lang w:val="en-US"/>
              </w:rPr>
            </w:pPr>
            <w:r w:rsidRPr="4D083369">
              <w:rPr>
                <w:sz w:val="22"/>
                <w:szCs w:val="22"/>
                <w:lang w:val="en-US"/>
              </w:rPr>
              <w:t>16% GD</w:t>
            </w:r>
          </w:p>
        </w:tc>
        <w:tc>
          <w:tcPr>
            <w:tcW w:w="751" w:type="dxa"/>
          </w:tcPr>
          <w:p w14:paraId="378C4C5E" w14:textId="77777777" w:rsidR="000E1117" w:rsidRDefault="684C7CEF" w:rsidP="4D083369">
            <w:pPr>
              <w:rPr>
                <w:sz w:val="22"/>
                <w:szCs w:val="22"/>
                <w:lang w:val="en-US"/>
              </w:rPr>
            </w:pPr>
            <w:r w:rsidRPr="4D083369">
              <w:rPr>
                <w:sz w:val="22"/>
                <w:szCs w:val="22"/>
                <w:lang w:val="en-US"/>
              </w:rPr>
              <w:t>48% ARE</w:t>
            </w:r>
          </w:p>
          <w:p w14:paraId="1B52A636" w14:textId="376CA752" w:rsidR="0076476B" w:rsidRDefault="684C7CEF" w:rsidP="4D083369">
            <w:pPr>
              <w:rPr>
                <w:sz w:val="22"/>
                <w:szCs w:val="22"/>
                <w:lang w:val="en-US"/>
              </w:rPr>
            </w:pPr>
            <w:r w:rsidRPr="4D083369">
              <w:rPr>
                <w:sz w:val="22"/>
                <w:szCs w:val="22"/>
                <w:lang w:val="en-US"/>
              </w:rPr>
              <w:t>4% GD</w:t>
            </w:r>
          </w:p>
        </w:tc>
      </w:tr>
      <w:tr w:rsidR="00AE24B6" w14:paraId="2996A890" w14:textId="77777777" w:rsidTr="4D083369">
        <w:trPr>
          <w:trHeight w:val="1935"/>
        </w:trPr>
        <w:tc>
          <w:tcPr>
            <w:tcW w:w="1282" w:type="dxa"/>
          </w:tcPr>
          <w:p w14:paraId="07EA7A3D" w14:textId="77777777" w:rsidR="00AE24B6" w:rsidRDefault="0076476B" w:rsidP="4D083369">
            <w:pPr>
              <w:rPr>
                <w:sz w:val="22"/>
                <w:szCs w:val="22"/>
                <w:lang w:val="en-US"/>
              </w:rPr>
            </w:pPr>
            <w:r w:rsidRPr="4D083369">
              <w:rPr>
                <w:sz w:val="22"/>
                <w:szCs w:val="22"/>
                <w:lang w:val="en-US"/>
              </w:rPr>
              <w:t xml:space="preserve">National </w:t>
            </w:r>
            <w:r w:rsidR="34415EAE" w:rsidRPr="4D083369">
              <w:rPr>
                <w:sz w:val="22"/>
                <w:szCs w:val="22"/>
                <w:lang w:val="en-US"/>
              </w:rPr>
              <w:t>(from Insight)</w:t>
            </w:r>
          </w:p>
          <w:p w14:paraId="01004413" w14:textId="65A50CD7" w:rsidR="003832E7" w:rsidRDefault="0076476B" w:rsidP="4D083369">
            <w:pPr>
              <w:rPr>
                <w:sz w:val="22"/>
                <w:szCs w:val="22"/>
                <w:lang w:val="en-US"/>
              </w:rPr>
            </w:pPr>
            <w:r w:rsidRPr="4D083369">
              <w:rPr>
                <w:sz w:val="22"/>
                <w:szCs w:val="22"/>
                <w:lang w:val="en-US"/>
              </w:rPr>
              <w:t>2024/2025</w:t>
            </w:r>
          </w:p>
        </w:tc>
        <w:tc>
          <w:tcPr>
            <w:tcW w:w="1749" w:type="dxa"/>
          </w:tcPr>
          <w:p w14:paraId="02404028" w14:textId="1F59CDBE" w:rsidR="003832E7" w:rsidRDefault="34415EAE" w:rsidP="4D083369">
            <w:pPr>
              <w:rPr>
                <w:sz w:val="22"/>
                <w:szCs w:val="22"/>
                <w:lang w:val="en-US"/>
              </w:rPr>
            </w:pPr>
            <w:r w:rsidRPr="4D083369">
              <w:rPr>
                <w:sz w:val="22"/>
                <w:szCs w:val="22"/>
                <w:lang w:val="en-US"/>
              </w:rPr>
              <w:t>69</w:t>
            </w:r>
            <w:r w:rsidR="003832E7" w:rsidRPr="4D083369">
              <w:rPr>
                <w:sz w:val="22"/>
                <w:szCs w:val="22"/>
                <w:lang w:val="en-US"/>
              </w:rPr>
              <w:t>%</w:t>
            </w:r>
          </w:p>
        </w:tc>
        <w:tc>
          <w:tcPr>
            <w:tcW w:w="1862" w:type="dxa"/>
          </w:tcPr>
          <w:p w14:paraId="75E9FB4C" w14:textId="77777777" w:rsidR="003832E7" w:rsidRDefault="003832E7" w:rsidP="4D083369">
            <w:pPr>
              <w:rPr>
                <w:sz w:val="22"/>
                <w:szCs w:val="22"/>
                <w:lang w:val="en-US"/>
              </w:rPr>
            </w:pPr>
            <w:r w:rsidRPr="4D083369">
              <w:rPr>
                <w:sz w:val="22"/>
                <w:szCs w:val="22"/>
                <w:lang w:val="en-US"/>
              </w:rPr>
              <w:t>80%</w:t>
            </w:r>
          </w:p>
        </w:tc>
        <w:tc>
          <w:tcPr>
            <w:tcW w:w="1867" w:type="dxa"/>
          </w:tcPr>
          <w:p w14:paraId="2C5A83DD" w14:textId="77777777" w:rsidR="003832E7" w:rsidRDefault="003832E7" w:rsidP="4D083369">
            <w:pPr>
              <w:rPr>
                <w:sz w:val="22"/>
                <w:szCs w:val="22"/>
                <w:lang w:val="en-US"/>
              </w:rPr>
            </w:pPr>
            <w:r w:rsidRPr="4D083369">
              <w:rPr>
                <w:sz w:val="22"/>
                <w:szCs w:val="22"/>
                <w:lang w:val="en-US"/>
              </w:rPr>
              <w:t>N/A</w:t>
            </w:r>
          </w:p>
        </w:tc>
        <w:tc>
          <w:tcPr>
            <w:tcW w:w="1641" w:type="dxa"/>
          </w:tcPr>
          <w:p w14:paraId="27817A25" w14:textId="317A677B" w:rsidR="003832E7" w:rsidRDefault="34415EAE" w:rsidP="4D083369">
            <w:pPr>
              <w:rPr>
                <w:sz w:val="22"/>
                <w:szCs w:val="22"/>
                <w:lang w:val="en-US"/>
              </w:rPr>
            </w:pPr>
            <w:r w:rsidRPr="4D083369">
              <w:rPr>
                <w:sz w:val="22"/>
                <w:szCs w:val="22"/>
                <w:lang w:val="en-US"/>
              </w:rPr>
              <w:t>38</w:t>
            </w:r>
            <w:r w:rsidR="003832E7" w:rsidRPr="4D083369">
              <w:rPr>
                <w:sz w:val="22"/>
                <w:szCs w:val="22"/>
                <w:lang w:val="en-US"/>
              </w:rPr>
              <w:t>%</w:t>
            </w:r>
          </w:p>
        </w:tc>
        <w:tc>
          <w:tcPr>
            <w:tcW w:w="1754" w:type="dxa"/>
          </w:tcPr>
          <w:p w14:paraId="58620412" w14:textId="77777777" w:rsidR="00B45BE1" w:rsidRDefault="34415EAE" w:rsidP="4D083369">
            <w:pPr>
              <w:rPr>
                <w:sz w:val="22"/>
                <w:szCs w:val="22"/>
                <w:lang w:val="en-US"/>
              </w:rPr>
            </w:pPr>
            <w:r w:rsidRPr="4D083369">
              <w:rPr>
                <w:sz w:val="22"/>
                <w:szCs w:val="22"/>
                <w:lang w:val="en-US"/>
              </w:rPr>
              <w:t xml:space="preserve">74% ARE  </w:t>
            </w:r>
            <w:r w:rsidR="003832E7" w:rsidRPr="4D083369">
              <w:rPr>
                <w:sz w:val="22"/>
                <w:szCs w:val="22"/>
                <w:lang w:val="en-US"/>
              </w:rPr>
              <w:t xml:space="preserve"> </w:t>
            </w:r>
          </w:p>
          <w:p w14:paraId="2D37B482" w14:textId="40F02902" w:rsidR="003832E7" w:rsidRDefault="34415EAE" w:rsidP="4D083369">
            <w:pPr>
              <w:rPr>
                <w:sz w:val="22"/>
                <w:szCs w:val="22"/>
                <w:lang w:val="en-US"/>
              </w:rPr>
            </w:pPr>
            <w:r w:rsidRPr="4D083369">
              <w:rPr>
                <w:sz w:val="22"/>
                <w:szCs w:val="22"/>
                <w:lang w:val="en-US"/>
              </w:rPr>
              <w:t>26</w:t>
            </w:r>
            <w:r w:rsidR="003832E7" w:rsidRPr="4D083369">
              <w:rPr>
                <w:sz w:val="22"/>
                <w:szCs w:val="22"/>
                <w:lang w:val="en-US"/>
              </w:rPr>
              <w:t>% GD</w:t>
            </w:r>
          </w:p>
        </w:tc>
        <w:tc>
          <w:tcPr>
            <w:tcW w:w="1806" w:type="dxa"/>
          </w:tcPr>
          <w:p w14:paraId="6CCF9292" w14:textId="77777777" w:rsidR="00B45BE1" w:rsidRDefault="34415EAE" w:rsidP="4D083369">
            <w:pPr>
              <w:rPr>
                <w:sz w:val="22"/>
                <w:szCs w:val="22"/>
                <w:lang w:val="en-US"/>
              </w:rPr>
            </w:pPr>
            <w:r w:rsidRPr="4D083369">
              <w:rPr>
                <w:sz w:val="22"/>
                <w:szCs w:val="22"/>
                <w:lang w:val="en-US"/>
              </w:rPr>
              <w:t xml:space="preserve">75% ARE     </w:t>
            </w:r>
          </w:p>
          <w:p w14:paraId="4D14BB9D" w14:textId="10AA3568" w:rsidR="003832E7" w:rsidRDefault="34415EAE" w:rsidP="4D083369">
            <w:pPr>
              <w:rPr>
                <w:sz w:val="22"/>
                <w:szCs w:val="22"/>
                <w:lang w:val="en-US"/>
              </w:rPr>
            </w:pPr>
            <w:r w:rsidRPr="4D083369">
              <w:rPr>
                <w:sz w:val="22"/>
                <w:szCs w:val="22"/>
                <w:lang w:val="en-US"/>
              </w:rPr>
              <w:t>33</w:t>
            </w:r>
            <w:r w:rsidR="003832E7" w:rsidRPr="4D083369">
              <w:rPr>
                <w:sz w:val="22"/>
                <w:szCs w:val="22"/>
                <w:lang w:val="en-US"/>
              </w:rPr>
              <w:t>% GD</w:t>
            </w:r>
          </w:p>
        </w:tc>
        <w:tc>
          <w:tcPr>
            <w:tcW w:w="1440" w:type="dxa"/>
          </w:tcPr>
          <w:p w14:paraId="6E1562FC" w14:textId="77777777" w:rsidR="00B45BE1" w:rsidRDefault="003832E7" w:rsidP="4D083369">
            <w:pPr>
              <w:rPr>
                <w:sz w:val="22"/>
                <w:szCs w:val="22"/>
                <w:lang w:val="en-US"/>
              </w:rPr>
            </w:pPr>
            <w:r w:rsidRPr="4D083369">
              <w:rPr>
                <w:sz w:val="22"/>
                <w:szCs w:val="22"/>
                <w:lang w:val="en-US"/>
              </w:rPr>
              <w:t>72% ARE</w:t>
            </w:r>
            <w:r w:rsidR="34415EAE" w:rsidRPr="4D083369">
              <w:rPr>
                <w:sz w:val="22"/>
                <w:szCs w:val="22"/>
                <w:lang w:val="en-US"/>
              </w:rPr>
              <w:t xml:space="preserve">    </w:t>
            </w:r>
          </w:p>
          <w:p w14:paraId="2F6E4E74" w14:textId="567BFFE9" w:rsidR="00AE24B6" w:rsidRDefault="34415EAE" w:rsidP="4D083369">
            <w:pPr>
              <w:rPr>
                <w:sz w:val="22"/>
                <w:szCs w:val="22"/>
                <w:lang w:val="en-US"/>
              </w:rPr>
            </w:pPr>
            <w:r w:rsidRPr="4D083369">
              <w:rPr>
                <w:sz w:val="22"/>
                <w:szCs w:val="22"/>
                <w:lang w:val="en-US"/>
              </w:rPr>
              <w:t>13% GD</w:t>
            </w:r>
          </w:p>
        </w:tc>
        <w:tc>
          <w:tcPr>
            <w:tcW w:w="765" w:type="dxa"/>
            <w:shd w:val="clear" w:color="auto" w:fill="000000" w:themeFill="text1"/>
          </w:tcPr>
          <w:p w14:paraId="35C47881" w14:textId="77777777" w:rsidR="003832E7" w:rsidRDefault="003832E7" w:rsidP="4D083369">
            <w:pPr>
              <w:rPr>
                <w:sz w:val="22"/>
                <w:szCs w:val="22"/>
                <w:lang w:val="en-US"/>
              </w:rPr>
            </w:pPr>
          </w:p>
        </w:tc>
        <w:tc>
          <w:tcPr>
            <w:tcW w:w="810" w:type="dxa"/>
            <w:shd w:val="clear" w:color="auto" w:fill="000000" w:themeFill="text1"/>
          </w:tcPr>
          <w:p w14:paraId="4D4FC7D3" w14:textId="77777777" w:rsidR="003832E7" w:rsidRDefault="003832E7" w:rsidP="4D083369">
            <w:pPr>
              <w:rPr>
                <w:sz w:val="22"/>
                <w:szCs w:val="22"/>
                <w:lang w:val="en-US"/>
              </w:rPr>
            </w:pPr>
          </w:p>
        </w:tc>
        <w:tc>
          <w:tcPr>
            <w:tcW w:w="751" w:type="dxa"/>
            <w:shd w:val="clear" w:color="auto" w:fill="000000" w:themeFill="text1"/>
          </w:tcPr>
          <w:p w14:paraId="08B1D720" w14:textId="77777777" w:rsidR="003832E7" w:rsidRDefault="003832E7" w:rsidP="4D083369">
            <w:pPr>
              <w:rPr>
                <w:sz w:val="22"/>
                <w:szCs w:val="22"/>
                <w:lang w:val="en-US"/>
              </w:rPr>
            </w:pPr>
          </w:p>
        </w:tc>
      </w:tr>
    </w:tbl>
    <w:p w14:paraId="2D9E54AC" w14:textId="67E4D11C" w:rsidR="4D083369" w:rsidRDefault="4D083369" w:rsidP="4D083369">
      <w:pPr>
        <w:rPr>
          <w:b/>
          <w:bCs/>
          <w:u w:val="single"/>
        </w:rPr>
      </w:pPr>
    </w:p>
    <w:p w14:paraId="2A7D5564" w14:textId="48BC8054" w:rsidR="00E66558" w:rsidRDefault="6BD7C9F1" w:rsidP="4D083369">
      <w:pPr>
        <w:rPr>
          <w:u w:val="single"/>
        </w:rPr>
      </w:pPr>
      <w:r w:rsidRPr="4D083369">
        <w:rPr>
          <w:u w:val="single"/>
        </w:rPr>
        <w:t>Progress</w:t>
      </w:r>
    </w:p>
    <w:p w14:paraId="20D0C1C0" w14:textId="56552688" w:rsidR="000E3F28" w:rsidRDefault="6BD7C9F1" w:rsidP="4D083369">
      <w:r>
        <w:rPr>
          <w:noProof/>
        </w:rPr>
        <w:drawing>
          <wp:inline distT="0" distB="0" distL="0" distR="0" wp14:anchorId="24146ABA" wp14:editId="25870DDF">
            <wp:extent cx="9772650" cy="2124075"/>
            <wp:effectExtent l="0" t="0" r="0" b="0"/>
            <wp:docPr id="7519220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22049" name=""/>
                    <pic:cNvPicPr/>
                  </pic:nvPicPr>
                  <pic:blipFill>
                    <a:blip r:embed="rId10">
                      <a:extLst>
                        <a:ext uri="{28A0092B-C50C-407E-A947-70E740481C1C}">
                          <a14:useLocalDpi xmlns:a14="http://schemas.microsoft.com/office/drawing/2010/main" val="0"/>
                        </a:ext>
                      </a:extLst>
                    </a:blip>
                    <a:stretch>
                      <a:fillRect/>
                    </a:stretch>
                  </pic:blipFill>
                  <pic:spPr>
                    <a:xfrm>
                      <a:off x="0" y="0"/>
                      <a:ext cx="9772650" cy="2124075"/>
                    </a:xfrm>
                    <a:prstGeom prst="rect">
                      <a:avLst/>
                    </a:prstGeom>
                  </pic:spPr>
                </pic:pic>
              </a:graphicData>
            </a:graphic>
          </wp:inline>
        </w:drawing>
      </w:r>
    </w:p>
    <w:p w14:paraId="7A8006DF" w14:textId="11225EC0" w:rsidR="4D083369" w:rsidRDefault="4D083369" w:rsidP="4D083369">
      <w:pPr>
        <w:rPr>
          <w:u w:val="single"/>
        </w:rPr>
      </w:pPr>
    </w:p>
    <w:p w14:paraId="5A5F3F12" w14:textId="10D1B20E" w:rsidR="00B45BE1" w:rsidRDefault="00B45BE1">
      <w:pPr>
        <w:rPr>
          <w:u w:val="single"/>
        </w:rPr>
      </w:pPr>
      <w:r>
        <w:rPr>
          <w:u w:val="single"/>
        </w:rPr>
        <w:t>Summary</w:t>
      </w:r>
    </w:p>
    <w:p w14:paraId="57A87EA7" w14:textId="1398372C" w:rsidR="00B45BE1" w:rsidRPr="00B45BE1" w:rsidRDefault="00B45BE1">
      <w:pPr>
        <w:rPr>
          <w:u w:val="single"/>
        </w:rPr>
      </w:pPr>
      <w:r>
        <w:t xml:space="preserve">The school continues to perform above national averages in key performance indicators for Pupil Premium </w:t>
      </w:r>
      <w:r w:rsidR="00430EDC">
        <w:t>children</w:t>
      </w:r>
      <w:r>
        <w:t xml:space="preserve">, including outcomes at the end of EYFS, Year 1 Phonics Screening, and the Year 4 Multiplication Tables Check (MTC). In Year 6 this year, 2 of the 7 Pupil Premium </w:t>
      </w:r>
      <w:r w:rsidR="00430EDC">
        <w:t>children</w:t>
      </w:r>
      <w:r>
        <w:t xml:space="preserve"> have an Education, Health and Care Plan (EHCP), with one pupil spending a significant portion of the year in alternative provision. Of the 7 </w:t>
      </w:r>
      <w:r w:rsidR="00430EDC">
        <w:t>children</w:t>
      </w:r>
      <w:r>
        <w:t xml:space="preserve">, 4 have identified SEND and SEMH needs, including two previously looked-after children. All four </w:t>
      </w:r>
      <w:r w:rsidR="00430EDC">
        <w:t>children</w:t>
      </w:r>
      <w:r>
        <w:t xml:space="preserve"> received intensive pastoral support, including weekly 1:1 sessions with a learning mentor and access to 1:1 play therapy, to help address barriers to learning and wellbeing.</w:t>
      </w:r>
    </w:p>
    <w:p w14:paraId="224B6487" w14:textId="2EF6D38B" w:rsidR="008D711A" w:rsidRDefault="000E3F28" w:rsidP="003832E7">
      <w:pPr>
        <w:rPr>
          <w:u w:val="single"/>
          <w:lang w:val="en-US"/>
        </w:rPr>
      </w:pPr>
      <w:r w:rsidRPr="4D083369">
        <w:rPr>
          <w:lang w:val="en-US"/>
        </w:rPr>
        <w:t>In terms of progress, our PP children continue to make good progress, with 13% making accelerated progress</w:t>
      </w:r>
      <w:r w:rsidR="3C0A5FB1" w:rsidRPr="4D083369">
        <w:rPr>
          <w:lang w:val="en-US"/>
        </w:rPr>
        <w:t xml:space="preserve"> in reading and 4% in writing</w:t>
      </w:r>
      <w:r w:rsidRPr="4D083369">
        <w:rPr>
          <w:lang w:val="en-US"/>
        </w:rPr>
        <w:t>. Of the four children</w:t>
      </w:r>
      <w:r w:rsidR="179DA14A" w:rsidRPr="4D083369">
        <w:rPr>
          <w:lang w:val="en-US"/>
        </w:rPr>
        <w:t xml:space="preserve"> (reading) and five children (writing and maths)</w:t>
      </w:r>
      <w:r w:rsidRPr="4D083369">
        <w:rPr>
          <w:lang w:val="en-US"/>
        </w:rPr>
        <w:t xml:space="preserve"> making slow progress, we have identified their barrier and area of need and have put a pupil profile into place to ensure they get the required support. </w:t>
      </w:r>
    </w:p>
    <w:p w14:paraId="1885F4DA" w14:textId="77777777" w:rsidR="005639A7" w:rsidRDefault="005639A7" w:rsidP="003832E7">
      <w:pPr>
        <w:rPr>
          <w:u w:val="single"/>
          <w:lang w:val="en-US"/>
        </w:rPr>
      </w:pPr>
    </w:p>
    <w:p w14:paraId="09104C61" w14:textId="22A27F93" w:rsidR="4D083369" w:rsidRDefault="4D083369" w:rsidP="4D083369">
      <w:pPr>
        <w:rPr>
          <w:u w:val="single"/>
          <w:lang w:val="en-US"/>
        </w:rPr>
      </w:pPr>
    </w:p>
    <w:p w14:paraId="529D775D" w14:textId="0278EAB1" w:rsidR="4D083369" w:rsidRDefault="4D083369" w:rsidP="4D083369">
      <w:pPr>
        <w:rPr>
          <w:u w:val="single"/>
          <w:lang w:val="en-US"/>
        </w:rPr>
      </w:pPr>
    </w:p>
    <w:p w14:paraId="24425DCE" w14:textId="10BF76CF" w:rsidR="4D083369" w:rsidRDefault="4D083369" w:rsidP="4D083369">
      <w:pPr>
        <w:rPr>
          <w:u w:val="single"/>
          <w:lang w:val="en-US"/>
        </w:rPr>
      </w:pPr>
    </w:p>
    <w:p w14:paraId="24C75839" w14:textId="268CFC82" w:rsidR="4D083369" w:rsidRDefault="4D083369" w:rsidP="4D083369">
      <w:pPr>
        <w:rPr>
          <w:u w:val="single"/>
          <w:lang w:val="en-US"/>
        </w:rPr>
      </w:pPr>
    </w:p>
    <w:p w14:paraId="7329F7E8" w14:textId="1766BF51" w:rsidR="4D083369" w:rsidRDefault="4D083369" w:rsidP="4D083369">
      <w:pPr>
        <w:rPr>
          <w:u w:val="single"/>
          <w:lang w:val="en-US"/>
        </w:rPr>
      </w:pPr>
    </w:p>
    <w:p w14:paraId="3E522D90" w14:textId="7F0AB955" w:rsidR="4D083369" w:rsidRDefault="4D083369" w:rsidP="4D083369">
      <w:pPr>
        <w:rPr>
          <w:u w:val="single"/>
          <w:lang w:val="en-US"/>
        </w:rPr>
      </w:pPr>
    </w:p>
    <w:p w14:paraId="11D092A7" w14:textId="7C976860" w:rsidR="4D083369" w:rsidRDefault="4D083369" w:rsidP="4D083369">
      <w:pPr>
        <w:rPr>
          <w:u w:val="single"/>
          <w:lang w:val="en-US"/>
        </w:rPr>
      </w:pPr>
    </w:p>
    <w:p w14:paraId="45839498" w14:textId="03D4CDDB" w:rsidR="4D083369" w:rsidRDefault="4D083369" w:rsidP="4D083369">
      <w:pPr>
        <w:rPr>
          <w:u w:val="single"/>
          <w:lang w:val="en-US"/>
        </w:rPr>
      </w:pPr>
    </w:p>
    <w:p w14:paraId="27C292A6" w14:textId="66EE6915" w:rsidR="4D083369" w:rsidRDefault="4D083369" w:rsidP="4D083369">
      <w:pPr>
        <w:rPr>
          <w:u w:val="single"/>
          <w:lang w:val="en-US"/>
        </w:rPr>
      </w:pPr>
    </w:p>
    <w:p w14:paraId="68CF1DC9" w14:textId="7356AF9B" w:rsidR="4D083369" w:rsidRDefault="4D083369" w:rsidP="4D083369">
      <w:pPr>
        <w:rPr>
          <w:u w:val="single"/>
          <w:lang w:val="en-US"/>
        </w:rPr>
      </w:pPr>
    </w:p>
    <w:p w14:paraId="52C916B6" w14:textId="11FE6B08" w:rsidR="4D083369" w:rsidRDefault="4D083369" w:rsidP="4D083369">
      <w:pPr>
        <w:rPr>
          <w:u w:val="single"/>
          <w:lang w:val="en-US"/>
        </w:rPr>
      </w:pPr>
    </w:p>
    <w:p w14:paraId="12A0EBF9" w14:textId="4314B587" w:rsidR="4D083369" w:rsidRDefault="4D083369" w:rsidP="4D083369">
      <w:pPr>
        <w:rPr>
          <w:u w:val="single"/>
          <w:lang w:val="en-US"/>
        </w:rPr>
      </w:pPr>
    </w:p>
    <w:p w14:paraId="11FDE945" w14:textId="4863AD54" w:rsidR="4D083369" w:rsidRDefault="4D083369" w:rsidP="4D083369">
      <w:pPr>
        <w:rPr>
          <w:u w:val="single"/>
          <w:lang w:val="en-US"/>
        </w:rPr>
      </w:pPr>
    </w:p>
    <w:p w14:paraId="3CFA8001" w14:textId="6937B0C9" w:rsidR="003832E7" w:rsidRDefault="003832E7" w:rsidP="003832E7">
      <w:pPr>
        <w:rPr>
          <w:u w:val="single"/>
          <w:lang w:val="en-US"/>
        </w:rPr>
      </w:pPr>
      <w:r>
        <w:rPr>
          <w:u w:val="single"/>
          <w:lang w:val="en-US"/>
        </w:rPr>
        <w:t>Attendance Data</w:t>
      </w:r>
    </w:p>
    <w:p w14:paraId="574739A5" w14:textId="26DC62BB" w:rsidR="00411F13" w:rsidRDefault="00411F13" w:rsidP="003832E7">
      <w:pPr>
        <w:rPr>
          <w:rFonts w:cs="Arial"/>
          <w:u w:val="single"/>
          <w:lang w:val="en-US"/>
        </w:rPr>
      </w:pPr>
      <w:r>
        <w:rPr>
          <w:rFonts w:cs="Arial"/>
          <w:u w:val="single"/>
          <w:lang w:val="en-US"/>
        </w:rPr>
        <w:t>2024/2025</w:t>
      </w:r>
    </w:p>
    <w:p w14:paraId="6FC47247" w14:textId="1A68F723" w:rsidR="00411F13" w:rsidRDefault="00C22C27" w:rsidP="003832E7">
      <w:pPr>
        <w:rPr>
          <w:rFonts w:cs="Arial"/>
          <w:u w:val="single"/>
          <w:lang w:val="en-US"/>
        </w:rPr>
      </w:pPr>
      <w:r w:rsidRPr="00C22C27">
        <w:rPr>
          <w:rFonts w:cs="Arial"/>
          <w:noProof/>
          <w:u w:val="single"/>
        </w:rPr>
        <w:drawing>
          <wp:inline distT="0" distB="0" distL="0" distR="0" wp14:anchorId="65AF9AD3" wp14:editId="2DB95FAF">
            <wp:extent cx="5715000" cy="129313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27816"/>
                    <a:stretch/>
                  </pic:blipFill>
                  <pic:spPr bwMode="auto">
                    <a:xfrm>
                      <a:off x="0" y="0"/>
                      <a:ext cx="5774570" cy="1306617"/>
                    </a:xfrm>
                    <a:prstGeom prst="rect">
                      <a:avLst/>
                    </a:prstGeom>
                    <a:ln>
                      <a:noFill/>
                    </a:ln>
                    <a:extLst>
                      <a:ext uri="{53640926-AAD7-44D8-BBD7-CCE9431645EC}">
                        <a14:shadowObscured xmlns:a14="http://schemas.microsoft.com/office/drawing/2010/main"/>
                      </a:ext>
                    </a:extLst>
                  </pic:spPr>
                </pic:pic>
              </a:graphicData>
            </a:graphic>
          </wp:inline>
        </w:drawing>
      </w:r>
      <w:r w:rsidR="003E5829" w:rsidRPr="00E74744">
        <w:rPr>
          <w:rFonts w:cs="Arial"/>
          <w:noProof/>
          <w:u w:val="single"/>
        </w:rPr>
        <w:drawing>
          <wp:inline distT="0" distB="0" distL="0" distR="0" wp14:anchorId="47DDCBB0" wp14:editId="22DBEDD7">
            <wp:extent cx="2466975" cy="113582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4803" cy="1144030"/>
                    </a:xfrm>
                    <a:prstGeom prst="rect">
                      <a:avLst/>
                    </a:prstGeom>
                  </pic:spPr>
                </pic:pic>
              </a:graphicData>
            </a:graphic>
          </wp:inline>
        </w:drawing>
      </w:r>
    </w:p>
    <w:p w14:paraId="0FCA4AE7" w14:textId="577B6372" w:rsidR="003832E7" w:rsidRDefault="009545B6" w:rsidP="003832E7">
      <w:pPr>
        <w:rPr>
          <w:rFonts w:cs="Arial"/>
          <w:u w:val="single"/>
          <w:lang w:val="en-US"/>
        </w:rPr>
      </w:pPr>
      <w:r>
        <w:rPr>
          <w:rFonts w:cs="Arial"/>
          <w:u w:val="single"/>
          <w:lang w:val="en-US"/>
        </w:rPr>
        <w:t>2023/2024</w:t>
      </w:r>
    </w:p>
    <w:p w14:paraId="33E60244" w14:textId="77777777" w:rsidR="003E5829" w:rsidRDefault="009545B6" w:rsidP="003832E7">
      <w:pPr>
        <w:rPr>
          <w:rFonts w:cs="Arial"/>
          <w:u w:val="single"/>
          <w:lang w:val="en-US"/>
        </w:rPr>
      </w:pPr>
      <w:r w:rsidRPr="009545B6">
        <w:rPr>
          <w:rFonts w:cs="Arial"/>
          <w:noProof/>
          <w:u w:val="single"/>
        </w:rPr>
        <w:drawing>
          <wp:inline distT="0" distB="0" distL="0" distR="0" wp14:anchorId="677A195C" wp14:editId="201F6E3D">
            <wp:extent cx="7810500" cy="14542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856585" cy="1462842"/>
                    </a:xfrm>
                    <a:prstGeom prst="rect">
                      <a:avLst/>
                    </a:prstGeom>
                  </pic:spPr>
                </pic:pic>
              </a:graphicData>
            </a:graphic>
          </wp:inline>
        </w:drawing>
      </w:r>
    </w:p>
    <w:p w14:paraId="3C08C929" w14:textId="77777777" w:rsidR="003E5829" w:rsidRDefault="003E5829" w:rsidP="003832E7">
      <w:pPr>
        <w:rPr>
          <w:rFonts w:cs="Arial"/>
          <w:u w:val="single"/>
          <w:lang w:val="en-US"/>
        </w:rPr>
      </w:pPr>
    </w:p>
    <w:p w14:paraId="067DFD90" w14:textId="4517C5B7" w:rsidR="009545B6" w:rsidRDefault="0057204B" w:rsidP="003832E7">
      <w:pPr>
        <w:rPr>
          <w:rFonts w:cs="Arial"/>
          <w:u w:val="single"/>
          <w:lang w:val="en-US"/>
        </w:rPr>
      </w:pPr>
      <w:r>
        <w:rPr>
          <w:rFonts w:cs="Arial"/>
          <w:u w:val="single"/>
          <w:lang w:val="en-US"/>
        </w:rPr>
        <w:t>Summary</w:t>
      </w:r>
    </w:p>
    <w:p w14:paraId="3920247E" w14:textId="14E4C57C" w:rsidR="0057204B" w:rsidRDefault="0057204B" w:rsidP="003832E7">
      <w:pPr>
        <w:rPr>
          <w:rFonts w:cs="Arial"/>
          <w:u w:val="single"/>
          <w:lang w:val="en-US"/>
        </w:rPr>
      </w:pPr>
      <w:r>
        <w:t xml:space="preserve">Attendance for Pupil Premium </w:t>
      </w:r>
      <w:r w:rsidR="00430EDC">
        <w:t>children</w:t>
      </w:r>
      <w:r>
        <w:t xml:space="preserve"> has declined compared to the previous academic year. In Year 6, four </w:t>
      </w:r>
      <w:r w:rsidR="00430EDC">
        <w:t>children</w:t>
      </w:r>
      <w:r>
        <w:t xml:space="preserve"> were identified as being at risk due to low attendance; these </w:t>
      </w:r>
      <w:r w:rsidR="00430EDC">
        <w:t>children</w:t>
      </w:r>
      <w:r>
        <w:t xml:space="preserve"> have now left the school. One pupil remains persistently absent and is currently being supported through our attendance management procedures. We continue to monitor attendance thoroughly, with clear evidence that our long-term strategies are effective. Pupil Premium </w:t>
      </w:r>
      <w:r w:rsidR="00430EDC">
        <w:t>children</w:t>
      </w:r>
      <w:r>
        <w:t xml:space="preserve"> are separately tracked and regularly discussed in attendance meetings to ensure timely intervention and support.</w:t>
      </w:r>
    </w:p>
    <w:p w14:paraId="27A57338" w14:textId="1941506A" w:rsidR="79D1B657" w:rsidRDefault="79D1B657" w:rsidP="4D083369">
      <w:pPr>
        <w:pStyle w:val="NormalWeb"/>
        <w:rPr>
          <w:rFonts w:ascii="Arial" w:hAnsi="Arial" w:cs="Arial"/>
          <w:color w:val="000000" w:themeColor="text1"/>
          <w:u w:val="single"/>
        </w:rPr>
      </w:pPr>
      <w:r w:rsidRPr="4D083369">
        <w:rPr>
          <w:rFonts w:ascii="Arial" w:hAnsi="Arial" w:cs="Arial"/>
          <w:color w:val="000000" w:themeColor="text1"/>
          <w:u w:val="single"/>
        </w:rPr>
        <w:t>Other Impact Measures</w:t>
      </w:r>
    </w:p>
    <w:p w14:paraId="79FCCB75" w14:textId="6CC2DDAE" w:rsidR="4D083369" w:rsidRDefault="4D083369" w:rsidP="4D083369">
      <w:pPr>
        <w:pStyle w:val="NormalWeb"/>
        <w:rPr>
          <w:rFonts w:ascii="Arial" w:hAnsi="Arial" w:cs="Arial"/>
          <w:color w:val="000000" w:themeColor="text1"/>
          <w:u w:val="single"/>
        </w:rPr>
      </w:pPr>
    </w:p>
    <w:p w14:paraId="3AC73728" w14:textId="2466DDAD" w:rsidR="00EA6C4C" w:rsidRPr="00EA6C4C" w:rsidRDefault="00EA6C4C" w:rsidP="00EA6C4C">
      <w:pPr>
        <w:pStyle w:val="NormalWeb"/>
        <w:rPr>
          <w:rFonts w:ascii="Arial" w:hAnsi="Arial" w:cs="Arial"/>
          <w:color w:val="000000"/>
          <w:u w:val="single"/>
        </w:rPr>
      </w:pPr>
      <w:r w:rsidRPr="00EA6C4C">
        <w:rPr>
          <w:rFonts w:ascii="Arial" w:hAnsi="Arial" w:cs="Arial"/>
          <w:color w:val="000000"/>
          <w:u w:val="single"/>
        </w:rPr>
        <w:t xml:space="preserve">Educational Visits </w:t>
      </w:r>
    </w:p>
    <w:p w14:paraId="3965BD2A" w14:textId="3AE5AAB1" w:rsidR="00EA6C4C" w:rsidRPr="00EA6C4C" w:rsidRDefault="00DE1401" w:rsidP="4D083369">
      <w:pPr>
        <w:pStyle w:val="NormalWeb"/>
        <w:rPr>
          <w:rFonts w:ascii="Arial" w:hAnsi="Arial" w:cs="Arial"/>
          <w:color w:val="000000"/>
        </w:rPr>
      </w:pPr>
      <w:r w:rsidRPr="4D083369">
        <w:rPr>
          <w:rFonts w:ascii="Arial" w:hAnsi="Arial" w:cs="Arial"/>
          <w:color w:val="000000" w:themeColor="text1"/>
        </w:rPr>
        <w:t>100% of</w:t>
      </w:r>
      <w:r w:rsidR="00EA6C4C" w:rsidRPr="4D083369">
        <w:rPr>
          <w:rFonts w:ascii="Arial" w:hAnsi="Arial" w:cs="Arial"/>
          <w:color w:val="000000" w:themeColor="text1"/>
        </w:rPr>
        <w:t xml:space="preserve"> </w:t>
      </w:r>
      <w:r w:rsidR="0057204B" w:rsidRPr="4D083369">
        <w:rPr>
          <w:rFonts w:ascii="Arial" w:hAnsi="Arial" w:cs="Arial"/>
          <w:color w:val="000000" w:themeColor="text1"/>
        </w:rPr>
        <w:t>Pupil Premium child</w:t>
      </w:r>
      <w:r w:rsidR="00430EDC" w:rsidRPr="4D083369">
        <w:rPr>
          <w:rFonts w:ascii="Arial" w:hAnsi="Arial" w:cs="Arial"/>
          <w:color w:val="000000" w:themeColor="text1"/>
        </w:rPr>
        <w:t>ren were</w:t>
      </w:r>
      <w:r w:rsidR="00EA6C4C" w:rsidRPr="4D083369">
        <w:rPr>
          <w:rFonts w:ascii="Arial" w:hAnsi="Arial" w:cs="Arial"/>
          <w:color w:val="000000" w:themeColor="text1"/>
        </w:rPr>
        <w:t xml:space="preserve"> able to attend educational visits free of charge and all were offered a payment plan for residential visits, of which</w:t>
      </w:r>
      <w:r w:rsidR="0057204B" w:rsidRPr="4D083369">
        <w:rPr>
          <w:rFonts w:ascii="Arial" w:hAnsi="Arial" w:cs="Arial"/>
          <w:color w:val="000000" w:themeColor="text1"/>
        </w:rPr>
        <w:t xml:space="preserve"> 71</w:t>
      </w:r>
      <w:r w:rsidR="00EA6C4C" w:rsidRPr="4D083369">
        <w:rPr>
          <w:rFonts w:ascii="Arial" w:hAnsi="Arial" w:cs="Arial"/>
          <w:color w:val="000000" w:themeColor="text1"/>
        </w:rPr>
        <w:t>% attended</w:t>
      </w:r>
      <w:r w:rsidR="002F5F3C" w:rsidRPr="4D083369">
        <w:rPr>
          <w:rFonts w:ascii="Arial" w:hAnsi="Arial" w:cs="Arial"/>
          <w:color w:val="000000" w:themeColor="text1"/>
        </w:rPr>
        <w:t xml:space="preserve"> (5 of 7)</w:t>
      </w:r>
      <w:r w:rsidR="00EA6C4C" w:rsidRPr="4D083369">
        <w:rPr>
          <w:rFonts w:ascii="Arial" w:hAnsi="Arial" w:cs="Arial"/>
          <w:color w:val="000000" w:themeColor="text1"/>
        </w:rPr>
        <w:t xml:space="preserve">. </w:t>
      </w:r>
    </w:p>
    <w:p w14:paraId="7B428CFF" w14:textId="41701DFB" w:rsidR="4D083369" w:rsidRDefault="4D083369" w:rsidP="4D083369">
      <w:pPr>
        <w:pStyle w:val="NormalWeb"/>
        <w:rPr>
          <w:rFonts w:ascii="Arial" w:hAnsi="Arial" w:cs="Arial"/>
          <w:color w:val="000000" w:themeColor="text1"/>
        </w:rPr>
      </w:pPr>
    </w:p>
    <w:p w14:paraId="0FD3FE11" w14:textId="3DD80341" w:rsidR="00EA6C4C" w:rsidRDefault="00EA6C4C" w:rsidP="00EA6C4C">
      <w:pPr>
        <w:pStyle w:val="NormalWeb"/>
        <w:rPr>
          <w:rFonts w:ascii="Arial" w:hAnsi="Arial" w:cs="Arial"/>
          <w:color w:val="000000"/>
          <w:szCs w:val="27"/>
        </w:rPr>
      </w:pPr>
      <w:r w:rsidRPr="00EA6C4C">
        <w:rPr>
          <w:rFonts w:ascii="Arial" w:hAnsi="Arial" w:cs="Arial"/>
          <w:color w:val="000000"/>
          <w:szCs w:val="27"/>
          <w:u w:val="single"/>
        </w:rPr>
        <w:t>Extra-curricular clubs</w:t>
      </w:r>
      <w:r w:rsidR="001F5CCE">
        <w:rPr>
          <w:rFonts w:ascii="Arial" w:hAnsi="Arial" w:cs="Arial"/>
          <w:color w:val="000000"/>
          <w:szCs w:val="27"/>
          <w:u w:val="single"/>
        </w:rPr>
        <w:t xml:space="preserve"> (free)</w:t>
      </w:r>
      <w:r w:rsidRPr="00EA6C4C">
        <w:rPr>
          <w:rFonts w:ascii="Arial" w:hAnsi="Arial" w:cs="Arial"/>
          <w:color w:val="000000"/>
          <w:szCs w:val="27"/>
        </w:rPr>
        <w:t xml:space="preserve"> </w:t>
      </w:r>
    </w:p>
    <w:p w14:paraId="13ED593C" w14:textId="385C4C7E" w:rsidR="00EA6C4C" w:rsidRDefault="00EA6C4C" w:rsidP="4D083369">
      <w:pPr>
        <w:pStyle w:val="NormalWeb"/>
        <w:rPr>
          <w:rFonts w:ascii="Arial" w:hAnsi="Arial" w:cs="Arial"/>
          <w:color w:val="000000"/>
        </w:rPr>
      </w:pPr>
      <w:r w:rsidRPr="4D083369">
        <w:rPr>
          <w:rFonts w:ascii="Arial" w:hAnsi="Arial" w:cs="Arial"/>
          <w:color w:val="000000" w:themeColor="text1"/>
        </w:rPr>
        <w:t xml:space="preserve">A comprehensive menu of internal and external clubs is in place with priority given to </w:t>
      </w:r>
      <w:r w:rsidR="0057204B" w:rsidRPr="4D083369">
        <w:rPr>
          <w:rFonts w:ascii="Arial" w:hAnsi="Arial" w:cs="Arial"/>
          <w:color w:val="000000" w:themeColor="text1"/>
        </w:rPr>
        <w:t xml:space="preserve">PP </w:t>
      </w:r>
      <w:r w:rsidR="00430EDC" w:rsidRPr="4D083369">
        <w:rPr>
          <w:rFonts w:ascii="Arial" w:hAnsi="Arial" w:cs="Arial"/>
          <w:color w:val="000000" w:themeColor="text1"/>
        </w:rPr>
        <w:t>children</w:t>
      </w:r>
      <w:r w:rsidRPr="4D083369">
        <w:rPr>
          <w:rFonts w:ascii="Arial" w:hAnsi="Arial" w:cs="Arial"/>
          <w:color w:val="000000" w:themeColor="text1"/>
        </w:rPr>
        <w:t xml:space="preserve"> for internal clubs, and school covering the cost of a term’s worth of external club attendance. All children are offered the opportunity to attend a free lunchtime and all children were offered the opportunity of one term of a free (charged) after school club. All PP </w:t>
      </w:r>
      <w:r w:rsidR="00430EDC" w:rsidRPr="4D083369">
        <w:rPr>
          <w:rFonts w:ascii="Arial" w:hAnsi="Arial" w:cs="Arial"/>
          <w:color w:val="000000" w:themeColor="text1"/>
        </w:rPr>
        <w:t>children</w:t>
      </w:r>
      <w:r w:rsidRPr="4D083369">
        <w:rPr>
          <w:rFonts w:ascii="Arial" w:hAnsi="Arial" w:cs="Arial"/>
          <w:color w:val="000000" w:themeColor="text1"/>
        </w:rPr>
        <w:t xml:space="preserve"> attended an internally ran club. </w:t>
      </w:r>
    </w:p>
    <w:p w14:paraId="0909BC32" w14:textId="6564EE14" w:rsidR="4D083369" w:rsidRDefault="4D083369" w:rsidP="4D083369">
      <w:pPr>
        <w:pStyle w:val="NormalWeb"/>
        <w:rPr>
          <w:rFonts w:ascii="Arial" w:hAnsi="Arial" w:cs="Arial"/>
          <w:color w:val="000000" w:themeColor="text1"/>
        </w:rPr>
      </w:pPr>
    </w:p>
    <w:p w14:paraId="094392B2" w14:textId="5D8A14B3" w:rsidR="001F5CCE" w:rsidRDefault="001F5CCE" w:rsidP="001F5CCE">
      <w:pPr>
        <w:pStyle w:val="NormalWeb"/>
        <w:rPr>
          <w:rFonts w:ascii="Arial" w:hAnsi="Arial" w:cs="Arial"/>
          <w:color w:val="000000"/>
          <w:szCs w:val="27"/>
        </w:rPr>
      </w:pPr>
      <w:r w:rsidRPr="00EA6C4C">
        <w:rPr>
          <w:rFonts w:ascii="Arial" w:hAnsi="Arial" w:cs="Arial"/>
          <w:color w:val="000000"/>
          <w:szCs w:val="27"/>
          <w:u w:val="single"/>
        </w:rPr>
        <w:t>Extra-curricular clubs</w:t>
      </w:r>
      <w:r>
        <w:rPr>
          <w:rFonts w:ascii="Arial" w:hAnsi="Arial" w:cs="Arial"/>
          <w:color w:val="000000"/>
          <w:szCs w:val="27"/>
          <w:u w:val="single"/>
        </w:rPr>
        <w:t xml:space="preserve"> (paid for – inc music)</w:t>
      </w:r>
      <w:r w:rsidRPr="00EA6C4C">
        <w:rPr>
          <w:rFonts w:ascii="Arial" w:hAnsi="Arial" w:cs="Arial"/>
          <w:color w:val="000000"/>
          <w:szCs w:val="27"/>
        </w:rPr>
        <w:t xml:space="preserve"> </w:t>
      </w:r>
    </w:p>
    <w:p w14:paraId="52C986F7" w14:textId="3BEE7E26" w:rsidR="001F5CCE" w:rsidRDefault="00430EDC" w:rsidP="4D083369">
      <w:pPr>
        <w:pStyle w:val="NormalWeb"/>
        <w:rPr>
          <w:rFonts w:ascii="Arial" w:hAnsi="Arial" w:cs="Arial"/>
          <w:color w:val="000000"/>
        </w:rPr>
      </w:pPr>
      <w:r w:rsidRPr="4D083369">
        <w:rPr>
          <w:rFonts w:ascii="Arial" w:hAnsi="Arial" w:cs="Arial"/>
          <w:color w:val="000000" w:themeColor="text1"/>
        </w:rPr>
        <w:t xml:space="preserve">40% of PP children (10/25) attended a paid for sports club during the academic year. </w:t>
      </w:r>
    </w:p>
    <w:p w14:paraId="6CC1BE78" w14:textId="12E11582" w:rsidR="4D083369" w:rsidRDefault="4D083369" w:rsidP="4D083369">
      <w:pPr>
        <w:pStyle w:val="NormalWeb"/>
        <w:rPr>
          <w:rFonts w:ascii="Arial" w:hAnsi="Arial" w:cs="Arial"/>
          <w:color w:val="000000" w:themeColor="text1"/>
        </w:rPr>
      </w:pPr>
    </w:p>
    <w:p w14:paraId="1FFA843E" w14:textId="26C99B07" w:rsidR="001F5CCE" w:rsidRDefault="001F5CCE" w:rsidP="00EA6C4C">
      <w:pPr>
        <w:pStyle w:val="NormalWeb"/>
        <w:rPr>
          <w:rFonts w:ascii="Arial" w:hAnsi="Arial" w:cs="Arial"/>
          <w:color w:val="000000"/>
          <w:szCs w:val="27"/>
          <w:u w:val="single"/>
        </w:rPr>
      </w:pPr>
      <w:r w:rsidRPr="001F5CCE">
        <w:rPr>
          <w:rFonts w:ascii="Arial" w:hAnsi="Arial" w:cs="Arial"/>
          <w:color w:val="000000"/>
          <w:szCs w:val="27"/>
          <w:u w:val="single"/>
        </w:rPr>
        <w:t>Sports Participation</w:t>
      </w:r>
    </w:p>
    <w:p w14:paraId="1F4D1AB6" w14:textId="01398A93" w:rsidR="001F5CCE" w:rsidRPr="00337B34" w:rsidRDefault="00337B34" w:rsidP="4D083369">
      <w:pPr>
        <w:pStyle w:val="NormalWeb"/>
        <w:rPr>
          <w:rFonts w:ascii="Arial" w:hAnsi="Arial" w:cs="Arial"/>
          <w:color w:val="000000"/>
        </w:rPr>
      </w:pPr>
      <w:r w:rsidRPr="4D083369">
        <w:rPr>
          <w:rFonts w:ascii="Arial" w:hAnsi="Arial" w:cs="Arial"/>
          <w:color w:val="000000" w:themeColor="text1"/>
        </w:rPr>
        <w:t xml:space="preserve">64% (16/25) of PP children represented the school in one or more sporting events across the academic year. The majority of the remaining </w:t>
      </w:r>
      <w:r w:rsidR="00430EDC" w:rsidRPr="4D083369">
        <w:rPr>
          <w:rFonts w:ascii="Arial" w:hAnsi="Arial" w:cs="Arial"/>
          <w:color w:val="000000" w:themeColor="text1"/>
        </w:rPr>
        <w:t>children</w:t>
      </w:r>
      <w:r w:rsidRPr="4D083369">
        <w:rPr>
          <w:rFonts w:ascii="Arial" w:hAnsi="Arial" w:cs="Arial"/>
          <w:color w:val="000000" w:themeColor="text1"/>
        </w:rPr>
        <w:t xml:space="preserve"> were in KS1 where there no opportunity to do so. </w:t>
      </w:r>
    </w:p>
    <w:p w14:paraId="5374F890" w14:textId="24DA9CD5" w:rsidR="4D083369" w:rsidRDefault="4D083369" w:rsidP="4D083369">
      <w:pPr>
        <w:pStyle w:val="NormalWeb"/>
        <w:rPr>
          <w:rFonts w:ascii="Arial" w:hAnsi="Arial" w:cs="Arial"/>
          <w:color w:val="000000" w:themeColor="text1"/>
        </w:rPr>
      </w:pPr>
    </w:p>
    <w:p w14:paraId="3333E6C4" w14:textId="3C9815F1" w:rsidR="001F5CCE" w:rsidRDefault="001F5CCE" w:rsidP="00EA6C4C">
      <w:pPr>
        <w:pStyle w:val="NormalWeb"/>
        <w:rPr>
          <w:rFonts w:ascii="Arial" w:hAnsi="Arial" w:cs="Arial"/>
          <w:color w:val="000000"/>
          <w:szCs w:val="27"/>
          <w:u w:val="single"/>
        </w:rPr>
      </w:pPr>
      <w:r>
        <w:rPr>
          <w:rFonts w:ascii="Arial" w:hAnsi="Arial" w:cs="Arial"/>
          <w:color w:val="000000"/>
          <w:szCs w:val="27"/>
          <w:u w:val="single"/>
        </w:rPr>
        <w:t>SEMH Provision</w:t>
      </w:r>
    </w:p>
    <w:p w14:paraId="318E82D0" w14:textId="455882A5" w:rsidR="001F5CCE" w:rsidRPr="00D04852" w:rsidRDefault="00D04852" w:rsidP="4D083369">
      <w:pPr>
        <w:pStyle w:val="NormalWeb"/>
        <w:rPr>
          <w:rFonts w:ascii="Arial" w:hAnsi="Arial" w:cs="Arial"/>
          <w:color w:val="000000"/>
        </w:rPr>
      </w:pPr>
      <w:r w:rsidRPr="4D083369">
        <w:rPr>
          <w:rFonts w:ascii="Arial" w:hAnsi="Arial" w:cs="Arial"/>
          <w:color w:val="000000" w:themeColor="text1"/>
        </w:rPr>
        <w:t xml:space="preserve">48% (13/25) of PP children received targeted or specialist pastoral support. The other 12 children did not require the support.  </w:t>
      </w:r>
    </w:p>
    <w:p w14:paraId="79ABCECA" w14:textId="770A216F" w:rsidR="4D083369" w:rsidRDefault="4D083369" w:rsidP="4D083369">
      <w:pPr>
        <w:pStyle w:val="NormalWeb"/>
        <w:rPr>
          <w:rFonts w:ascii="Arial" w:hAnsi="Arial" w:cs="Arial"/>
          <w:color w:val="000000" w:themeColor="text1"/>
        </w:rPr>
      </w:pPr>
    </w:p>
    <w:p w14:paraId="62F1112E" w14:textId="77777777" w:rsidR="00EA6C4C" w:rsidRDefault="00EA6C4C" w:rsidP="00EA6C4C">
      <w:pPr>
        <w:pStyle w:val="NormalWeb"/>
        <w:rPr>
          <w:rFonts w:ascii="Arial" w:hAnsi="Arial" w:cs="Arial"/>
          <w:color w:val="000000"/>
          <w:szCs w:val="27"/>
        </w:rPr>
      </w:pPr>
      <w:r w:rsidRPr="00EA6C4C">
        <w:rPr>
          <w:rFonts w:ascii="Arial" w:hAnsi="Arial" w:cs="Arial"/>
          <w:color w:val="000000"/>
          <w:szCs w:val="27"/>
          <w:u w:val="single"/>
        </w:rPr>
        <w:t>Behaviour</w:t>
      </w:r>
      <w:r w:rsidRPr="00EA6C4C">
        <w:rPr>
          <w:rFonts w:ascii="Arial" w:hAnsi="Arial" w:cs="Arial"/>
          <w:color w:val="000000"/>
          <w:szCs w:val="27"/>
        </w:rPr>
        <w:t xml:space="preserve"> </w:t>
      </w:r>
    </w:p>
    <w:p w14:paraId="5681BD71" w14:textId="15B6C06C" w:rsidR="003832E7" w:rsidRPr="0057204B" w:rsidRDefault="0057204B" w:rsidP="0057204B">
      <w:pPr>
        <w:pStyle w:val="NormalWeb"/>
        <w:rPr>
          <w:rFonts w:ascii="Arial" w:hAnsi="Arial" w:cs="Arial"/>
          <w:color w:val="000000"/>
          <w:szCs w:val="27"/>
        </w:rPr>
      </w:pPr>
      <w:r>
        <w:rPr>
          <w:rFonts w:ascii="Arial" w:hAnsi="Arial" w:cs="Arial"/>
          <w:color w:val="000000"/>
          <w:szCs w:val="27"/>
        </w:rPr>
        <w:t>26</w:t>
      </w:r>
      <w:r w:rsidR="00EA6C4C" w:rsidRPr="00EA6C4C">
        <w:rPr>
          <w:rFonts w:ascii="Arial" w:hAnsi="Arial" w:cs="Arial"/>
          <w:color w:val="000000"/>
          <w:szCs w:val="27"/>
        </w:rPr>
        <w:t>% of pupil premium children had a behaviour incident logged as part of school’s internal behavioural process.</w:t>
      </w:r>
      <w:r w:rsidR="00522A9A">
        <w:rPr>
          <w:rFonts w:ascii="Arial" w:hAnsi="Arial" w:cs="Arial"/>
          <w:color w:val="000000"/>
          <w:szCs w:val="27"/>
        </w:rPr>
        <w:t xml:space="preserve"> </w:t>
      </w:r>
    </w:p>
    <w:sectPr w:rsidR="003832E7" w:rsidRPr="0057204B" w:rsidSect="003832E7">
      <w:headerReference w:type="default" r:id="rId14"/>
      <w:footerReference w:type="default" r:id="rId15"/>
      <w:pgSz w:w="16838" w:h="11906" w:orient="landscape"/>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411F13" w:rsidRDefault="00411F13">
      <w:pPr>
        <w:spacing w:after="0" w:line="240" w:lineRule="auto"/>
      </w:pPr>
      <w:r>
        <w:separator/>
      </w:r>
    </w:p>
  </w:endnote>
  <w:endnote w:type="continuationSeparator" w:id="0">
    <w:p w14:paraId="183EE776" w14:textId="77777777" w:rsidR="00411F13" w:rsidRDefault="0041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04D721C" w:rsidR="00411F13" w:rsidRDefault="00411F13">
    <w:pPr>
      <w:pStyle w:val="Footer"/>
      <w:ind w:firstLine="4513"/>
    </w:pPr>
    <w:r>
      <w:fldChar w:fldCharType="begin"/>
    </w:r>
    <w:r>
      <w:instrText xml:space="preserve"> PAGE </w:instrText>
    </w:r>
    <w:r>
      <w:fldChar w:fldCharType="separate"/>
    </w:r>
    <w:r w:rsidR="00467F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411F13" w:rsidRDefault="00411F13">
      <w:pPr>
        <w:spacing w:after="0" w:line="240" w:lineRule="auto"/>
      </w:pPr>
      <w:r>
        <w:separator/>
      </w:r>
    </w:p>
  </w:footnote>
  <w:footnote w:type="continuationSeparator" w:id="0">
    <w:p w14:paraId="5021A7ED" w14:textId="77777777" w:rsidR="00411F13" w:rsidRDefault="0041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411F13" w:rsidRDefault="00411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7DC"/>
    <w:multiLevelType w:val="hybridMultilevel"/>
    <w:tmpl w:val="AAF87A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2540E"/>
    <w:multiLevelType w:val="hybridMultilevel"/>
    <w:tmpl w:val="C6ECF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D901A"/>
    <w:multiLevelType w:val="hybridMultilevel"/>
    <w:tmpl w:val="DFA42DC2"/>
    <w:lvl w:ilvl="0" w:tplc="DBF49F24">
      <w:start w:val="1"/>
      <w:numFmt w:val="bullet"/>
      <w:lvlText w:val=""/>
      <w:lvlJc w:val="left"/>
      <w:pPr>
        <w:ind w:left="720" w:hanging="360"/>
      </w:pPr>
      <w:rPr>
        <w:rFonts w:ascii="Symbol" w:hAnsi="Symbol" w:hint="default"/>
      </w:rPr>
    </w:lvl>
    <w:lvl w:ilvl="1" w:tplc="C3CCFD4A">
      <w:start w:val="1"/>
      <w:numFmt w:val="bullet"/>
      <w:lvlText w:val="o"/>
      <w:lvlJc w:val="left"/>
      <w:pPr>
        <w:ind w:left="1440" w:hanging="360"/>
      </w:pPr>
      <w:rPr>
        <w:rFonts w:ascii="Courier New" w:hAnsi="Courier New" w:hint="default"/>
      </w:rPr>
    </w:lvl>
    <w:lvl w:ilvl="2" w:tplc="CD860850">
      <w:start w:val="1"/>
      <w:numFmt w:val="bullet"/>
      <w:lvlText w:val=""/>
      <w:lvlJc w:val="left"/>
      <w:pPr>
        <w:ind w:left="2160" w:hanging="360"/>
      </w:pPr>
      <w:rPr>
        <w:rFonts w:ascii="Wingdings" w:hAnsi="Wingdings" w:hint="default"/>
      </w:rPr>
    </w:lvl>
    <w:lvl w:ilvl="3" w:tplc="29C4A898">
      <w:start w:val="1"/>
      <w:numFmt w:val="bullet"/>
      <w:lvlText w:val=""/>
      <w:lvlJc w:val="left"/>
      <w:pPr>
        <w:ind w:left="2880" w:hanging="360"/>
      </w:pPr>
      <w:rPr>
        <w:rFonts w:ascii="Symbol" w:hAnsi="Symbol" w:hint="default"/>
      </w:rPr>
    </w:lvl>
    <w:lvl w:ilvl="4" w:tplc="56BCDAA0">
      <w:start w:val="1"/>
      <w:numFmt w:val="bullet"/>
      <w:lvlText w:val="o"/>
      <w:lvlJc w:val="left"/>
      <w:pPr>
        <w:ind w:left="3600" w:hanging="360"/>
      </w:pPr>
      <w:rPr>
        <w:rFonts w:ascii="Courier New" w:hAnsi="Courier New" w:hint="default"/>
      </w:rPr>
    </w:lvl>
    <w:lvl w:ilvl="5" w:tplc="EEAAB496">
      <w:start w:val="1"/>
      <w:numFmt w:val="bullet"/>
      <w:lvlText w:val=""/>
      <w:lvlJc w:val="left"/>
      <w:pPr>
        <w:ind w:left="4320" w:hanging="360"/>
      </w:pPr>
      <w:rPr>
        <w:rFonts w:ascii="Wingdings" w:hAnsi="Wingdings" w:hint="default"/>
      </w:rPr>
    </w:lvl>
    <w:lvl w:ilvl="6" w:tplc="50D6A85A">
      <w:start w:val="1"/>
      <w:numFmt w:val="bullet"/>
      <w:lvlText w:val=""/>
      <w:lvlJc w:val="left"/>
      <w:pPr>
        <w:ind w:left="5040" w:hanging="360"/>
      </w:pPr>
      <w:rPr>
        <w:rFonts w:ascii="Symbol" w:hAnsi="Symbol" w:hint="default"/>
      </w:rPr>
    </w:lvl>
    <w:lvl w:ilvl="7" w:tplc="132A849A">
      <w:start w:val="1"/>
      <w:numFmt w:val="bullet"/>
      <w:lvlText w:val="o"/>
      <w:lvlJc w:val="left"/>
      <w:pPr>
        <w:ind w:left="5760" w:hanging="360"/>
      </w:pPr>
      <w:rPr>
        <w:rFonts w:ascii="Courier New" w:hAnsi="Courier New" w:hint="default"/>
      </w:rPr>
    </w:lvl>
    <w:lvl w:ilvl="8" w:tplc="B0B0F42E">
      <w:start w:val="1"/>
      <w:numFmt w:val="bullet"/>
      <w:lvlText w:val=""/>
      <w:lvlJc w:val="left"/>
      <w:pPr>
        <w:ind w:left="6480" w:hanging="360"/>
      </w:pPr>
      <w:rPr>
        <w:rFonts w:ascii="Wingdings" w:hAnsi="Wingdings" w:hint="default"/>
      </w:rPr>
    </w:lvl>
  </w:abstractNum>
  <w:abstractNum w:abstractNumId="3" w15:restartNumberingAfterBreak="0">
    <w:nsid w:val="0AC556C2"/>
    <w:multiLevelType w:val="hybridMultilevel"/>
    <w:tmpl w:val="6FAA7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E49AC"/>
    <w:multiLevelType w:val="hybridMultilevel"/>
    <w:tmpl w:val="4F06153A"/>
    <w:lvl w:ilvl="0" w:tplc="B96E2D8A">
      <w:start w:val="1"/>
      <w:numFmt w:val="bullet"/>
      <w:lvlText w:val=""/>
      <w:lvlJc w:val="left"/>
      <w:pPr>
        <w:ind w:left="720" w:hanging="360"/>
      </w:pPr>
      <w:rPr>
        <w:rFonts w:ascii="Symbol" w:hAnsi="Symbol" w:hint="default"/>
      </w:rPr>
    </w:lvl>
    <w:lvl w:ilvl="1" w:tplc="63BECFC4">
      <w:start w:val="1"/>
      <w:numFmt w:val="bullet"/>
      <w:lvlText w:val="o"/>
      <w:lvlJc w:val="left"/>
      <w:pPr>
        <w:ind w:left="1440" w:hanging="360"/>
      </w:pPr>
      <w:rPr>
        <w:rFonts w:ascii="Courier New" w:hAnsi="Courier New" w:hint="default"/>
      </w:rPr>
    </w:lvl>
    <w:lvl w:ilvl="2" w:tplc="0B10B264">
      <w:start w:val="1"/>
      <w:numFmt w:val="bullet"/>
      <w:lvlText w:val=""/>
      <w:lvlJc w:val="left"/>
      <w:pPr>
        <w:ind w:left="2160" w:hanging="360"/>
      </w:pPr>
      <w:rPr>
        <w:rFonts w:ascii="Wingdings" w:hAnsi="Wingdings" w:hint="default"/>
      </w:rPr>
    </w:lvl>
    <w:lvl w:ilvl="3" w:tplc="1C14B312">
      <w:start w:val="1"/>
      <w:numFmt w:val="bullet"/>
      <w:lvlText w:val=""/>
      <w:lvlJc w:val="left"/>
      <w:pPr>
        <w:ind w:left="2880" w:hanging="360"/>
      </w:pPr>
      <w:rPr>
        <w:rFonts w:ascii="Symbol" w:hAnsi="Symbol" w:hint="default"/>
      </w:rPr>
    </w:lvl>
    <w:lvl w:ilvl="4" w:tplc="4CEE93FA">
      <w:start w:val="1"/>
      <w:numFmt w:val="bullet"/>
      <w:lvlText w:val="o"/>
      <w:lvlJc w:val="left"/>
      <w:pPr>
        <w:ind w:left="3600" w:hanging="360"/>
      </w:pPr>
      <w:rPr>
        <w:rFonts w:ascii="Courier New" w:hAnsi="Courier New" w:hint="default"/>
      </w:rPr>
    </w:lvl>
    <w:lvl w:ilvl="5" w:tplc="55364882">
      <w:start w:val="1"/>
      <w:numFmt w:val="bullet"/>
      <w:lvlText w:val=""/>
      <w:lvlJc w:val="left"/>
      <w:pPr>
        <w:ind w:left="4320" w:hanging="360"/>
      </w:pPr>
      <w:rPr>
        <w:rFonts w:ascii="Wingdings" w:hAnsi="Wingdings" w:hint="default"/>
      </w:rPr>
    </w:lvl>
    <w:lvl w:ilvl="6" w:tplc="00D2F854">
      <w:start w:val="1"/>
      <w:numFmt w:val="bullet"/>
      <w:lvlText w:val=""/>
      <w:lvlJc w:val="left"/>
      <w:pPr>
        <w:ind w:left="5040" w:hanging="360"/>
      </w:pPr>
      <w:rPr>
        <w:rFonts w:ascii="Symbol" w:hAnsi="Symbol" w:hint="default"/>
      </w:rPr>
    </w:lvl>
    <w:lvl w:ilvl="7" w:tplc="516AC67C">
      <w:start w:val="1"/>
      <w:numFmt w:val="bullet"/>
      <w:lvlText w:val="o"/>
      <w:lvlJc w:val="left"/>
      <w:pPr>
        <w:ind w:left="5760" w:hanging="360"/>
      </w:pPr>
      <w:rPr>
        <w:rFonts w:ascii="Courier New" w:hAnsi="Courier New" w:hint="default"/>
      </w:rPr>
    </w:lvl>
    <w:lvl w:ilvl="8" w:tplc="0F5ED30E">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257ADD"/>
    <w:multiLevelType w:val="hybridMultilevel"/>
    <w:tmpl w:val="B5284F02"/>
    <w:lvl w:ilvl="0" w:tplc="5022B2CC">
      <w:start w:val="1"/>
      <w:numFmt w:val="decimal"/>
      <w:lvlText w:val="%1."/>
      <w:lvlJc w:val="left"/>
      <w:pPr>
        <w:ind w:left="360" w:hanging="360"/>
      </w:pPr>
      <w:rPr>
        <w:rFonts w:ascii="Arial" w:eastAsia="Times New Roman" w:hAnsi="Arial"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8D08E8"/>
    <w:multiLevelType w:val="multilevel"/>
    <w:tmpl w:val="C8C2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4782A"/>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4836911"/>
    <w:multiLevelType w:val="hybridMultilevel"/>
    <w:tmpl w:val="ED1E5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5E20361"/>
    <w:multiLevelType w:val="multilevel"/>
    <w:tmpl w:val="B69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281440A9"/>
    <w:multiLevelType w:val="hybridMultilevel"/>
    <w:tmpl w:val="98243224"/>
    <w:lvl w:ilvl="0" w:tplc="0952E9DA">
      <w:start w:val="1"/>
      <w:numFmt w:val="decimal"/>
      <w:lvlText w:val="%1."/>
      <w:lvlJc w:val="left"/>
      <w:pPr>
        <w:ind w:left="360" w:hanging="360"/>
      </w:pPr>
    </w:lvl>
    <w:lvl w:ilvl="1" w:tplc="04E40B1C">
      <w:start w:val="1"/>
      <w:numFmt w:val="lowerLetter"/>
      <w:lvlText w:val="%2."/>
      <w:lvlJc w:val="left"/>
      <w:pPr>
        <w:ind w:left="1080" w:hanging="360"/>
      </w:pPr>
    </w:lvl>
    <w:lvl w:ilvl="2" w:tplc="70305B6A">
      <w:start w:val="1"/>
      <w:numFmt w:val="lowerRoman"/>
      <w:lvlText w:val="%3."/>
      <w:lvlJc w:val="right"/>
      <w:pPr>
        <w:ind w:left="1800" w:hanging="180"/>
      </w:pPr>
    </w:lvl>
    <w:lvl w:ilvl="3" w:tplc="5C8CFC18">
      <w:start w:val="1"/>
      <w:numFmt w:val="decimal"/>
      <w:lvlText w:val="%4."/>
      <w:lvlJc w:val="left"/>
      <w:pPr>
        <w:ind w:left="2520" w:hanging="360"/>
      </w:pPr>
    </w:lvl>
    <w:lvl w:ilvl="4" w:tplc="C4907E12">
      <w:start w:val="1"/>
      <w:numFmt w:val="lowerLetter"/>
      <w:lvlText w:val="%5."/>
      <w:lvlJc w:val="left"/>
      <w:pPr>
        <w:ind w:left="3240" w:hanging="360"/>
      </w:pPr>
    </w:lvl>
    <w:lvl w:ilvl="5" w:tplc="19A426F8">
      <w:start w:val="1"/>
      <w:numFmt w:val="lowerRoman"/>
      <w:lvlText w:val="%6."/>
      <w:lvlJc w:val="right"/>
      <w:pPr>
        <w:ind w:left="3960" w:hanging="180"/>
      </w:pPr>
    </w:lvl>
    <w:lvl w:ilvl="6" w:tplc="71B0D97E">
      <w:start w:val="1"/>
      <w:numFmt w:val="decimal"/>
      <w:lvlText w:val="%7."/>
      <w:lvlJc w:val="left"/>
      <w:pPr>
        <w:ind w:left="4680" w:hanging="360"/>
      </w:pPr>
    </w:lvl>
    <w:lvl w:ilvl="7" w:tplc="57748218">
      <w:start w:val="1"/>
      <w:numFmt w:val="lowerLetter"/>
      <w:lvlText w:val="%8."/>
      <w:lvlJc w:val="left"/>
      <w:pPr>
        <w:ind w:left="5400" w:hanging="360"/>
      </w:pPr>
    </w:lvl>
    <w:lvl w:ilvl="8" w:tplc="770463CA">
      <w:start w:val="1"/>
      <w:numFmt w:val="lowerRoman"/>
      <w:lvlText w:val="%9."/>
      <w:lvlJc w:val="right"/>
      <w:pPr>
        <w:ind w:left="6120" w:hanging="180"/>
      </w:pPr>
    </w:lvl>
  </w:abstractNum>
  <w:abstractNum w:abstractNumId="1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65AFF9F"/>
    <w:multiLevelType w:val="hybridMultilevel"/>
    <w:tmpl w:val="736EA6BE"/>
    <w:lvl w:ilvl="0" w:tplc="443ADDD0">
      <w:start w:val="1"/>
      <w:numFmt w:val="decimal"/>
      <w:lvlText w:val="%1."/>
      <w:lvlJc w:val="left"/>
      <w:pPr>
        <w:ind w:left="360" w:hanging="360"/>
      </w:pPr>
    </w:lvl>
    <w:lvl w:ilvl="1" w:tplc="0722EFE6">
      <w:start w:val="1"/>
      <w:numFmt w:val="lowerLetter"/>
      <w:lvlText w:val="%2."/>
      <w:lvlJc w:val="left"/>
      <w:pPr>
        <w:ind w:left="1080" w:hanging="360"/>
      </w:pPr>
    </w:lvl>
    <w:lvl w:ilvl="2" w:tplc="E870B95E">
      <w:start w:val="1"/>
      <w:numFmt w:val="lowerRoman"/>
      <w:lvlText w:val="%3."/>
      <w:lvlJc w:val="right"/>
      <w:pPr>
        <w:ind w:left="1800" w:hanging="180"/>
      </w:pPr>
    </w:lvl>
    <w:lvl w:ilvl="3" w:tplc="F752885A">
      <w:start w:val="1"/>
      <w:numFmt w:val="decimal"/>
      <w:lvlText w:val="%4."/>
      <w:lvlJc w:val="left"/>
      <w:pPr>
        <w:ind w:left="2520" w:hanging="360"/>
      </w:pPr>
    </w:lvl>
    <w:lvl w:ilvl="4" w:tplc="601436D8">
      <w:start w:val="1"/>
      <w:numFmt w:val="lowerLetter"/>
      <w:lvlText w:val="%5."/>
      <w:lvlJc w:val="left"/>
      <w:pPr>
        <w:ind w:left="3240" w:hanging="360"/>
      </w:pPr>
    </w:lvl>
    <w:lvl w:ilvl="5" w:tplc="447807DA">
      <w:start w:val="1"/>
      <w:numFmt w:val="lowerRoman"/>
      <w:lvlText w:val="%6."/>
      <w:lvlJc w:val="right"/>
      <w:pPr>
        <w:ind w:left="3960" w:hanging="180"/>
      </w:pPr>
    </w:lvl>
    <w:lvl w:ilvl="6" w:tplc="ACACC462">
      <w:start w:val="1"/>
      <w:numFmt w:val="decimal"/>
      <w:lvlText w:val="%7."/>
      <w:lvlJc w:val="left"/>
      <w:pPr>
        <w:ind w:left="4680" w:hanging="360"/>
      </w:pPr>
    </w:lvl>
    <w:lvl w:ilvl="7" w:tplc="9C9A2AB8">
      <w:start w:val="1"/>
      <w:numFmt w:val="lowerLetter"/>
      <w:lvlText w:val="%8."/>
      <w:lvlJc w:val="left"/>
      <w:pPr>
        <w:ind w:left="5400" w:hanging="360"/>
      </w:pPr>
    </w:lvl>
    <w:lvl w:ilvl="8" w:tplc="615C59F0">
      <w:start w:val="1"/>
      <w:numFmt w:val="lowerRoman"/>
      <w:lvlText w:val="%9."/>
      <w:lvlJc w:val="right"/>
      <w:pPr>
        <w:ind w:left="6120" w:hanging="180"/>
      </w:pPr>
    </w:lvl>
  </w:abstractNum>
  <w:abstractNum w:abstractNumId="18" w15:restartNumberingAfterBreak="0">
    <w:nsid w:val="367B2E4B"/>
    <w:multiLevelType w:val="hybridMultilevel"/>
    <w:tmpl w:val="1242C13C"/>
    <w:lvl w:ilvl="0" w:tplc="BAC21940">
      <w:start w:val="1"/>
      <w:numFmt w:val="bullet"/>
      <w:lvlText w:val=""/>
      <w:lvlJc w:val="left"/>
      <w:pPr>
        <w:ind w:left="360" w:hanging="360"/>
      </w:pPr>
      <w:rPr>
        <w:rFonts w:ascii="Symbol" w:hAnsi="Symbol" w:hint="default"/>
      </w:rPr>
    </w:lvl>
    <w:lvl w:ilvl="1" w:tplc="0FBAA7F2">
      <w:start w:val="1"/>
      <w:numFmt w:val="bullet"/>
      <w:lvlText w:val="o"/>
      <w:lvlJc w:val="left"/>
      <w:pPr>
        <w:ind w:left="1080" w:hanging="360"/>
      </w:pPr>
      <w:rPr>
        <w:rFonts w:ascii="Courier New" w:hAnsi="Courier New" w:hint="default"/>
      </w:rPr>
    </w:lvl>
    <w:lvl w:ilvl="2" w:tplc="5AFCE460">
      <w:start w:val="1"/>
      <w:numFmt w:val="bullet"/>
      <w:lvlText w:val=""/>
      <w:lvlJc w:val="left"/>
      <w:pPr>
        <w:ind w:left="1800" w:hanging="360"/>
      </w:pPr>
      <w:rPr>
        <w:rFonts w:ascii="Wingdings" w:hAnsi="Wingdings" w:hint="default"/>
      </w:rPr>
    </w:lvl>
    <w:lvl w:ilvl="3" w:tplc="CFA20B5C">
      <w:start w:val="1"/>
      <w:numFmt w:val="bullet"/>
      <w:lvlText w:val=""/>
      <w:lvlJc w:val="left"/>
      <w:pPr>
        <w:ind w:left="2520" w:hanging="360"/>
      </w:pPr>
      <w:rPr>
        <w:rFonts w:ascii="Symbol" w:hAnsi="Symbol" w:hint="default"/>
      </w:rPr>
    </w:lvl>
    <w:lvl w:ilvl="4" w:tplc="29B2EDD8">
      <w:start w:val="1"/>
      <w:numFmt w:val="bullet"/>
      <w:lvlText w:val="o"/>
      <w:lvlJc w:val="left"/>
      <w:pPr>
        <w:ind w:left="3240" w:hanging="360"/>
      </w:pPr>
      <w:rPr>
        <w:rFonts w:ascii="Courier New" w:hAnsi="Courier New" w:hint="default"/>
      </w:rPr>
    </w:lvl>
    <w:lvl w:ilvl="5" w:tplc="230830D6">
      <w:start w:val="1"/>
      <w:numFmt w:val="bullet"/>
      <w:lvlText w:val=""/>
      <w:lvlJc w:val="left"/>
      <w:pPr>
        <w:ind w:left="3960" w:hanging="360"/>
      </w:pPr>
      <w:rPr>
        <w:rFonts w:ascii="Wingdings" w:hAnsi="Wingdings" w:hint="default"/>
      </w:rPr>
    </w:lvl>
    <w:lvl w:ilvl="6" w:tplc="CC88F4FA">
      <w:start w:val="1"/>
      <w:numFmt w:val="bullet"/>
      <w:lvlText w:val=""/>
      <w:lvlJc w:val="left"/>
      <w:pPr>
        <w:ind w:left="4680" w:hanging="360"/>
      </w:pPr>
      <w:rPr>
        <w:rFonts w:ascii="Symbol" w:hAnsi="Symbol" w:hint="default"/>
      </w:rPr>
    </w:lvl>
    <w:lvl w:ilvl="7" w:tplc="DD44F228">
      <w:start w:val="1"/>
      <w:numFmt w:val="bullet"/>
      <w:lvlText w:val="o"/>
      <w:lvlJc w:val="left"/>
      <w:pPr>
        <w:ind w:left="5400" w:hanging="360"/>
      </w:pPr>
      <w:rPr>
        <w:rFonts w:ascii="Courier New" w:hAnsi="Courier New" w:hint="default"/>
      </w:rPr>
    </w:lvl>
    <w:lvl w:ilvl="8" w:tplc="7BDE5AA8">
      <w:start w:val="1"/>
      <w:numFmt w:val="bullet"/>
      <w:lvlText w:val=""/>
      <w:lvlJc w:val="left"/>
      <w:pPr>
        <w:ind w:left="6120" w:hanging="360"/>
      </w:pPr>
      <w:rPr>
        <w:rFonts w:ascii="Wingdings" w:hAnsi="Wingdings" w:hint="default"/>
      </w:rPr>
    </w:lvl>
  </w:abstractNum>
  <w:abstractNum w:abstractNumId="19" w15:restartNumberingAfterBreak="0">
    <w:nsid w:val="38252A4A"/>
    <w:multiLevelType w:val="multilevel"/>
    <w:tmpl w:val="35D2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C6D12"/>
    <w:multiLevelType w:val="multilevel"/>
    <w:tmpl w:val="0FA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FDB32"/>
    <w:multiLevelType w:val="hybridMultilevel"/>
    <w:tmpl w:val="3FAE5762"/>
    <w:lvl w:ilvl="0" w:tplc="C0727FDE">
      <w:start w:val="1"/>
      <w:numFmt w:val="bullet"/>
      <w:lvlText w:val="-"/>
      <w:lvlJc w:val="left"/>
      <w:pPr>
        <w:ind w:left="720" w:hanging="360"/>
      </w:pPr>
      <w:rPr>
        <w:rFonts w:ascii="Calibri" w:hAnsi="Calibri" w:hint="default"/>
      </w:rPr>
    </w:lvl>
    <w:lvl w:ilvl="1" w:tplc="E884A0C8">
      <w:start w:val="1"/>
      <w:numFmt w:val="bullet"/>
      <w:lvlText w:val="o"/>
      <w:lvlJc w:val="left"/>
      <w:pPr>
        <w:ind w:left="1440" w:hanging="360"/>
      </w:pPr>
      <w:rPr>
        <w:rFonts w:ascii="Courier New" w:hAnsi="Courier New" w:hint="default"/>
      </w:rPr>
    </w:lvl>
    <w:lvl w:ilvl="2" w:tplc="957668DA">
      <w:start w:val="1"/>
      <w:numFmt w:val="bullet"/>
      <w:lvlText w:val=""/>
      <w:lvlJc w:val="left"/>
      <w:pPr>
        <w:ind w:left="2160" w:hanging="360"/>
      </w:pPr>
      <w:rPr>
        <w:rFonts w:ascii="Wingdings" w:hAnsi="Wingdings" w:hint="default"/>
      </w:rPr>
    </w:lvl>
    <w:lvl w:ilvl="3" w:tplc="ECDC6090">
      <w:start w:val="1"/>
      <w:numFmt w:val="bullet"/>
      <w:lvlText w:val=""/>
      <w:lvlJc w:val="left"/>
      <w:pPr>
        <w:ind w:left="2880" w:hanging="360"/>
      </w:pPr>
      <w:rPr>
        <w:rFonts w:ascii="Symbol" w:hAnsi="Symbol" w:hint="default"/>
      </w:rPr>
    </w:lvl>
    <w:lvl w:ilvl="4" w:tplc="FA180DAE">
      <w:start w:val="1"/>
      <w:numFmt w:val="bullet"/>
      <w:lvlText w:val="o"/>
      <w:lvlJc w:val="left"/>
      <w:pPr>
        <w:ind w:left="3600" w:hanging="360"/>
      </w:pPr>
      <w:rPr>
        <w:rFonts w:ascii="Courier New" w:hAnsi="Courier New" w:hint="default"/>
      </w:rPr>
    </w:lvl>
    <w:lvl w:ilvl="5" w:tplc="3AE85500">
      <w:start w:val="1"/>
      <w:numFmt w:val="bullet"/>
      <w:lvlText w:val=""/>
      <w:lvlJc w:val="left"/>
      <w:pPr>
        <w:ind w:left="4320" w:hanging="360"/>
      </w:pPr>
      <w:rPr>
        <w:rFonts w:ascii="Wingdings" w:hAnsi="Wingdings" w:hint="default"/>
      </w:rPr>
    </w:lvl>
    <w:lvl w:ilvl="6" w:tplc="336C3714">
      <w:start w:val="1"/>
      <w:numFmt w:val="bullet"/>
      <w:lvlText w:val=""/>
      <w:lvlJc w:val="left"/>
      <w:pPr>
        <w:ind w:left="5040" w:hanging="360"/>
      </w:pPr>
      <w:rPr>
        <w:rFonts w:ascii="Symbol" w:hAnsi="Symbol" w:hint="default"/>
      </w:rPr>
    </w:lvl>
    <w:lvl w:ilvl="7" w:tplc="52C4B4FA">
      <w:start w:val="1"/>
      <w:numFmt w:val="bullet"/>
      <w:lvlText w:val="o"/>
      <w:lvlJc w:val="left"/>
      <w:pPr>
        <w:ind w:left="5760" w:hanging="360"/>
      </w:pPr>
      <w:rPr>
        <w:rFonts w:ascii="Courier New" w:hAnsi="Courier New" w:hint="default"/>
      </w:rPr>
    </w:lvl>
    <w:lvl w:ilvl="8" w:tplc="6778EB6C">
      <w:start w:val="1"/>
      <w:numFmt w:val="bullet"/>
      <w:lvlText w:val=""/>
      <w:lvlJc w:val="left"/>
      <w:pPr>
        <w:ind w:left="6480" w:hanging="360"/>
      </w:pPr>
      <w:rPr>
        <w:rFonts w:ascii="Wingdings" w:hAnsi="Wingdings" w:hint="default"/>
      </w:rPr>
    </w:lvl>
  </w:abstractNum>
  <w:abstractNum w:abstractNumId="2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0204C7B"/>
    <w:multiLevelType w:val="hybridMultilevel"/>
    <w:tmpl w:val="F1782B20"/>
    <w:lvl w:ilvl="0" w:tplc="4442EE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4" w15:restartNumberingAfterBreak="0">
    <w:nsid w:val="40AA0368"/>
    <w:multiLevelType w:val="hybridMultilevel"/>
    <w:tmpl w:val="BF442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D32874"/>
    <w:multiLevelType w:val="multilevel"/>
    <w:tmpl w:val="6A66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2406A"/>
    <w:multiLevelType w:val="hybridMultilevel"/>
    <w:tmpl w:val="72DCC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379EF"/>
    <w:multiLevelType w:val="hybridMultilevel"/>
    <w:tmpl w:val="22D825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B0066EB"/>
    <w:multiLevelType w:val="hybridMultilevel"/>
    <w:tmpl w:val="39FA90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6201683"/>
    <w:multiLevelType w:val="hybridMultilevel"/>
    <w:tmpl w:val="ABCEA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5540FE"/>
    <w:multiLevelType w:val="hybridMultilevel"/>
    <w:tmpl w:val="E6668C94"/>
    <w:lvl w:ilvl="0" w:tplc="813C3C0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4" w15:restartNumberingAfterBreak="0">
    <w:nsid w:val="6EA1DA23"/>
    <w:multiLevelType w:val="hybridMultilevel"/>
    <w:tmpl w:val="C1A0A33E"/>
    <w:lvl w:ilvl="0" w:tplc="FBCA1D40">
      <w:start w:val="1"/>
      <w:numFmt w:val="decimal"/>
      <w:lvlText w:val="%1."/>
      <w:lvlJc w:val="left"/>
      <w:pPr>
        <w:ind w:left="360" w:hanging="360"/>
      </w:pPr>
      <w:rPr>
        <w:rFonts w:ascii="Arial" w:eastAsia="Arial" w:hAnsi="Arial" w:cs="Arial"/>
      </w:rPr>
    </w:lvl>
    <w:lvl w:ilvl="1" w:tplc="084E19BE">
      <w:start w:val="1"/>
      <w:numFmt w:val="lowerLetter"/>
      <w:lvlText w:val="%2."/>
      <w:lvlJc w:val="left"/>
      <w:pPr>
        <w:ind w:left="1080" w:hanging="360"/>
      </w:pPr>
    </w:lvl>
    <w:lvl w:ilvl="2" w:tplc="D8AE49FC">
      <w:start w:val="1"/>
      <w:numFmt w:val="lowerRoman"/>
      <w:lvlText w:val="%3."/>
      <w:lvlJc w:val="right"/>
      <w:pPr>
        <w:ind w:left="1800" w:hanging="180"/>
      </w:pPr>
    </w:lvl>
    <w:lvl w:ilvl="3" w:tplc="AA588D30">
      <w:start w:val="1"/>
      <w:numFmt w:val="decimal"/>
      <w:lvlText w:val="%4."/>
      <w:lvlJc w:val="left"/>
      <w:pPr>
        <w:ind w:left="2520" w:hanging="360"/>
      </w:pPr>
    </w:lvl>
    <w:lvl w:ilvl="4" w:tplc="CE4841C4">
      <w:start w:val="1"/>
      <w:numFmt w:val="lowerLetter"/>
      <w:lvlText w:val="%5."/>
      <w:lvlJc w:val="left"/>
      <w:pPr>
        <w:ind w:left="3240" w:hanging="360"/>
      </w:pPr>
    </w:lvl>
    <w:lvl w:ilvl="5" w:tplc="7E6426D2">
      <w:start w:val="1"/>
      <w:numFmt w:val="lowerRoman"/>
      <w:lvlText w:val="%6."/>
      <w:lvlJc w:val="right"/>
      <w:pPr>
        <w:ind w:left="3960" w:hanging="180"/>
      </w:pPr>
    </w:lvl>
    <w:lvl w:ilvl="6" w:tplc="974E082E">
      <w:start w:val="1"/>
      <w:numFmt w:val="decimal"/>
      <w:lvlText w:val="%7."/>
      <w:lvlJc w:val="left"/>
      <w:pPr>
        <w:ind w:left="4680" w:hanging="360"/>
      </w:pPr>
    </w:lvl>
    <w:lvl w:ilvl="7" w:tplc="4D0AE2EE">
      <w:start w:val="1"/>
      <w:numFmt w:val="lowerLetter"/>
      <w:lvlText w:val="%8."/>
      <w:lvlJc w:val="left"/>
      <w:pPr>
        <w:ind w:left="5400" w:hanging="360"/>
      </w:pPr>
    </w:lvl>
    <w:lvl w:ilvl="8" w:tplc="6E2E5E76">
      <w:start w:val="1"/>
      <w:numFmt w:val="lowerRoman"/>
      <w:lvlText w:val="%9."/>
      <w:lvlJc w:val="right"/>
      <w:pPr>
        <w:ind w:left="6120" w:hanging="180"/>
      </w:pPr>
    </w:lvl>
  </w:abstractNum>
  <w:abstractNum w:abstractNumId="3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91E4957"/>
    <w:multiLevelType w:val="hybridMultilevel"/>
    <w:tmpl w:val="40D0CB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E6064E"/>
    <w:multiLevelType w:val="hybridMultilevel"/>
    <w:tmpl w:val="31527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737E4E"/>
    <w:multiLevelType w:val="hybridMultilevel"/>
    <w:tmpl w:val="C8F85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4"/>
  </w:num>
  <w:num w:numId="3">
    <w:abstractNumId w:val="17"/>
  </w:num>
  <w:num w:numId="4">
    <w:abstractNumId w:val="2"/>
  </w:num>
  <w:num w:numId="5">
    <w:abstractNumId w:val="4"/>
  </w:num>
  <w:num w:numId="6">
    <w:abstractNumId w:val="21"/>
  </w:num>
  <w:num w:numId="7">
    <w:abstractNumId w:val="18"/>
  </w:num>
  <w:num w:numId="8">
    <w:abstractNumId w:val="12"/>
  </w:num>
  <w:num w:numId="9">
    <w:abstractNumId w:val="9"/>
  </w:num>
  <w:num w:numId="10">
    <w:abstractNumId w:val="14"/>
  </w:num>
  <w:num w:numId="11">
    <w:abstractNumId w:val="16"/>
  </w:num>
  <w:num w:numId="12">
    <w:abstractNumId w:val="5"/>
  </w:num>
  <w:num w:numId="13">
    <w:abstractNumId w:val="22"/>
  </w:num>
  <w:num w:numId="14">
    <w:abstractNumId w:val="32"/>
  </w:num>
  <w:num w:numId="15">
    <w:abstractNumId w:val="37"/>
  </w:num>
  <w:num w:numId="16">
    <w:abstractNumId w:val="35"/>
  </w:num>
  <w:num w:numId="17">
    <w:abstractNumId w:val="33"/>
  </w:num>
  <w:num w:numId="18">
    <w:abstractNumId w:val="10"/>
  </w:num>
  <w:num w:numId="19">
    <w:abstractNumId w:val="36"/>
  </w:num>
  <w:num w:numId="20">
    <w:abstractNumId w:val="29"/>
  </w:num>
  <w:num w:numId="21">
    <w:abstractNumId w:val="30"/>
  </w:num>
  <w:num w:numId="22">
    <w:abstractNumId w:val="1"/>
  </w:num>
  <w:num w:numId="23">
    <w:abstractNumId w:val="39"/>
  </w:num>
  <w:num w:numId="24">
    <w:abstractNumId w:val="24"/>
  </w:num>
  <w:num w:numId="25">
    <w:abstractNumId w:val="3"/>
  </w:num>
  <w:num w:numId="26">
    <w:abstractNumId w:val="11"/>
  </w:num>
  <w:num w:numId="27">
    <w:abstractNumId w:val="19"/>
  </w:num>
  <w:num w:numId="28">
    <w:abstractNumId w:val="20"/>
  </w:num>
  <w:num w:numId="29">
    <w:abstractNumId w:val="8"/>
  </w:num>
  <w:num w:numId="30">
    <w:abstractNumId w:val="13"/>
  </w:num>
  <w:num w:numId="31">
    <w:abstractNumId w:val="25"/>
  </w:num>
  <w:num w:numId="32">
    <w:abstractNumId w:val="7"/>
  </w:num>
  <w:num w:numId="33">
    <w:abstractNumId w:val="40"/>
  </w:num>
  <w:num w:numId="34">
    <w:abstractNumId w:val="26"/>
  </w:num>
  <w:num w:numId="35">
    <w:abstractNumId w:val="0"/>
  </w:num>
  <w:num w:numId="36">
    <w:abstractNumId w:val="31"/>
  </w:num>
  <w:num w:numId="37">
    <w:abstractNumId w:val="27"/>
  </w:num>
  <w:num w:numId="38">
    <w:abstractNumId w:val="38"/>
  </w:num>
  <w:num w:numId="39">
    <w:abstractNumId w:val="23"/>
  </w:num>
  <w:num w:numId="40">
    <w:abstractNumId w:val="2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49B"/>
    <w:rsid w:val="00003EB6"/>
    <w:rsid w:val="00020D2A"/>
    <w:rsid w:val="000243A6"/>
    <w:rsid w:val="00034B6A"/>
    <w:rsid w:val="00055A19"/>
    <w:rsid w:val="00066B73"/>
    <w:rsid w:val="00074D10"/>
    <w:rsid w:val="000816BF"/>
    <w:rsid w:val="000C33AF"/>
    <w:rsid w:val="000C3ED6"/>
    <w:rsid w:val="000C7AFA"/>
    <w:rsid w:val="000D3593"/>
    <w:rsid w:val="000E1117"/>
    <w:rsid w:val="000E3F28"/>
    <w:rsid w:val="00120AB1"/>
    <w:rsid w:val="0013263A"/>
    <w:rsid w:val="0013679E"/>
    <w:rsid w:val="0017682A"/>
    <w:rsid w:val="001B4C3D"/>
    <w:rsid w:val="001C0A34"/>
    <w:rsid w:val="001F5CCE"/>
    <w:rsid w:val="001F5DD5"/>
    <w:rsid w:val="00203260"/>
    <w:rsid w:val="00275DB8"/>
    <w:rsid w:val="002C104C"/>
    <w:rsid w:val="002F5F3C"/>
    <w:rsid w:val="00337B34"/>
    <w:rsid w:val="00377DC9"/>
    <w:rsid w:val="003832E7"/>
    <w:rsid w:val="003D00E0"/>
    <w:rsid w:val="003D5730"/>
    <w:rsid w:val="003E5829"/>
    <w:rsid w:val="004044AA"/>
    <w:rsid w:val="00411F13"/>
    <w:rsid w:val="00415891"/>
    <w:rsid w:val="00430EDC"/>
    <w:rsid w:val="00467F3F"/>
    <w:rsid w:val="004D5697"/>
    <w:rsid w:val="00522A9A"/>
    <w:rsid w:val="00525C3C"/>
    <w:rsid w:val="005639A7"/>
    <w:rsid w:val="00567AAE"/>
    <w:rsid w:val="0057204B"/>
    <w:rsid w:val="005B2001"/>
    <w:rsid w:val="00603FDD"/>
    <w:rsid w:val="006113AB"/>
    <w:rsid w:val="00640520"/>
    <w:rsid w:val="00652BD9"/>
    <w:rsid w:val="00674803"/>
    <w:rsid w:val="006838F2"/>
    <w:rsid w:val="006B0EA5"/>
    <w:rsid w:val="006B2E2F"/>
    <w:rsid w:val="006E7FB1"/>
    <w:rsid w:val="00721ACC"/>
    <w:rsid w:val="00741B9E"/>
    <w:rsid w:val="00764470"/>
    <w:rsid w:val="0076476B"/>
    <w:rsid w:val="0077498C"/>
    <w:rsid w:val="00793A36"/>
    <w:rsid w:val="007B7AB4"/>
    <w:rsid w:val="007C2F04"/>
    <w:rsid w:val="0080461B"/>
    <w:rsid w:val="008108A0"/>
    <w:rsid w:val="00823206"/>
    <w:rsid w:val="008542B7"/>
    <w:rsid w:val="00862EA8"/>
    <w:rsid w:val="008B3C73"/>
    <w:rsid w:val="008D2C03"/>
    <w:rsid w:val="008D711A"/>
    <w:rsid w:val="008E5920"/>
    <w:rsid w:val="008F0A3D"/>
    <w:rsid w:val="00931C68"/>
    <w:rsid w:val="009432DD"/>
    <w:rsid w:val="009545B6"/>
    <w:rsid w:val="00960888"/>
    <w:rsid w:val="0098516C"/>
    <w:rsid w:val="009D71E8"/>
    <w:rsid w:val="00A1336C"/>
    <w:rsid w:val="00A2575F"/>
    <w:rsid w:val="00A524B9"/>
    <w:rsid w:val="00A542AD"/>
    <w:rsid w:val="00A65A8B"/>
    <w:rsid w:val="00AA366E"/>
    <w:rsid w:val="00AE0334"/>
    <w:rsid w:val="00AE24B6"/>
    <w:rsid w:val="00AE611F"/>
    <w:rsid w:val="00B21446"/>
    <w:rsid w:val="00B30421"/>
    <w:rsid w:val="00B45BE1"/>
    <w:rsid w:val="00B56576"/>
    <w:rsid w:val="00BF01E7"/>
    <w:rsid w:val="00C10B78"/>
    <w:rsid w:val="00C22C27"/>
    <w:rsid w:val="00C26749"/>
    <w:rsid w:val="00C35517"/>
    <w:rsid w:val="00C63D45"/>
    <w:rsid w:val="00CA0DED"/>
    <w:rsid w:val="00CD51B4"/>
    <w:rsid w:val="00D04852"/>
    <w:rsid w:val="00D07543"/>
    <w:rsid w:val="00D318C6"/>
    <w:rsid w:val="00D33FE5"/>
    <w:rsid w:val="00D931EA"/>
    <w:rsid w:val="00D97EC6"/>
    <w:rsid w:val="00DE1401"/>
    <w:rsid w:val="00DE53BC"/>
    <w:rsid w:val="00DF123D"/>
    <w:rsid w:val="00E023CB"/>
    <w:rsid w:val="00E20357"/>
    <w:rsid w:val="00E256A5"/>
    <w:rsid w:val="00E31F34"/>
    <w:rsid w:val="00E41D0E"/>
    <w:rsid w:val="00E507D1"/>
    <w:rsid w:val="00E66558"/>
    <w:rsid w:val="00E74744"/>
    <w:rsid w:val="00E874BF"/>
    <w:rsid w:val="00EA6C4C"/>
    <w:rsid w:val="00EC4C68"/>
    <w:rsid w:val="00F15D4F"/>
    <w:rsid w:val="00F33CF1"/>
    <w:rsid w:val="00F64191"/>
    <w:rsid w:val="0106C621"/>
    <w:rsid w:val="014EBB63"/>
    <w:rsid w:val="01D98F35"/>
    <w:rsid w:val="01F1F285"/>
    <w:rsid w:val="030EEB9F"/>
    <w:rsid w:val="033C7204"/>
    <w:rsid w:val="03DFECE6"/>
    <w:rsid w:val="0427EE5D"/>
    <w:rsid w:val="04363131"/>
    <w:rsid w:val="0512ABA0"/>
    <w:rsid w:val="05725267"/>
    <w:rsid w:val="057BBD47"/>
    <w:rsid w:val="05E29EF3"/>
    <w:rsid w:val="07178DA8"/>
    <w:rsid w:val="075F236B"/>
    <w:rsid w:val="0895D4F6"/>
    <w:rsid w:val="09002BFD"/>
    <w:rsid w:val="091EABD6"/>
    <w:rsid w:val="0979386E"/>
    <w:rsid w:val="0AB640F8"/>
    <w:rsid w:val="0B01E0CC"/>
    <w:rsid w:val="0B020790"/>
    <w:rsid w:val="0B3B7133"/>
    <w:rsid w:val="0BDE8795"/>
    <w:rsid w:val="0CFEEFB7"/>
    <w:rsid w:val="0D1F413A"/>
    <w:rsid w:val="0D8766A4"/>
    <w:rsid w:val="0E39A852"/>
    <w:rsid w:val="0E4D87B6"/>
    <w:rsid w:val="0E8882DD"/>
    <w:rsid w:val="0F75F8A1"/>
    <w:rsid w:val="10BF0766"/>
    <w:rsid w:val="10FD9E46"/>
    <w:rsid w:val="14A8E9D6"/>
    <w:rsid w:val="15D65D2E"/>
    <w:rsid w:val="16568546"/>
    <w:rsid w:val="17167A7F"/>
    <w:rsid w:val="179DA14A"/>
    <w:rsid w:val="17AE9C9A"/>
    <w:rsid w:val="180F3C74"/>
    <w:rsid w:val="192A489C"/>
    <w:rsid w:val="1973BA2A"/>
    <w:rsid w:val="19801758"/>
    <w:rsid w:val="1B059D0F"/>
    <w:rsid w:val="1C115E5D"/>
    <w:rsid w:val="1D9CB75F"/>
    <w:rsid w:val="1DC22A83"/>
    <w:rsid w:val="1DE7A99E"/>
    <w:rsid w:val="1F1F8152"/>
    <w:rsid w:val="20C63713"/>
    <w:rsid w:val="20CD884A"/>
    <w:rsid w:val="223885AA"/>
    <w:rsid w:val="233C0B8D"/>
    <w:rsid w:val="24E3BE98"/>
    <w:rsid w:val="24F91C31"/>
    <w:rsid w:val="26627E6B"/>
    <w:rsid w:val="26CAFEBC"/>
    <w:rsid w:val="272DDC21"/>
    <w:rsid w:val="29099F19"/>
    <w:rsid w:val="2BB4A90C"/>
    <w:rsid w:val="2C6B4D16"/>
    <w:rsid w:val="2CAFBDA6"/>
    <w:rsid w:val="2DE746AC"/>
    <w:rsid w:val="2F2FDAAE"/>
    <w:rsid w:val="300EBB2B"/>
    <w:rsid w:val="30DC5ADD"/>
    <w:rsid w:val="3275E484"/>
    <w:rsid w:val="3311D736"/>
    <w:rsid w:val="33489194"/>
    <w:rsid w:val="3362B0AC"/>
    <w:rsid w:val="33F4A6A4"/>
    <w:rsid w:val="3413FB9F"/>
    <w:rsid w:val="34415EAE"/>
    <w:rsid w:val="34769D7C"/>
    <w:rsid w:val="34A9DFF8"/>
    <w:rsid w:val="35AD8546"/>
    <w:rsid w:val="365992C7"/>
    <w:rsid w:val="36B10B24"/>
    <w:rsid w:val="375389E7"/>
    <w:rsid w:val="37B236CF"/>
    <w:rsid w:val="385C2A01"/>
    <w:rsid w:val="39C94710"/>
    <w:rsid w:val="3ADD33E0"/>
    <w:rsid w:val="3ADED809"/>
    <w:rsid w:val="3B53A379"/>
    <w:rsid w:val="3B9F383B"/>
    <w:rsid w:val="3BBDB274"/>
    <w:rsid w:val="3C0A5FB1"/>
    <w:rsid w:val="3C1AA62C"/>
    <w:rsid w:val="3C7C9FF0"/>
    <w:rsid w:val="3C7F7CAD"/>
    <w:rsid w:val="3CA23C08"/>
    <w:rsid w:val="404D6996"/>
    <w:rsid w:val="405E04E8"/>
    <w:rsid w:val="409995E0"/>
    <w:rsid w:val="40FA6C2D"/>
    <w:rsid w:val="414AE70F"/>
    <w:rsid w:val="435A6788"/>
    <w:rsid w:val="44157592"/>
    <w:rsid w:val="468B5475"/>
    <w:rsid w:val="47EBC0A2"/>
    <w:rsid w:val="48C6C546"/>
    <w:rsid w:val="495BA69D"/>
    <w:rsid w:val="4B7EACF0"/>
    <w:rsid w:val="4CA16EDB"/>
    <w:rsid w:val="4D083369"/>
    <w:rsid w:val="4D43F8A9"/>
    <w:rsid w:val="4D7D3646"/>
    <w:rsid w:val="4EAADB95"/>
    <w:rsid w:val="50039394"/>
    <w:rsid w:val="52FF381F"/>
    <w:rsid w:val="56BE9BB0"/>
    <w:rsid w:val="5865E244"/>
    <w:rsid w:val="587EFAFC"/>
    <w:rsid w:val="5A60CCF5"/>
    <w:rsid w:val="5B6200DB"/>
    <w:rsid w:val="5BE3A993"/>
    <w:rsid w:val="5C5CA9BE"/>
    <w:rsid w:val="5C627329"/>
    <w:rsid w:val="5CDA2F80"/>
    <w:rsid w:val="5D2DDD34"/>
    <w:rsid w:val="5D3C81E8"/>
    <w:rsid w:val="5D705A03"/>
    <w:rsid w:val="5E5B508C"/>
    <w:rsid w:val="5EF97A9F"/>
    <w:rsid w:val="60F34D81"/>
    <w:rsid w:val="62EF9D03"/>
    <w:rsid w:val="63139581"/>
    <w:rsid w:val="635B205C"/>
    <w:rsid w:val="6383F65B"/>
    <w:rsid w:val="6434637E"/>
    <w:rsid w:val="64DBDEE1"/>
    <w:rsid w:val="6573BBEB"/>
    <w:rsid w:val="667CB5E1"/>
    <w:rsid w:val="67390F81"/>
    <w:rsid w:val="684C7CEF"/>
    <w:rsid w:val="69020E1A"/>
    <w:rsid w:val="696949A0"/>
    <w:rsid w:val="6A14EE71"/>
    <w:rsid w:val="6B20AB37"/>
    <w:rsid w:val="6BD7C9F1"/>
    <w:rsid w:val="6C82CB33"/>
    <w:rsid w:val="6C8C2BDD"/>
    <w:rsid w:val="6CBC5EF2"/>
    <w:rsid w:val="6E37C3F1"/>
    <w:rsid w:val="6EDFCC8E"/>
    <w:rsid w:val="6EE197C7"/>
    <w:rsid w:val="7009C012"/>
    <w:rsid w:val="704F0887"/>
    <w:rsid w:val="719BACB4"/>
    <w:rsid w:val="74DE57FA"/>
    <w:rsid w:val="76FA13CF"/>
    <w:rsid w:val="77700D24"/>
    <w:rsid w:val="78B251C0"/>
    <w:rsid w:val="79D1B657"/>
    <w:rsid w:val="7A44B223"/>
    <w:rsid w:val="7C7D7C26"/>
    <w:rsid w:val="7D48DF24"/>
    <w:rsid w:val="7DDA977B"/>
    <w:rsid w:val="7E02EA71"/>
    <w:rsid w:val="7E750DB8"/>
    <w:rsid w:val="7E78D724"/>
    <w:rsid w:val="7EC0D843"/>
    <w:rsid w:val="7F50BA76"/>
    <w:rsid w:val="7FB2E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8"/>
      </w:numPr>
      <w:spacing w:before="240" w:after="60"/>
      <w:outlineLvl w:val="5"/>
    </w:pPr>
    <w:rPr>
      <w:rFonts w:ascii="Calibri" w:hAnsi="Calibri"/>
      <w:b/>
      <w:bCs/>
      <w:szCs w:val="22"/>
    </w:rPr>
  </w:style>
  <w:style w:type="paragraph" w:styleId="Heading7">
    <w:name w:val="heading 7"/>
    <w:basedOn w:val="Normal"/>
    <w:next w:val="Normal"/>
    <w:pPr>
      <w:numPr>
        <w:ilvl w:val="6"/>
        <w:numId w:val="8"/>
      </w:numPr>
      <w:spacing w:before="240" w:after="60"/>
      <w:outlineLvl w:val="6"/>
    </w:pPr>
    <w:rPr>
      <w:rFonts w:ascii="Calibri" w:hAnsi="Calibri"/>
    </w:rPr>
  </w:style>
  <w:style w:type="paragraph" w:styleId="Heading8">
    <w:name w:val="heading 8"/>
    <w:basedOn w:val="Normal"/>
    <w:next w:val="Normal"/>
    <w:pPr>
      <w:numPr>
        <w:ilvl w:val="7"/>
        <w:numId w:val="8"/>
      </w:numPr>
      <w:spacing w:before="240" w:after="60"/>
      <w:outlineLvl w:val="7"/>
    </w:pPr>
    <w:rPr>
      <w:rFonts w:ascii="Calibri" w:hAnsi="Calibri"/>
      <w:i/>
      <w:iCs/>
    </w:rPr>
  </w:style>
  <w:style w:type="paragraph" w:styleId="Heading9">
    <w:name w:val="heading 9"/>
    <w:basedOn w:val="Normal"/>
    <w:next w:val="Normal"/>
    <w:pPr>
      <w:numPr>
        <w:ilvl w:val="8"/>
        <w:numId w:val="8"/>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8"/>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1"/>
      </w:numPr>
      <w:contextualSpacing/>
    </w:pPr>
  </w:style>
  <w:style w:type="paragraph" w:styleId="ListParagraph">
    <w:name w:val="List Paragraph"/>
    <w:basedOn w:val="Normal"/>
    <w:pPr>
      <w:numPr>
        <w:numId w:val="15"/>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0"/>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3"/>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4"/>
      </w:numPr>
      <w:contextualSpacing/>
    </w:pPr>
  </w:style>
  <w:style w:type="paragraph" w:customStyle="1" w:styleId="DfESOutNumbered">
    <w:name w:val="DfESOutNumbered"/>
    <w:basedOn w:val="Normal"/>
    <w:pPr>
      <w:widowControl w:val="0"/>
      <w:numPr>
        <w:numId w:val="16"/>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7"/>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8"/>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6">
    <w:name w:val="LFO6"/>
    <w:basedOn w:val="NoList"/>
    <w:pPr>
      <w:numPr>
        <w:numId w:val="12"/>
      </w:numPr>
    </w:pPr>
  </w:style>
  <w:style w:type="numbering" w:customStyle="1" w:styleId="LFO9">
    <w:name w:val="LFO9"/>
    <w:basedOn w:val="NoList"/>
    <w:pPr>
      <w:numPr>
        <w:numId w:val="13"/>
      </w:numPr>
    </w:pPr>
  </w:style>
  <w:style w:type="numbering" w:customStyle="1" w:styleId="LFO10">
    <w:name w:val="LFO10"/>
    <w:basedOn w:val="NoList"/>
    <w:pPr>
      <w:numPr>
        <w:numId w:val="14"/>
      </w:numPr>
    </w:pPr>
  </w:style>
  <w:style w:type="numbering" w:customStyle="1" w:styleId="LFO25">
    <w:name w:val="LFO25"/>
    <w:basedOn w:val="NoList"/>
    <w:pPr>
      <w:numPr>
        <w:numId w:val="15"/>
      </w:numPr>
    </w:pPr>
  </w:style>
  <w:style w:type="numbering" w:customStyle="1" w:styleId="LFO28">
    <w:name w:val="LFO28"/>
    <w:basedOn w:val="NoList"/>
    <w:pPr>
      <w:numPr>
        <w:numId w:val="16"/>
      </w:numPr>
    </w:pPr>
  </w:style>
  <w:style w:type="numbering" w:customStyle="1" w:styleId="LFO30">
    <w:name w:val="LFO30"/>
    <w:basedOn w:val="NoList"/>
    <w:pPr>
      <w:numPr>
        <w:numId w:val="17"/>
      </w:numPr>
    </w:pPr>
  </w:style>
  <w:style w:type="numbering" w:customStyle="1" w:styleId="LFO34">
    <w:name w:val="LFO34"/>
    <w:basedOn w:val="NoList"/>
    <w:pPr>
      <w:numPr>
        <w:numId w:val="18"/>
      </w:numPr>
    </w:pPr>
  </w:style>
  <w:style w:type="numbering" w:customStyle="1" w:styleId="LFO36">
    <w:name w:val="LFO36"/>
    <w:basedOn w:val="NoList"/>
    <w:pPr>
      <w:numPr>
        <w:numId w:val="19"/>
      </w:numPr>
    </w:pPr>
  </w:style>
  <w:style w:type="paragraph" w:styleId="NoSpacing">
    <w:name w:val="No Spacing"/>
    <w:uiPriority w:val="1"/>
    <w:qFormat/>
    <w:rsid w:val="00A542AD"/>
    <w:pPr>
      <w:autoSpaceDN/>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1B4C3D"/>
    <w:rPr>
      <w:b/>
      <w:bCs/>
    </w:rPr>
  </w:style>
  <w:style w:type="table" w:styleId="TableGrid">
    <w:name w:val="Table Grid"/>
    <w:basedOn w:val="TableNormal"/>
    <w:uiPriority w:val="39"/>
    <w:rsid w:val="003832E7"/>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6C4C"/>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86221521">
      <w:bodyDiv w:val="1"/>
      <w:marLeft w:val="0"/>
      <w:marRight w:val="0"/>
      <w:marTop w:val="0"/>
      <w:marBottom w:val="0"/>
      <w:divBdr>
        <w:top w:val="none" w:sz="0" w:space="0" w:color="auto"/>
        <w:left w:val="none" w:sz="0" w:space="0" w:color="auto"/>
        <w:bottom w:val="none" w:sz="0" w:space="0" w:color="auto"/>
        <w:right w:val="none" w:sz="0" w:space="0" w:color="auto"/>
      </w:divBdr>
    </w:div>
    <w:div w:id="862354886">
      <w:bodyDiv w:val="1"/>
      <w:marLeft w:val="0"/>
      <w:marRight w:val="0"/>
      <w:marTop w:val="0"/>
      <w:marBottom w:val="0"/>
      <w:divBdr>
        <w:top w:val="none" w:sz="0" w:space="0" w:color="auto"/>
        <w:left w:val="none" w:sz="0" w:space="0" w:color="auto"/>
        <w:bottom w:val="none" w:sz="0" w:space="0" w:color="auto"/>
        <w:right w:val="none" w:sz="0" w:space="0" w:color="auto"/>
      </w:divBdr>
    </w:div>
    <w:div w:id="1181234814">
      <w:bodyDiv w:val="1"/>
      <w:marLeft w:val="0"/>
      <w:marRight w:val="0"/>
      <w:marTop w:val="0"/>
      <w:marBottom w:val="0"/>
      <w:divBdr>
        <w:top w:val="none" w:sz="0" w:space="0" w:color="auto"/>
        <w:left w:val="none" w:sz="0" w:space="0" w:color="auto"/>
        <w:bottom w:val="none" w:sz="0" w:space="0" w:color="auto"/>
        <w:right w:val="none" w:sz="0" w:space="0" w:color="auto"/>
      </w:divBdr>
    </w:div>
    <w:div w:id="1345205809">
      <w:bodyDiv w:val="1"/>
      <w:marLeft w:val="0"/>
      <w:marRight w:val="0"/>
      <w:marTop w:val="0"/>
      <w:marBottom w:val="0"/>
      <w:divBdr>
        <w:top w:val="none" w:sz="0" w:space="0" w:color="auto"/>
        <w:left w:val="none" w:sz="0" w:space="0" w:color="auto"/>
        <w:bottom w:val="none" w:sz="0" w:space="0" w:color="auto"/>
        <w:right w:val="none" w:sz="0" w:space="0" w:color="auto"/>
      </w:divBdr>
    </w:div>
    <w:div w:id="1767538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097CC43FB142869EF6839383A8CA" ma:contentTypeVersion="18" ma:contentTypeDescription="Create a new document." ma:contentTypeScope="" ma:versionID="0a11408d877aabdc771f12e0477ae7a1">
  <xsd:schema xmlns:xsd="http://www.w3.org/2001/XMLSchema" xmlns:xs="http://www.w3.org/2001/XMLSchema" xmlns:p="http://schemas.microsoft.com/office/2006/metadata/properties" xmlns:ns3="7f0b884b-20dc-464b-a278-b4358e8ce901" xmlns:ns4="d0950b15-c7cf-4bb8-8695-9bdd88fa0d05" targetNamespace="http://schemas.microsoft.com/office/2006/metadata/properties" ma:root="true" ma:fieldsID="b874c791eb776b865f4def8921e9c106" ns3:_="" ns4:_="">
    <xsd:import namespace="7f0b884b-20dc-464b-a278-b4358e8ce901"/>
    <xsd:import namespace="d0950b15-c7cf-4bb8-8695-9bdd88fa0d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b884b-20dc-464b-a278-b4358e8ce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50b15-c7cf-4bb8-8695-9bdd88fa0d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0b884b-20dc-464b-a278-b4358e8ce901" xsi:nil="true"/>
  </documentManagement>
</p:properties>
</file>

<file path=customXml/itemProps1.xml><?xml version="1.0" encoding="utf-8"?>
<ds:datastoreItem xmlns:ds="http://schemas.openxmlformats.org/officeDocument/2006/customXml" ds:itemID="{07B7C785-9899-4C94-92E4-5B1EBA43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b884b-20dc-464b-a278-b4358e8ce901"/>
    <ds:schemaRef ds:uri="d0950b15-c7cf-4bb8-8695-9bdd88fa0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45C6B-D08F-4196-A1BD-D616D65AEC7E}">
  <ds:schemaRefs>
    <ds:schemaRef ds:uri="http://schemas.microsoft.com/sharepoint/v3/contenttype/forms"/>
  </ds:schemaRefs>
</ds:datastoreItem>
</file>

<file path=customXml/itemProps3.xml><?xml version="1.0" encoding="utf-8"?>
<ds:datastoreItem xmlns:ds="http://schemas.openxmlformats.org/officeDocument/2006/customXml" ds:itemID="{81236AE7-DDA8-4BA3-8520-200B027FF333}">
  <ds:schemaRefs>
    <ds:schemaRef ds:uri="d0950b15-c7cf-4bb8-8695-9bdd88fa0d05"/>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f0b884b-20dc-464b-a278-b4358e8ce90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James Thorpe</cp:lastModifiedBy>
  <cp:revision>2</cp:revision>
  <cp:lastPrinted>2021-10-08T08:34:00Z</cp:lastPrinted>
  <dcterms:created xsi:type="dcterms:W3CDTF">2025-11-13T13:41:00Z</dcterms:created>
  <dcterms:modified xsi:type="dcterms:W3CDTF">2025-11-13T13:41:00Z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0x010100B569097CC43FB142869EF6839383A8CA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