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B6056" w14:textId="77777777" w:rsidR="00996C91" w:rsidRDefault="00996C91">
      <w:pPr>
        <w:rPr>
          <w:b/>
          <w:bCs/>
        </w:rPr>
      </w:pPr>
      <w:r w:rsidRPr="00D55B58">
        <w:rPr>
          <w:b/>
          <w:bCs/>
        </w:rPr>
        <w:t>Progression of Skills for developing writers KS1 based on ‘Super 6’</w:t>
      </w: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253"/>
        <w:gridCol w:w="4961"/>
      </w:tblGrid>
      <w:tr w:rsidR="00996C91" w:rsidRPr="00FC0332" w14:paraId="63CB82ED" w14:textId="77777777" w:rsidTr="00996C91">
        <w:trPr>
          <w:trHeight w:val="832"/>
        </w:trPr>
        <w:tc>
          <w:tcPr>
            <w:tcW w:w="2689" w:type="dxa"/>
            <w:shd w:val="clear" w:color="auto" w:fill="F7CAAC" w:themeFill="accent2" w:themeFillTint="66"/>
          </w:tcPr>
          <w:p w14:paraId="2E2B7D76" w14:textId="77777777" w:rsidR="00996C91" w:rsidRDefault="00996C91" w:rsidP="00D55FA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Skill focus – Element of ‘Super 6’</w:t>
            </w:r>
          </w:p>
          <w:p w14:paraId="5578F6E0" w14:textId="77777777" w:rsidR="00996C91" w:rsidRPr="00FC0332" w:rsidRDefault="00996C91" w:rsidP="00D55FA9">
            <w:pPr>
              <w:rPr>
                <w:b/>
                <w:bCs/>
                <w:sz w:val="28"/>
                <w:szCs w:val="28"/>
              </w:rPr>
            </w:pPr>
            <w:r w:rsidRPr="00E331B6">
              <w:rPr>
                <w:b/>
                <w:bCs/>
                <w:noProof/>
              </w:rPr>
              <w:drawing>
                <wp:inline distT="0" distB="0" distL="0" distR="0" wp14:anchorId="607DD04D" wp14:editId="55AD1501">
                  <wp:extent cx="638175" cy="682288"/>
                  <wp:effectExtent l="0" t="0" r="0" b="3810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674" cy="717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shd w:val="clear" w:color="auto" w:fill="F7CAAC" w:themeFill="accent2" w:themeFillTint="66"/>
          </w:tcPr>
          <w:p w14:paraId="1CA3D581" w14:textId="77777777" w:rsidR="00996C91" w:rsidRPr="00FC0332" w:rsidRDefault="00996C91" w:rsidP="00D55FA9">
            <w:pPr>
              <w:rPr>
                <w:b/>
                <w:bCs/>
                <w:sz w:val="28"/>
                <w:szCs w:val="28"/>
              </w:rPr>
            </w:pPr>
            <w:r w:rsidRPr="00FC0332">
              <w:rPr>
                <w:b/>
                <w:bCs/>
                <w:sz w:val="28"/>
                <w:szCs w:val="28"/>
              </w:rPr>
              <w:t>EYFS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14:paraId="54427F71" w14:textId="77777777" w:rsidR="00996C91" w:rsidRPr="00FC0332" w:rsidRDefault="00996C91" w:rsidP="00D55FA9">
            <w:pPr>
              <w:rPr>
                <w:b/>
                <w:bCs/>
                <w:sz w:val="28"/>
                <w:szCs w:val="28"/>
              </w:rPr>
            </w:pPr>
            <w:r w:rsidRPr="00FC0332">
              <w:rPr>
                <w:b/>
                <w:bCs/>
                <w:sz w:val="28"/>
                <w:szCs w:val="28"/>
              </w:rPr>
              <w:t>Year 1</w:t>
            </w:r>
          </w:p>
        </w:tc>
        <w:tc>
          <w:tcPr>
            <w:tcW w:w="4961" w:type="dxa"/>
            <w:shd w:val="clear" w:color="auto" w:fill="F7CAAC" w:themeFill="accent2" w:themeFillTint="66"/>
          </w:tcPr>
          <w:p w14:paraId="161FFA21" w14:textId="77777777" w:rsidR="00996C91" w:rsidRPr="00FC0332" w:rsidRDefault="00996C91" w:rsidP="00D55FA9">
            <w:pPr>
              <w:rPr>
                <w:b/>
                <w:bCs/>
                <w:sz w:val="28"/>
                <w:szCs w:val="28"/>
              </w:rPr>
            </w:pPr>
            <w:r w:rsidRPr="00FC0332">
              <w:rPr>
                <w:b/>
                <w:bCs/>
                <w:sz w:val="28"/>
                <w:szCs w:val="28"/>
              </w:rPr>
              <w:t>Year 2</w:t>
            </w:r>
          </w:p>
        </w:tc>
        <w:bookmarkStart w:id="0" w:name="_GoBack"/>
        <w:bookmarkEnd w:id="0"/>
      </w:tr>
      <w:tr w:rsidR="00996C91" w14:paraId="2FD08BD9" w14:textId="77777777" w:rsidTr="00996C91">
        <w:tc>
          <w:tcPr>
            <w:tcW w:w="2689" w:type="dxa"/>
            <w:shd w:val="clear" w:color="auto" w:fill="FFF2CC" w:themeFill="accent4" w:themeFillTint="33"/>
          </w:tcPr>
          <w:p w14:paraId="116AAE1E" w14:textId="77777777" w:rsidR="00996C91" w:rsidRDefault="00996C91" w:rsidP="00D55FA9">
            <w:pPr>
              <w:rPr>
                <w:b/>
                <w:bCs/>
                <w:sz w:val="28"/>
                <w:szCs w:val="28"/>
              </w:rPr>
            </w:pPr>
          </w:p>
          <w:p w14:paraId="44A67D94" w14:textId="77777777" w:rsidR="00996C91" w:rsidRPr="005653DB" w:rsidRDefault="00996C91" w:rsidP="00D55FA9">
            <w:pPr>
              <w:rPr>
                <w:b/>
                <w:bCs/>
              </w:rPr>
            </w:pPr>
            <w:r w:rsidRPr="00FC0332">
              <w:rPr>
                <w:b/>
                <w:bCs/>
                <w:sz w:val="28"/>
                <w:szCs w:val="28"/>
              </w:rPr>
              <w:t>Tense</w:t>
            </w:r>
          </w:p>
        </w:tc>
        <w:tc>
          <w:tcPr>
            <w:tcW w:w="3543" w:type="dxa"/>
          </w:tcPr>
          <w:p w14:paraId="1307D99A" w14:textId="77777777" w:rsidR="00996C91" w:rsidRDefault="00996C91" w:rsidP="00D55FA9">
            <w:r>
              <w:t xml:space="preserve">Orally use past, present &amp; future forms      </w:t>
            </w:r>
          </w:p>
          <w:p w14:paraId="689A7D33" w14:textId="77777777" w:rsidR="00541A58" w:rsidRDefault="00541A58" w:rsidP="00D55FA9"/>
          <w:p w14:paraId="422C77F3" w14:textId="6F92C320" w:rsidR="00541A58" w:rsidRDefault="00541A58" w:rsidP="00D55FA9"/>
        </w:tc>
        <w:tc>
          <w:tcPr>
            <w:tcW w:w="4253" w:type="dxa"/>
          </w:tcPr>
          <w:p w14:paraId="3F026F4F" w14:textId="77777777" w:rsidR="00996C91" w:rsidRDefault="00996C91" w:rsidP="00D55FA9">
            <w:r w:rsidRPr="00FC0332">
              <w:rPr>
                <w:noProof/>
                <w:color w:val="FFC000" w:themeColor="accent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50D07" wp14:editId="4DC195A4">
                      <wp:simplePos x="0" y="0"/>
                      <wp:positionH relativeFrom="column">
                        <wp:posOffset>-639445</wp:posOffset>
                      </wp:positionH>
                      <wp:positionV relativeFrom="paragraph">
                        <wp:posOffset>365125</wp:posOffset>
                      </wp:positionV>
                      <wp:extent cx="2000250" cy="171450"/>
                      <wp:effectExtent l="0" t="19050" r="38100" b="38100"/>
                      <wp:wrapNone/>
                      <wp:docPr id="3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714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1BD01CF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" o:spid="_x0000_s1026" type="#_x0000_t13" style="position:absolute;margin-left:-50.35pt;margin-top:28.75pt;width:157.5pt;height: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" adj="20674" fillcolor="#ffe599 [1303]" strokecolor="#1f3763 [1604]" strokeweight="1pt"/>
                  </w:pict>
                </mc:Fallback>
              </mc:AlternateContent>
            </w:r>
          </w:p>
        </w:tc>
        <w:tc>
          <w:tcPr>
            <w:tcW w:w="4961" w:type="dxa"/>
          </w:tcPr>
          <w:p w14:paraId="5B74EEDB" w14:textId="77777777" w:rsidR="00996C91" w:rsidRDefault="00996C91" w:rsidP="00D55FA9">
            <w:r>
              <w:t>Consistent use of past and present tense in writing</w:t>
            </w:r>
          </w:p>
          <w:p w14:paraId="2FFC3A80" w14:textId="77777777" w:rsidR="00996C91" w:rsidRDefault="00996C91" w:rsidP="00D55FA9"/>
          <w:p w14:paraId="7A5D0C66" w14:textId="77777777" w:rsidR="00996C91" w:rsidRPr="005653DB" w:rsidRDefault="00996C91" w:rsidP="00D55FA9">
            <w:pPr>
              <w:rPr>
                <w:i/>
                <w:iCs/>
              </w:rPr>
            </w:pPr>
            <w:r>
              <w:t>Use simple present tense for ongoing actions (</w:t>
            </w:r>
            <w:r>
              <w:rPr>
                <w:i/>
                <w:iCs/>
              </w:rPr>
              <w:t>I eat my tea.)</w:t>
            </w:r>
          </w:p>
          <w:p w14:paraId="5EB1A555" w14:textId="77777777" w:rsidR="00996C91" w:rsidRDefault="00996C91" w:rsidP="00D55FA9"/>
          <w:p w14:paraId="60208684" w14:textId="77777777" w:rsidR="00996C91" w:rsidRPr="005653DB" w:rsidRDefault="00996C91" w:rsidP="00D55FA9">
            <w:pPr>
              <w:rPr>
                <w:i/>
                <w:iCs/>
              </w:rPr>
            </w:pPr>
            <w:r>
              <w:t>Use present progressive tense for ongoing actions happening now (</w:t>
            </w:r>
            <w:r>
              <w:rPr>
                <w:i/>
                <w:iCs/>
              </w:rPr>
              <w:t>I am eating my tea.)</w:t>
            </w:r>
          </w:p>
          <w:p w14:paraId="5AD57195" w14:textId="77777777" w:rsidR="00996C91" w:rsidRDefault="00996C91" w:rsidP="00D55FA9"/>
          <w:p w14:paraId="49735617" w14:textId="77777777" w:rsidR="00996C91" w:rsidRDefault="00996C91" w:rsidP="00D55FA9">
            <w:r>
              <w:t xml:space="preserve">Use simple past tense for actions that have been completed </w:t>
            </w:r>
            <w:r w:rsidRPr="005653DB">
              <w:rPr>
                <w:i/>
                <w:iCs/>
              </w:rPr>
              <w:t>(I ate my tea</w:t>
            </w:r>
            <w:r>
              <w:rPr>
                <w:i/>
                <w:iCs/>
              </w:rPr>
              <w:t>.</w:t>
            </w:r>
            <w:r w:rsidRPr="005653DB">
              <w:rPr>
                <w:i/>
                <w:iCs/>
              </w:rPr>
              <w:t>)</w:t>
            </w:r>
          </w:p>
          <w:p w14:paraId="68BA9EF3" w14:textId="77777777" w:rsidR="00996C91" w:rsidRDefault="00996C91" w:rsidP="00D55FA9"/>
          <w:p w14:paraId="5A70AE03" w14:textId="77777777" w:rsidR="00996C91" w:rsidRDefault="00996C91" w:rsidP="00D55FA9">
            <w:r>
              <w:t>Use simple past progressive tense for ongoing actions in the past (</w:t>
            </w:r>
            <w:r>
              <w:rPr>
                <w:i/>
                <w:iCs/>
              </w:rPr>
              <w:t>I was eating my tea.)</w:t>
            </w:r>
          </w:p>
        </w:tc>
      </w:tr>
      <w:tr w:rsidR="00996C91" w14:paraId="5CBF0D08" w14:textId="77777777" w:rsidTr="00996C91">
        <w:tc>
          <w:tcPr>
            <w:tcW w:w="2689" w:type="dxa"/>
            <w:shd w:val="clear" w:color="auto" w:fill="FFF2CC" w:themeFill="accent4" w:themeFillTint="33"/>
          </w:tcPr>
          <w:p w14:paraId="6E91C6BE" w14:textId="77777777" w:rsidR="00996C91" w:rsidRPr="00FC0332" w:rsidRDefault="00996C91" w:rsidP="00D55FA9">
            <w:pPr>
              <w:rPr>
                <w:b/>
                <w:bCs/>
                <w:sz w:val="28"/>
                <w:szCs w:val="28"/>
              </w:rPr>
            </w:pPr>
            <w:r w:rsidRPr="00FC0332">
              <w:rPr>
                <w:b/>
                <w:bCs/>
                <w:sz w:val="28"/>
                <w:szCs w:val="28"/>
              </w:rPr>
              <w:t>Sentence</w:t>
            </w:r>
            <w:r>
              <w:rPr>
                <w:b/>
                <w:bCs/>
                <w:sz w:val="28"/>
                <w:szCs w:val="28"/>
              </w:rPr>
              <w:t xml:space="preserve"> Structure</w:t>
            </w:r>
          </w:p>
          <w:p w14:paraId="698248BA" w14:textId="77777777" w:rsidR="00996C91" w:rsidRDefault="00996C91" w:rsidP="00D55FA9">
            <w:pPr>
              <w:rPr>
                <w:b/>
                <w:bCs/>
              </w:rPr>
            </w:pPr>
            <w:r>
              <w:rPr>
                <w:b/>
                <w:bCs/>
              </w:rPr>
              <w:t>Joining ideas by developing sentence structure</w:t>
            </w:r>
          </w:p>
          <w:p w14:paraId="462D0261" w14:textId="77777777" w:rsidR="00996C91" w:rsidRDefault="00996C91" w:rsidP="00D55FA9">
            <w:pPr>
              <w:rPr>
                <w:b/>
                <w:bCs/>
              </w:rPr>
            </w:pPr>
          </w:p>
          <w:p w14:paraId="47C111EA" w14:textId="77777777" w:rsidR="00996C91" w:rsidRDefault="00996C91" w:rsidP="00D55FA9">
            <w:pPr>
              <w:rPr>
                <w:b/>
                <w:bCs/>
              </w:rPr>
            </w:pPr>
            <w:r>
              <w:rPr>
                <w:b/>
                <w:bCs/>
              </w:rPr>
              <w:t>Adding further information to sentences</w:t>
            </w:r>
          </w:p>
          <w:p w14:paraId="54D90D35" w14:textId="77777777" w:rsidR="00996C91" w:rsidRDefault="00996C91" w:rsidP="00D55FA9">
            <w:pPr>
              <w:rPr>
                <w:b/>
                <w:bCs/>
              </w:rPr>
            </w:pPr>
          </w:p>
          <w:p w14:paraId="25DC83DF" w14:textId="77777777" w:rsidR="00996C91" w:rsidRPr="003178FC" w:rsidRDefault="00996C91" w:rsidP="00D55FA9">
            <w:pPr>
              <w:rPr>
                <w:b/>
                <w:bCs/>
              </w:rPr>
            </w:pPr>
            <w:r>
              <w:rPr>
                <w:b/>
                <w:bCs/>
              </w:rPr>
              <w:t>Changing sentence structures</w:t>
            </w:r>
          </w:p>
        </w:tc>
        <w:tc>
          <w:tcPr>
            <w:tcW w:w="3543" w:type="dxa"/>
          </w:tcPr>
          <w:p w14:paraId="50A6A739" w14:textId="7D251145" w:rsidR="00996C91" w:rsidRDefault="00426ECC" w:rsidP="00D55FA9">
            <w:r>
              <w:t>Beginning to use more co</w:t>
            </w:r>
            <w:r w:rsidR="006B2473">
              <w:t>mplex</w:t>
            </w:r>
            <w:r w:rsidR="00D0773E">
              <w:t xml:space="preserve"> sentences to link thoughts (</w:t>
            </w:r>
            <w:r w:rsidR="008B2BE4">
              <w:t>30-50)</w:t>
            </w:r>
          </w:p>
          <w:p w14:paraId="1378E452" w14:textId="77777777" w:rsidR="00745785" w:rsidRDefault="00745785" w:rsidP="00D55FA9"/>
          <w:p w14:paraId="2323B5D9" w14:textId="3B1990A1" w:rsidR="00745785" w:rsidRDefault="00745785" w:rsidP="00D55FA9">
            <w:r>
              <w:t>Retell simple past events in the correct order</w:t>
            </w:r>
            <w:r w:rsidR="00816B67">
              <w:t xml:space="preserve"> (30-50)</w:t>
            </w:r>
          </w:p>
          <w:p w14:paraId="2FD6597E" w14:textId="77777777" w:rsidR="007C1550" w:rsidRDefault="007C1550" w:rsidP="00D55FA9"/>
          <w:p w14:paraId="3BDA9893" w14:textId="539A6B81" w:rsidR="007C1550" w:rsidRDefault="007C1550" w:rsidP="00D55FA9">
            <w:r>
              <w:t>Attempts to write short sentences in meaningful contexts</w:t>
            </w:r>
            <w:r w:rsidR="00816B67">
              <w:t xml:space="preserve"> (40-60)</w:t>
            </w:r>
          </w:p>
          <w:p w14:paraId="6BA840B6" w14:textId="77777777" w:rsidR="007C1550" w:rsidRDefault="007C1550" w:rsidP="00D55FA9"/>
          <w:p w14:paraId="17BBBEC8" w14:textId="40BCD5DA" w:rsidR="007C1550" w:rsidRDefault="007C1550" w:rsidP="00D55FA9">
            <w:r>
              <w:t>Writes simple sentences</w:t>
            </w:r>
            <w:r w:rsidR="00816B67">
              <w:t xml:space="preserve"> that can be read by themselves and others (ELG)</w:t>
            </w:r>
          </w:p>
        </w:tc>
        <w:tc>
          <w:tcPr>
            <w:tcW w:w="4253" w:type="dxa"/>
          </w:tcPr>
          <w:p w14:paraId="1892BE0C" w14:textId="77777777" w:rsidR="00996C91" w:rsidRDefault="00996C91" w:rsidP="00D55FA9">
            <w:r>
              <w:t>Joining clauses using ‘and’</w:t>
            </w:r>
          </w:p>
        </w:tc>
        <w:tc>
          <w:tcPr>
            <w:tcW w:w="4961" w:type="dxa"/>
          </w:tcPr>
          <w:p w14:paraId="50919F76" w14:textId="77777777" w:rsidR="00996C91" w:rsidRDefault="00996C91" w:rsidP="00D55FA9">
            <w:r>
              <w:t>Join clauses using co-ordination (FANBOYS) and</w:t>
            </w:r>
          </w:p>
          <w:p w14:paraId="7D9F482E" w14:textId="77777777" w:rsidR="00996C91" w:rsidRDefault="00996C91" w:rsidP="00D55FA9"/>
          <w:p w14:paraId="62A11681" w14:textId="77777777" w:rsidR="00996C91" w:rsidRDefault="00996C91" w:rsidP="00D55FA9"/>
          <w:p w14:paraId="58E92E33" w14:textId="77777777" w:rsidR="00996C91" w:rsidRDefault="00996C91" w:rsidP="00D55FA9">
            <w:r>
              <w:t>Subordination (when, if, because)</w:t>
            </w:r>
          </w:p>
          <w:p w14:paraId="049E447B" w14:textId="77777777" w:rsidR="00996C91" w:rsidRDefault="00996C91" w:rsidP="00D55FA9"/>
          <w:p w14:paraId="46B5D004" w14:textId="77777777" w:rsidR="00996C91" w:rsidRDefault="00996C91" w:rsidP="00D55FA9"/>
          <w:p w14:paraId="47F9FF2C" w14:textId="77777777" w:rsidR="00996C91" w:rsidRDefault="00996C91" w:rsidP="00D55FA9">
            <w:r>
              <w:t>Write statements, questions, commands, exclamations</w:t>
            </w:r>
          </w:p>
        </w:tc>
      </w:tr>
      <w:tr w:rsidR="00996C91" w14:paraId="4D50D0DF" w14:textId="77777777" w:rsidTr="00996C91">
        <w:tc>
          <w:tcPr>
            <w:tcW w:w="2689" w:type="dxa"/>
            <w:shd w:val="clear" w:color="auto" w:fill="FFF2CC" w:themeFill="accent4" w:themeFillTint="33"/>
          </w:tcPr>
          <w:p w14:paraId="2863C1C7" w14:textId="77777777" w:rsidR="00996C91" w:rsidRDefault="00996C91" w:rsidP="00D55FA9">
            <w:pPr>
              <w:rPr>
                <w:b/>
                <w:bCs/>
                <w:sz w:val="28"/>
                <w:szCs w:val="28"/>
              </w:rPr>
            </w:pPr>
          </w:p>
          <w:p w14:paraId="160DA8EA" w14:textId="77777777" w:rsidR="00996C91" w:rsidRPr="005653DB" w:rsidRDefault="00996C91" w:rsidP="00D55FA9">
            <w:pPr>
              <w:rPr>
                <w:b/>
                <w:bCs/>
              </w:rPr>
            </w:pPr>
            <w:r w:rsidRPr="00FC0332">
              <w:rPr>
                <w:b/>
                <w:bCs/>
                <w:sz w:val="28"/>
                <w:szCs w:val="28"/>
              </w:rPr>
              <w:t>Description / vocabulary</w:t>
            </w:r>
          </w:p>
        </w:tc>
        <w:tc>
          <w:tcPr>
            <w:tcW w:w="3543" w:type="dxa"/>
          </w:tcPr>
          <w:p w14:paraId="2515E6A3" w14:textId="77777777" w:rsidR="00996C91" w:rsidRDefault="00996C91" w:rsidP="00D55FA9">
            <w:r>
              <w:t>Use vocabulary linked to experiences (30-50 months)</w:t>
            </w:r>
          </w:p>
          <w:p w14:paraId="543DB595" w14:textId="77777777" w:rsidR="00996C91" w:rsidRDefault="00996C91" w:rsidP="00D55FA9"/>
          <w:p w14:paraId="5E6C0213" w14:textId="77777777" w:rsidR="00996C91" w:rsidRDefault="00996C91" w:rsidP="00D55FA9">
            <w:r>
              <w:t>Extend vocabulary in imaginative ways (60-90 months)</w:t>
            </w:r>
          </w:p>
        </w:tc>
        <w:tc>
          <w:tcPr>
            <w:tcW w:w="4253" w:type="dxa"/>
          </w:tcPr>
          <w:p w14:paraId="709870C9" w14:textId="77777777" w:rsidR="00996C91" w:rsidRDefault="00996C91" w:rsidP="00D55FA9">
            <w:r>
              <w:t>Broaden vocabulary through reading</w:t>
            </w:r>
          </w:p>
          <w:p w14:paraId="232BBFB7" w14:textId="77777777" w:rsidR="00996C91" w:rsidRDefault="00996C91" w:rsidP="00D55FA9"/>
        </w:tc>
        <w:tc>
          <w:tcPr>
            <w:tcW w:w="4961" w:type="dxa"/>
          </w:tcPr>
          <w:p w14:paraId="60668A26" w14:textId="77777777" w:rsidR="00996C91" w:rsidRDefault="00996C91" w:rsidP="00D55FA9"/>
          <w:p w14:paraId="58CEB642" w14:textId="77777777" w:rsidR="00996C91" w:rsidRDefault="00996C91" w:rsidP="00D55FA9"/>
          <w:p w14:paraId="0D32F5BF" w14:textId="77777777" w:rsidR="00996C91" w:rsidRDefault="00996C91" w:rsidP="00D55FA9">
            <w:r>
              <w:t>Use new vocabulary from their reading</w:t>
            </w:r>
          </w:p>
          <w:p w14:paraId="770A45D9" w14:textId="77777777" w:rsidR="00996C91" w:rsidRDefault="00996C91" w:rsidP="00D55FA9"/>
          <w:p w14:paraId="60268F24" w14:textId="77777777" w:rsidR="00996C91" w:rsidRDefault="00996C91" w:rsidP="00D55FA9">
            <w:r>
              <w:t>Write expanded noun phrases using adjectives</w:t>
            </w:r>
          </w:p>
          <w:p w14:paraId="424E34EA" w14:textId="77777777" w:rsidR="00996C91" w:rsidRDefault="00996C91" w:rsidP="00D55FA9"/>
        </w:tc>
      </w:tr>
      <w:tr w:rsidR="00996C91" w14:paraId="7AF48E8D" w14:textId="77777777" w:rsidTr="00996C91">
        <w:tc>
          <w:tcPr>
            <w:tcW w:w="2689" w:type="dxa"/>
            <w:shd w:val="clear" w:color="auto" w:fill="FFF2CC" w:themeFill="accent4" w:themeFillTint="33"/>
          </w:tcPr>
          <w:p w14:paraId="3069C903" w14:textId="77777777" w:rsidR="00996C91" w:rsidRDefault="00996C91" w:rsidP="00D55FA9">
            <w:pPr>
              <w:rPr>
                <w:b/>
                <w:bCs/>
                <w:sz w:val="28"/>
                <w:szCs w:val="28"/>
              </w:rPr>
            </w:pPr>
          </w:p>
          <w:p w14:paraId="6551554C" w14:textId="77777777" w:rsidR="00996C91" w:rsidRPr="00E65F15" w:rsidRDefault="00996C91" w:rsidP="00D55FA9">
            <w:pPr>
              <w:rPr>
                <w:b/>
                <w:bCs/>
              </w:rPr>
            </w:pPr>
            <w:r w:rsidRPr="00FC0332">
              <w:rPr>
                <w:b/>
                <w:bCs/>
                <w:sz w:val="28"/>
                <w:szCs w:val="28"/>
              </w:rPr>
              <w:t>Punctuation</w:t>
            </w:r>
          </w:p>
        </w:tc>
        <w:tc>
          <w:tcPr>
            <w:tcW w:w="3543" w:type="dxa"/>
          </w:tcPr>
          <w:p w14:paraId="7C42434F" w14:textId="77777777" w:rsidR="00996C91" w:rsidRDefault="00996C91" w:rsidP="00D55FA9"/>
        </w:tc>
        <w:tc>
          <w:tcPr>
            <w:tcW w:w="4253" w:type="dxa"/>
          </w:tcPr>
          <w:p w14:paraId="151D33D3" w14:textId="77777777" w:rsidR="00996C91" w:rsidRDefault="00996C91" w:rsidP="00D55FA9">
            <w:r>
              <w:t>Introduce full stops, capital letters, exclamation marks &amp; question marks</w:t>
            </w:r>
          </w:p>
          <w:p w14:paraId="1C59DE87" w14:textId="77777777" w:rsidR="00996C91" w:rsidRDefault="00996C91" w:rsidP="00D55FA9"/>
          <w:p w14:paraId="3EBA8F59" w14:textId="77777777" w:rsidR="00996C91" w:rsidRDefault="00996C91" w:rsidP="00D55FA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64E015" wp14:editId="25F57772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248285</wp:posOffset>
                      </wp:positionV>
                      <wp:extent cx="2000250" cy="171450"/>
                      <wp:effectExtent l="0" t="19050" r="38100" b="38100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714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59250376" id="Arrow: Right 1" o:spid="_x0000_s1026" type="#_x0000_t13" style="position:absolute;margin-left:109.4pt;margin-top:19.55pt;width:157.5pt;height:1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" adj="20674" fillcolor="#ffe599 [1303]" strokecolor="#1f3763 [1604]" strokeweight="1pt"/>
                  </w:pict>
                </mc:Fallback>
              </mc:AlternateContent>
            </w:r>
            <w:r>
              <w:t xml:space="preserve">Use capital letters for ‘I’, names, place names, days </w:t>
            </w:r>
          </w:p>
        </w:tc>
        <w:tc>
          <w:tcPr>
            <w:tcW w:w="4961" w:type="dxa"/>
          </w:tcPr>
          <w:p w14:paraId="161A2CEA" w14:textId="77777777" w:rsidR="00996C91" w:rsidRDefault="00996C91" w:rsidP="00D55FA9"/>
          <w:p w14:paraId="0539CFD9" w14:textId="77777777" w:rsidR="00996C91" w:rsidRDefault="00996C91" w:rsidP="00D55FA9"/>
          <w:p w14:paraId="15E76C36" w14:textId="77777777" w:rsidR="00996C91" w:rsidRDefault="00996C91" w:rsidP="00D55FA9"/>
          <w:p w14:paraId="6A2F05D1" w14:textId="77777777" w:rsidR="00996C91" w:rsidRDefault="00996C91" w:rsidP="00D55FA9"/>
          <w:p w14:paraId="28FF1797" w14:textId="77777777" w:rsidR="00996C91" w:rsidRDefault="00996C91" w:rsidP="00D55FA9"/>
          <w:p w14:paraId="5D38CE93" w14:textId="77777777" w:rsidR="00996C91" w:rsidRDefault="00996C91" w:rsidP="00D55FA9"/>
          <w:p w14:paraId="6759CB9F" w14:textId="77777777" w:rsidR="00996C91" w:rsidRDefault="00996C91" w:rsidP="00D55FA9">
            <w:r>
              <w:t>Use commas in a list</w:t>
            </w:r>
          </w:p>
          <w:p w14:paraId="7AE57404" w14:textId="77777777" w:rsidR="00996C91" w:rsidRDefault="00996C91" w:rsidP="00D55FA9"/>
          <w:p w14:paraId="4FA0B4D0" w14:textId="77777777" w:rsidR="00996C91" w:rsidRDefault="00996C91" w:rsidP="00D55FA9"/>
          <w:p w14:paraId="63457709" w14:textId="77777777" w:rsidR="00996C91" w:rsidRDefault="00996C91" w:rsidP="00D55FA9">
            <w:r>
              <w:t>Use apostrophes for singular possession &amp; contractions</w:t>
            </w:r>
          </w:p>
        </w:tc>
      </w:tr>
      <w:tr w:rsidR="00996C91" w14:paraId="25E19851" w14:textId="77777777" w:rsidTr="00996C91">
        <w:tc>
          <w:tcPr>
            <w:tcW w:w="2689" w:type="dxa"/>
            <w:shd w:val="clear" w:color="auto" w:fill="FFF2CC" w:themeFill="accent4" w:themeFillTint="33"/>
          </w:tcPr>
          <w:p w14:paraId="130DA1D9" w14:textId="77777777" w:rsidR="00996C91" w:rsidRDefault="00996C91" w:rsidP="00D55FA9">
            <w:pPr>
              <w:rPr>
                <w:b/>
                <w:bCs/>
                <w:sz w:val="28"/>
                <w:szCs w:val="28"/>
              </w:rPr>
            </w:pPr>
          </w:p>
          <w:p w14:paraId="0D06C798" w14:textId="77777777" w:rsidR="00996C91" w:rsidRDefault="00996C91" w:rsidP="00D55FA9">
            <w:pPr>
              <w:rPr>
                <w:b/>
                <w:bCs/>
                <w:sz w:val="28"/>
                <w:szCs w:val="28"/>
              </w:rPr>
            </w:pPr>
            <w:r w:rsidRPr="00FC0332">
              <w:rPr>
                <w:b/>
                <w:bCs/>
                <w:sz w:val="28"/>
                <w:szCs w:val="28"/>
              </w:rPr>
              <w:t>Spelling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823C9D0" w14:textId="77777777" w:rsidR="00996C91" w:rsidRPr="00E65F15" w:rsidRDefault="00996C91" w:rsidP="00D55FA9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6699C6DD" w14:textId="6D5E080C" w:rsidR="004018F4" w:rsidRDefault="004018F4" w:rsidP="00D55FA9">
            <w:r>
              <w:t>Links sounds to letters, naming</w:t>
            </w:r>
            <w:r w:rsidR="001D3F80">
              <w:t xml:space="preserve"> and sounding letters of the alphabet (40-60)</w:t>
            </w:r>
          </w:p>
          <w:p w14:paraId="1F1758EF" w14:textId="77777777" w:rsidR="004018F4" w:rsidRDefault="004018F4" w:rsidP="00D55FA9"/>
          <w:p w14:paraId="18DEC2C2" w14:textId="34E23F0E" w:rsidR="004018F4" w:rsidRDefault="00145951" w:rsidP="00D55FA9">
            <w:r>
              <w:t xml:space="preserve">Hears and says initial  </w:t>
            </w:r>
          </w:p>
          <w:p w14:paraId="02CFFB86" w14:textId="06843480" w:rsidR="00996C91" w:rsidRDefault="00145951" w:rsidP="00D55FA9">
            <w:r>
              <w:t>sound</w:t>
            </w:r>
            <w:r w:rsidR="00FD65B5">
              <w:t xml:space="preserve"> (40-60)</w:t>
            </w:r>
          </w:p>
          <w:p w14:paraId="43B8A9A7" w14:textId="77777777" w:rsidR="00A63099" w:rsidRDefault="00A63099" w:rsidP="00D55FA9"/>
          <w:p w14:paraId="58D3B7B0" w14:textId="5FA01662" w:rsidR="00A63099" w:rsidRDefault="00A63099" w:rsidP="00D55FA9">
            <w:r>
              <w:t xml:space="preserve">Write some irregular common words </w:t>
            </w:r>
            <w:r w:rsidR="00D06324">
              <w:t xml:space="preserve">– sight words </w:t>
            </w:r>
            <w:r>
              <w:t>(ELG)</w:t>
            </w:r>
          </w:p>
          <w:p w14:paraId="634F6445" w14:textId="77777777" w:rsidR="00A63099" w:rsidRDefault="00A63099" w:rsidP="00D55FA9"/>
          <w:p w14:paraId="70022838" w14:textId="4C60A904" w:rsidR="00A63099" w:rsidRDefault="00442005" w:rsidP="00D55FA9">
            <w:r>
              <w:t>Soe words are spelt correctly and others are phonetically plausible (ELG)</w:t>
            </w:r>
          </w:p>
        </w:tc>
        <w:tc>
          <w:tcPr>
            <w:tcW w:w="4253" w:type="dxa"/>
          </w:tcPr>
          <w:p w14:paraId="0402C3D4" w14:textId="38A52D61" w:rsidR="00996C91" w:rsidRDefault="00985DA1" w:rsidP="00D55FA9">
            <w:r>
              <w:t xml:space="preserve">Understanding </w:t>
            </w:r>
            <w:r w:rsidR="00E570DB">
              <w:t>w</w:t>
            </w:r>
            <w:r w:rsidR="00243761">
              <w:t>here each</w:t>
            </w:r>
            <w:r w:rsidR="00E570DB">
              <w:t xml:space="preserve"> alternative sound is </w:t>
            </w:r>
            <w:r w:rsidR="00E570DB" w:rsidRPr="003F2284">
              <w:rPr>
                <w:b/>
                <w:bCs/>
              </w:rPr>
              <w:t xml:space="preserve">usually </w:t>
            </w:r>
            <w:r w:rsidR="00365528">
              <w:t xml:space="preserve">used in </w:t>
            </w:r>
            <w:r w:rsidR="003F2284">
              <w:t>words (beginning, middle or end)</w:t>
            </w:r>
            <w:r w:rsidR="006F29DB">
              <w:t xml:space="preserve"> </w:t>
            </w:r>
          </w:p>
          <w:p w14:paraId="3FE355D6" w14:textId="77777777" w:rsidR="003F2284" w:rsidRDefault="003F2284" w:rsidP="00D55FA9"/>
          <w:p w14:paraId="22BD0F47" w14:textId="77777777" w:rsidR="003F2284" w:rsidRDefault="006C5450" w:rsidP="00D55FA9">
            <w:r>
              <w:t>Adding the endings -</w:t>
            </w:r>
            <w:proofErr w:type="spellStart"/>
            <w:r>
              <w:t>ing</w:t>
            </w:r>
            <w:proofErr w:type="spellEnd"/>
            <w:r w:rsidR="006F29DB">
              <w:t>, -ed and -</w:t>
            </w:r>
            <w:proofErr w:type="spellStart"/>
            <w:r w:rsidR="006F29DB">
              <w:t>er</w:t>
            </w:r>
            <w:proofErr w:type="spellEnd"/>
            <w:r w:rsidR="006F29DB">
              <w:t xml:space="preserve"> to verbs</w:t>
            </w:r>
            <w:r w:rsidR="00E05A67">
              <w:t xml:space="preserve"> where no change is needed to the root word</w:t>
            </w:r>
          </w:p>
          <w:p w14:paraId="7607FED6" w14:textId="77777777" w:rsidR="00E05A67" w:rsidRDefault="00E05A67" w:rsidP="00D55FA9"/>
          <w:p w14:paraId="1DCDEF9F" w14:textId="661E161D" w:rsidR="00E05A67" w:rsidRDefault="00E05A67" w:rsidP="00D55FA9">
            <w:r>
              <w:t>Adding -</w:t>
            </w:r>
            <w:proofErr w:type="spellStart"/>
            <w:r>
              <w:t>er</w:t>
            </w:r>
            <w:proofErr w:type="spellEnd"/>
            <w:r>
              <w:t xml:space="preserve"> and -</w:t>
            </w:r>
            <w:proofErr w:type="spellStart"/>
            <w:r>
              <w:t>est</w:t>
            </w:r>
            <w:proofErr w:type="spellEnd"/>
            <w:r>
              <w:t xml:space="preserve"> to adjecti</w:t>
            </w:r>
            <w:r w:rsidR="008F0644">
              <w:t>ves where no change is needed to the root word</w:t>
            </w:r>
          </w:p>
        </w:tc>
        <w:tc>
          <w:tcPr>
            <w:tcW w:w="4961" w:type="dxa"/>
          </w:tcPr>
          <w:p w14:paraId="6FBEECE7" w14:textId="0A522AC1" w:rsidR="00996C91" w:rsidRDefault="002D216A" w:rsidP="00D55FA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D23D93" wp14:editId="6689C80B">
                      <wp:simplePos x="0" y="0"/>
                      <wp:positionH relativeFrom="column">
                        <wp:posOffset>-155575</wp:posOffset>
                      </wp:positionH>
                      <wp:positionV relativeFrom="paragraph">
                        <wp:posOffset>163830</wp:posOffset>
                      </wp:positionV>
                      <wp:extent cx="2000250" cy="171450"/>
                      <wp:effectExtent l="0" t="19050" r="38100" b="38100"/>
                      <wp:wrapNone/>
                      <wp:docPr id="2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714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6CF8141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-12.25pt;margin-top:12.9pt;width:157.5pt;height:1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" adj="20674" fillcolor="#ffe599 [1303]" strokecolor="#1f3763 [1604]" strokeweight="1pt"/>
                  </w:pict>
                </mc:Fallback>
              </mc:AlternateContent>
            </w:r>
          </w:p>
          <w:p w14:paraId="40726EC0" w14:textId="77777777" w:rsidR="007044E4" w:rsidRDefault="007044E4" w:rsidP="00D55FA9"/>
          <w:p w14:paraId="79E90D21" w14:textId="77777777" w:rsidR="002D216A" w:rsidRDefault="002D216A" w:rsidP="00D55FA9"/>
          <w:p w14:paraId="70F7EC58" w14:textId="19B3E9CE" w:rsidR="002D216A" w:rsidRDefault="00897708" w:rsidP="00CA5413">
            <w:pPr>
              <w:pStyle w:val="ListParagraph"/>
              <w:numPr>
                <w:ilvl w:val="0"/>
                <w:numId w:val="4"/>
              </w:numPr>
            </w:pPr>
            <w:r>
              <w:t>Adding -es to nouns</w:t>
            </w:r>
            <w:r w:rsidR="00CA5413">
              <w:t xml:space="preserve"> and verbs ending in -y</w:t>
            </w:r>
          </w:p>
          <w:p w14:paraId="261D41E1" w14:textId="354FDAB7" w:rsidR="00CA5413" w:rsidRDefault="00641541" w:rsidP="00CA5413">
            <w:pPr>
              <w:pStyle w:val="ListParagraph"/>
              <w:numPr>
                <w:ilvl w:val="0"/>
                <w:numId w:val="4"/>
              </w:numPr>
            </w:pPr>
            <w:r>
              <w:t>Adding</w:t>
            </w:r>
            <w:r w:rsidR="00186317">
              <w:t xml:space="preserve"> </w:t>
            </w:r>
            <w:r>
              <w:t>-ed, -</w:t>
            </w:r>
            <w:proofErr w:type="spellStart"/>
            <w:r>
              <w:t>ing</w:t>
            </w:r>
            <w:proofErr w:type="spellEnd"/>
            <w:r>
              <w:t>, -</w:t>
            </w:r>
            <w:proofErr w:type="spellStart"/>
            <w:r>
              <w:t>er</w:t>
            </w:r>
            <w:proofErr w:type="spellEnd"/>
            <w:r>
              <w:t xml:space="preserve"> and -</w:t>
            </w:r>
            <w:proofErr w:type="spellStart"/>
            <w:r>
              <w:t>est</w:t>
            </w:r>
            <w:proofErr w:type="spellEnd"/>
            <w:r>
              <w:t xml:space="preserve"> to a root word ending in -y with a consonant before it</w:t>
            </w:r>
          </w:p>
          <w:p w14:paraId="0DC2E530" w14:textId="08C24756" w:rsidR="00DA008D" w:rsidRDefault="00DA008D" w:rsidP="00DA008D">
            <w:pPr>
              <w:pStyle w:val="ListParagraph"/>
              <w:numPr>
                <w:ilvl w:val="0"/>
                <w:numId w:val="4"/>
              </w:numPr>
            </w:pPr>
            <w:r>
              <w:t>Adding</w:t>
            </w:r>
            <w:r w:rsidR="00186317">
              <w:t xml:space="preserve"> </w:t>
            </w:r>
            <w:r>
              <w:t>-ed, -</w:t>
            </w:r>
            <w:proofErr w:type="spellStart"/>
            <w:r>
              <w:t>er</w:t>
            </w:r>
            <w:proofErr w:type="spellEnd"/>
            <w:r w:rsidR="003342A2">
              <w:t xml:space="preserve">, </w:t>
            </w:r>
            <w:r>
              <w:t>-</w:t>
            </w:r>
            <w:proofErr w:type="spellStart"/>
            <w:r>
              <w:t>est</w:t>
            </w:r>
            <w:proofErr w:type="spellEnd"/>
            <w:r w:rsidR="003342A2">
              <w:t xml:space="preserve"> and -y</w:t>
            </w:r>
            <w:r>
              <w:t xml:space="preserve"> to a root word ending in -</w:t>
            </w:r>
            <w:r w:rsidR="00543E3D">
              <w:t>e</w:t>
            </w:r>
            <w:r>
              <w:t xml:space="preserve"> with a consonant before it</w:t>
            </w:r>
          </w:p>
          <w:p w14:paraId="5B1D4A94" w14:textId="2DB70F45" w:rsidR="00DA008D" w:rsidRDefault="00823F08" w:rsidP="00CA5413">
            <w:pPr>
              <w:pStyle w:val="ListParagraph"/>
              <w:numPr>
                <w:ilvl w:val="0"/>
                <w:numId w:val="4"/>
              </w:numPr>
            </w:pPr>
            <w:r>
              <w:t>Adding -</w:t>
            </w:r>
            <w:proofErr w:type="spellStart"/>
            <w:r>
              <w:t>ing</w:t>
            </w:r>
            <w:proofErr w:type="spellEnd"/>
            <w:r>
              <w:t>, -ed, -</w:t>
            </w:r>
            <w:proofErr w:type="spellStart"/>
            <w:r>
              <w:t>er</w:t>
            </w:r>
            <w:proofErr w:type="spellEnd"/>
            <w:r w:rsidR="00F862F6">
              <w:t>,</w:t>
            </w:r>
            <w:r>
              <w:t xml:space="preserve"> -</w:t>
            </w:r>
            <w:proofErr w:type="spellStart"/>
            <w:r>
              <w:t>est</w:t>
            </w:r>
            <w:proofErr w:type="spellEnd"/>
            <w:r>
              <w:t xml:space="preserve"> and -y</w:t>
            </w:r>
            <w:r w:rsidR="00F862F6">
              <w:t xml:space="preserve"> t</w:t>
            </w:r>
            <w:r w:rsidR="00F50262">
              <w:t xml:space="preserve">o words of one syllable </w:t>
            </w:r>
            <w:r w:rsidR="00F862F6">
              <w:t xml:space="preserve">ending in a single consonant letter </w:t>
            </w:r>
          </w:p>
          <w:p w14:paraId="62D19657" w14:textId="3CB6F83D" w:rsidR="003F08E7" w:rsidRDefault="003F08E7" w:rsidP="00CA5413">
            <w:pPr>
              <w:pStyle w:val="ListParagraph"/>
              <w:numPr>
                <w:ilvl w:val="0"/>
                <w:numId w:val="4"/>
              </w:numPr>
            </w:pPr>
            <w:r>
              <w:t>The suffixes -</w:t>
            </w:r>
            <w:proofErr w:type="spellStart"/>
            <w:r>
              <w:t>ment</w:t>
            </w:r>
            <w:proofErr w:type="spellEnd"/>
            <w:r>
              <w:t>, -ness, -</w:t>
            </w:r>
            <w:proofErr w:type="spellStart"/>
            <w:r>
              <w:t>ful</w:t>
            </w:r>
            <w:proofErr w:type="spellEnd"/>
            <w:r>
              <w:t>, -less and -</w:t>
            </w:r>
            <w:proofErr w:type="spellStart"/>
            <w:r>
              <w:t>ly</w:t>
            </w:r>
            <w:proofErr w:type="spellEnd"/>
          </w:p>
          <w:p w14:paraId="525E225D" w14:textId="649EDBB7" w:rsidR="00E10097" w:rsidRDefault="00E10097" w:rsidP="00CA5413">
            <w:pPr>
              <w:pStyle w:val="ListParagraph"/>
              <w:numPr>
                <w:ilvl w:val="0"/>
                <w:numId w:val="4"/>
              </w:numPr>
            </w:pPr>
            <w:r>
              <w:t xml:space="preserve">Contractions </w:t>
            </w:r>
          </w:p>
          <w:p w14:paraId="006E633C" w14:textId="0F0C968A" w:rsidR="00CA5413" w:rsidRDefault="00CA5413" w:rsidP="00D55FA9"/>
        </w:tc>
      </w:tr>
      <w:tr w:rsidR="00996C91" w14:paraId="5E02D5CC" w14:textId="77777777" w:rsidTr="00996C91">
        <w:tc>
          <w:tcPr>
            <w:tcW w:w="2689" w:type="dxa"/>
            <w:shd w:val="clear" w:color="auto" w:fill="FFF2CC" w:themeFill="accent4" w:themeFillTint="33"/>
          </w:tcPr>
          <w:p w14:paraId="5A9D12A6" w14:textId="77777777" w:rsidR="00996C91" w:rsidRDefault="00996C91" w:rsidP="00D55FA9">
            <w:pPr>
              <w:rPr>
                <w:b/>
                <w:bCs/>
                <w:sz w:val="28"/>
                <w:szCs w:val="28"/>
              </w:rPr>
            </w:pPr>
          </w:p>
          <w:p w14:paraId="56E14AA0" w14:textId="77777777" w:rsidR="00996C91" w:rsidRDefault="00996C91" w:rsidP="00D55FA9">
            <w:pPr>
              <w:rPr>
                <w:b/>
                <w:bCs/>
                <w:sz w:val="28"/>
                <w:szCs w:val="28"/>
              </w:rPr>
            </w:pPr>
            <w:r w:rsidRPr="00FC0332">
              <w:rPr>
                <w:b/>
                <w:bCs/>
                <w:sz w:val="28"/>
                <w:szCs w:val="28"/>
              </w:rPr>
              <w:t>Handwriting</w:t>
            </w:r>
          </w:p>
          <w:p w14:paraId="1BF8B5E4" w14:textId="77777777" w:rsidR="00996C91" w:rsidRPr="00E65F15" w:rsidRDefault="00996C91" w:rsidP="00D55FA9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23A24A89" w14:textId="77777777" w:rsidR="00996C91" w:rsidRDefault="001D3F80" w:rsidP="00D55FA9">
            <w:r>
              <w:t xml:space="preserve">Begins to </w:t>
            </w:r>
            <w:r w:rsidR="005C3F06">
              <w:t>form recognisable letters (40-60)</w:t>
            </w:r>
          </w:p>
          <w:p w14:paraId="68DE6A31" w14:textId="77777777" w:rsidR="005C3F06" w:rsidRDefault="005C3F06" w:rsidP="00D55FA9"/>
          <w:p w14:paraId="397E8059" w14:textId="77777777" w:rsidR="005C3F06" w:rsidRDefault="005C3F06" w:rsidP="00D55FA9">
            <w:r>
              <w:t xml:space="preserve">Handle tools and equipment </w:t>
            </w:r>
            <w:proofErr w:type="gramStart"/>
            <w:r>
              <w:t xml:space="preserve">effectively </w:t>
            </w:r>
            <w:r w:rsidR="006A25B2">
              <w:t>,</w:t>
            </w:r>
            <w:proofErr w:type="gramEnd"/>
            <w:r w:rsidR="006A25B2">
              <w:t xml:space="preserve"> including pencils for writing (ELG)</w:t>
            </w:r>
          </w:p>
          <w:p w14:paraId="5F8679C9" w14:textId="77777777" w:rsidR="006A25B2" w:rsidRDefault="006A25B2" w:rsidP="00D55FA9"/>
          <w:p w14:paraId="2F66B688" w14:textId="4AACF3CE" w:rsidR="006A25B2" w:rsidRDefault="006A25B2" w:rsidP="00D55FA9">
            <w:r>
              <w:t>Uses some clearly identifiable letters to communicate meaning, representing</w:t>
            </w:r>
            <w:r w:rsidR="006B4702">
              <w:t xml:space="preserve"> some sounds correctly and in sequence</w:t>
            </w:r>
            <w:r w:rsidR="00D06324">
              <w:t xml:space="preserve"> (ELG)</w:t>
            </w:r>
          </w:p>
        </w:tc>
        <w:tc>
          <w:tcPr>
            <w:tcW w:w="4253" w:type="dxa"/>
          </w:tcPr>
          <w:p w14:paraId="12755CEB" w14:textId="77777777" w:rsidR="00996C91" w:rsidRDefault="00996C91" w:rsidP="00D55FA9">
            <w:r>
              <w:t>Hold pencil correctly</w:t>
            </w:r>
          </w:p>
          <w:p w14:paraId="3B7A7139" w14:textId="77777777" w:rsidR="00996C91" w:rsidRDefault="00996C91" w:rsidP="00D55FA9"/>
          <w:p w14:paraId="635666FB" w14:textId="77777777" w:rsidR="00996C91" w:rsidRDefault="00996C91" w:rsidP="00D55FA9">
            <w:r>
              <w:t>Form lower case letters in the correct direction, starting &amp; finishing in the right place</w:t>
            </w:r>
          </w:p>
          <w:p w14:paraId="04B98BC5" w14:textId="77777777" w:rsidR="00996C91" w:rsidRDefault="00996C91" w:rsidP="00D55FA9"/>
          <w:p w14:paraId="5D33BD36" w14:textId="77777777" w:rsidR="00996C91" w:rsidRDefault="00996C91" w:rsidP="00D55FA9">
            <w:r>
              <w:t>Form capital letters</w:t>
            </w:r>
          </w:p>
          <w:p w14:paraId="24EEA6BF" w14:textId="77777777" w:rsidR="00996C91" w:rsidRDefault="00996C91" w:rsidP="00D55FA9"/>
          <w:p w14:paraId="727FB6F7" w14:textId="77777777" w:rsidR="00996C91" w:rsidRDefault="00996C91" w:rsidP="00D55FA9">
            <w:r>
              <w:t>Form digits 0-9</w:t>
            </w:r>
          </w:p>
          <w:p w14:paraId="289B09CF" w14:textId="77777777" w:rsidR="00996C91" w:rsidRDefault="00996C91" w:rsidP="00D55FA9"/>
        </w:tc>
        <w:tc>
          <w:tcPr>
            <w:tcW w:w="4961" w:type="dxa"/>
          </w:tcPr>
          <w:p w14:paraId="5ED40936" w14:textId="77777777" w:rsidR="00996C91" w:rsidRDefault="00996C91" w:rsidP="00D55FA9">
            <w:r>
              <w:t>Form lower case letters to the correct size and relative to one another</w:t>
            </w:r>
          </w:p>
          <w:p w14:paraId="0772539B" w14:textId="77777777" w:rsidR="00996C91" w:rsidRDefault="00996C91" w:rsidP="00D55FA9">
            <w:r>
              <w:t xml:space="preserve">Start using the diagonal and horizontal strokes needed to join letters and understand which adjacent letters are best left </w:t>
            </w:r>
            <w:proofErr w:type="spellStart"/>
            <w:r>
              <w:t>unjoined</w:t>
            </w:r>
            <w:proofErr w:type="spellEnd"/>
          </w:p>
          <w:p w14:paraId="47FE25DE" w14:textId="77777777" w:rsidR="00996C91" w:rsidRDefault="00996C91" w:rsidP="00D55FA9"/>
          <w:p w14:paraId="7BFF9734" w14:textId="77777777" w:rsidR="00996C91" w:rsidRDefault="00996C91" w:rsidP="00D55FA9">
            <w:r>
              <w:t>Write capital letters and digits of the correct size, orientation and relationship to one another and to lower case letters</w:t>
            </w:r>
          </w:p>
          <w:p w14:paraId="175892C4" w14:textId="77777777" w:rsidR="00996C91" w:rsidRDefault="00996C91" w:rsidP="00D55FA9"/>
          <w:p w14:paraId="3C0319D5" w14:textId="77777777" w:rsidR="00996C91" w:rsidRDefault="00996C91" w:rsidP="00D55FA9">
            <w:r>
              <w:t>Use spacing between words that reflects the size of the letters</w:t>
            </w:r>
          </w:p>
        </w:tc>
      </w:tr>
    </w:tbl>
    <w:p w14:paraId="2DD0CFA6" w14:textId="77777777" w:rsidR="00182C7D" w:rsidRDefault="00996C91">
      <w:r>
        <w:rPr>
          <w:b/>
          <w:bCs/>
        </w:rPr>
        <w:t xml:space="preserve">                                                                                                         </w:t>
      </w:r>
    </w:p>
    <w:p w14:paraId="3EBAD34B" w14:textId="77777777" w:rsidR="0073166A" w:rsidRDefault="0073166A"/>
    <w:sectPr w:rsidR="0073166A" w:rsidSect="00996C91">
      <w:footerReference w:type="default" r:id="rId8"/>
      <w:pgSz w:w="16838" w:h="11906" w:orient="landscape"/>
      <w:pgMar w:top="1440" w:right="709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4C8FA" w14:textId="77777777" w:rsidR="000C2E29" w:rsidRDefault="000C2E29" w:rsidP="000D11B3">
      <w:pPr>
        <w:spacing w:after="0" w:line="240" w:lineRule="auto"/>
      </w:pPr>
      <w:r>
        <w:separator/>
      </w:r>
    </w:p>
  </w:endnote>
  <w:endnote w:type="continuationSeparator" w:id="0">
    <w:p w14:paraId="469FA9ED" w14:textId="77777777" w:rsidR="000C2E29" w:rsidRDefault="000C2E29" w:rsidP="000D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Fira Sans Medium">
    <w:panose1 w:val="00000000000000000000"/>
    <w:charset w:val="00"/>
    <w:family w:val="swiss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35BA6" w14:textId="22EE74F6" w:rsidR="000D11B3" w:rsidRDefault="000D11B3">
    <w:pPr>
      <w:pStyle w:val="Footer"/>
      <w:rPr>
        <w:rFonts w:ascii="Segoe UI" w:hAnsi="Segoe UI" w:cs="Segoe UI"/>
        <w:color w:val="FFFFFF" w:themeColor="background1"/>
      </w:rPr>
    </w:pPr>
  </w:p>
  <w:p w14:paraId="58BFAF5E" w14:textId="77777777" w:rsidR="000D11B3" w:rsidRDefault="0000664D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FD7C91" wp14:editId="4FA08F81">
              <wp:simplePos x="0" y="0"/>
              <wp:positionH relativeFrom="column">
                <wp:posOffset>-558800</wp:posOffset>
              </wp:positionH>
              <wp:positionV relativeFrom="paragraph">
                <wp:posOffset>88265</wp:posOffset>
              </wp:positionV>
              <wp:extent cx="4260850" cy="291465"/>
              <wp:effectExtent l="0" t="0" r="0" b="0"/>
              <wp:wrapNone/>
              <wp:docPr id="7" name="Subtit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0850" cy="291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401F9" w14:textId="77777777" w:rsidR="00901C99" w:rsidRPr="00783A62" w:rsidRDefault="0000664D" w:rsidP="00901C99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</w:pPr>
                          <w:r w:rsidRPr="0000664D">
                            <w:rPr>
                              <w:rFonts w:asciiTheme="minorHAnsi" w:eastAsia="Fira Sans Medium" w:hAnsiTheme="minorHAnsi" w:cstheme="minorHAnsi"/>
                              <w:color w:val="FFFFFF" w:themeColor="background1"/>
                              <w:kern w:val="24"/>
                              <w:sz w:val="21"/>
                              <w:szCs w:val="21"/>
                              <w:lang w:val="en-US"/>
                            </w:rPr>
                            <w:t>D</w:t>
                          </w:r>
                          <w:r w:rsidR="00996C91">
                            <w:rPr>
                              <w:rFonts w:asciiTheme="minorHAnsi" w:eastAsia="Fira Sans Medium" w:hAnsiTheme="minorHAnsi" w:cstheme="minorHAnsi"/>
                              <w:color w:val="FFFFFF" w:themeColor="background1"/>
                              <w:kern w:val="24"/>
                              <w:sz w:val="21"/>
                              <w:szCs w:val="21"/>
                              <w:lang w:val="en-US"/>
                            </w:rPr>
                            <w:t xml:space="preserve">       D</w:t>
                          </w:r>
                          <w:r w:rsidRPr="0000664D">
                            <w:rPr>
                              <w:rFonts w:asciiTheme="minorHAnsi" w:eastAsia="Fira Sans Medium" w:hAnsiTheme="minorHAnsi" w:cstheme="minorHAnsi"/>
                              <w:color w:val="FFFFFF" w:themeColor="background1"/>
                              <w:kern w:val="24"/>
                              <w:sz w:val="21"/>
                              <w:szCs w:val="21"/>
                              <w:lang w:val="en-US"/>
                            </w:rPr>
                            <w:t>e</w:t>
                          </w:r>
                          <w:r w:rsidR="00996C91">
                            <w:rPr>
                              <w:rFonts w:asciiTheme="minorHAnsi" w:eastAsia="Fira Sans Medium" w:hAnsiTheme="minorHAnsi" w:cstheme="minorHAnsi"/>
                              <w:color w:val="FFFFFF" w:themeColor="background1"/>
                              <w:kern w:val="24"/>
                              <w:sz w:val="21"/>
                              <w:szCs w:val="21"/>
                              <w:lang w:val="en-US"/>
                            </w:rPr>
                            <w:t>ve</w:t>
                          </w:r>
                          <w:r w:rsidRPr="0000664D">
                            <w:rPr>
                              <w:rFonts w:asciiTheme="minorHAnsi" w:eastAsia="Fira Sans Medium" w:hAnsiTheme="minorHAnsi" w:cstheme="minorHAnsi"/>
                              <w:color w:val="FFFFFF" w:themeColor="background1"/>
                              <w:kern w:val="24"/>
                              <w:sz w:val="21"/>
                              <w:szCs w:val="21"/>
                              <w:lang w:val="en-US"/>
                            </w:rPr>
                            <w:t>lopment of the Teaching Sequence in Writing for Year 1</w:t>
                          </w:r>
                          <w:r w:rsidR="00901C99" w:rsidRPr="00783A62">
                            <w:rPr>
                              <w:rFonts w:asciiTheme="minorHAnsi" w:eastAsia="Fira Sans Medium" w:hAnsiTheme="minorHAnsi" w:cstheme="minorHAnsi"/>
                              <w:color w:val="FFFFFF" w:themeColor="background1"/>
                              <w:kern w:val="24"/>
                              <w:sz w:val="21"/>
                              <w:szCs w:val="21"/>
                              <w:lang w:val="en-US"/>
                            </w:rPr>
                            <w:t>| 2020-21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FD7C91" id="_x0000_t202" coordsize="21600,21600" o:spt="202" path="m,l,21600r21600,l21600,xe">
              <v:stroke joinstyle="miter"/>
              <v:path gradientshapeok="t" o:connecttype="rect"/>
            </v:shapetype>
            <v:shape id="Subtitle 2" o:spid="_x0000_s1026" type="#_x0000_t202" style="position:absolute;margin-left:-44pt;margin-top:6.95pt;width:335.5pt;height:22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" filled="f" stroked="f">
              <v:textbox>
                <w:txbxContent>
                  <w:p w14:paraId="05D401F9" w14:textId="77777777" w:rsidR="00901C99" w:rsidRPr="00783A62" w:rsidRDefault="0000664D" w:rsidP="00901C99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Theme="minorHAnsi" w:cstheme="minorHAnsi"/>
                        <w:color w:val="FFFFFF" w:themeColor="background1"/>
                      </w:rPr>
                    </w:pPr>
                    <w:r w:rsidRPr="0000664D">
                      <w:rPr>
                        <w:rFonts w:asciiTheme="minorHAnsi" w:eastAsia="Fira Sans Medium" w:hAnsiTheme="minorHAnsi" w:cstheme="minorHAnsi"/>
                        <w:color w:val="FFFFFF" w:themeColor="background1"/>
                        <w:kern w:val="24"/>
                        <w:sz w:val="21"/>
                        <w:szCs w:val="21"/>
                        <w:lang w:val="en-US"/>
                      </w:rPr>
                      <w:t>D</w:t>
                    </w:r>
                    <w:r w:rsidR="00996C91">
                      <w:rPr>
                        <w:rFonts w:asciiTheme="minorHAnsi" w:eastAsia="Fira Sans Medium" w:hAnsiTheme="minorHAnsi" w:cstheme="minorHAnsi"/>
                        <w:color w:val="FFFFFF" w:themeColor="background1"/>
                        <w:kern w:val="24"/>
                        <w:sz w:val="21"/>
                        <w:szCs w:val="21"/>
                        <w:lang w:val="en-US"/>
                      </w:rPr>
                      <w:t xml:space="preserve">       D</w:t>
                    </w:r>
                    <w:r w:rsidRPr="0000664D">
                      <w:rPr>
                        <w:rFonts w:asciiTheme="minorHAnsi" w:eastAsia="Fira Sans Medium" w:hAnsiTheme="minorHAnsi" w:cstheme="minorHAnsi"/>
                        <w:color w:val="FFFFFF" w:themeColor="background1"/>
                        <w:kern w:val="24"/>
                        <w:sz w:val="21"/>
                        <w:szCs w:val="21"/>
                        <w:lang w:val="en-US"/>
                      </w:rPr>
                      <w:t>e</w:t>
                    </w:r>
                    <w:r w:rsidR="00996C91">
                      <w:rPr>
                        <w:rFonts w:asciiTheme="minorHAnsi" w:eastAsia="Fira Sans Medium" w:hAnsiTheme="minorHAnsi" w:cstheme="minorHAnsi"/>
                        <w:color w:val="FFFFFF" w:themeColor="background1"/>
                        <w:kern w:val="24"/>
                        <w:sz w:val="21"/>
                        <w:szCs w:val="21"/>
                        <w:lang w:val="en-US"/>
                      </w:rPr>
                      <w:t>ve</w:t>
                    </w:r>
                    <w:r w:rsidRPr="0000664D">
                      <w:rPr>
                        <w:rFonts w:asciiTheme="minorHAnsi" w:eastAsia="Fira Sans Medium" w:hAnsiTheme="minorHAnsi" w:cstheme="minorHAnsi"/>
                        <w:color w:val="FFFFFF" w:themeColor="background1"/>
                        <w:kern w:val="24"/>
                        <w:sz w:val="21"/>
                        <w:szCs w:val="21"/>
                        <w:lang w:val="en-US"/>
                      </w:rPr>
                      <w:t>lopment of the Teaching Sequence in Writing for Year 1</w:t>
                    </w:r>
                    <w:r w:rsidR="00901C99" w:rsidRPr="00783A62">
                      <w:rPr>
                        <w:rFonts w:asciiTheme="minorHAnsi" w:eastAsia="Fira Sans Medium" w:hAnsiTheme="minorHAnsi" w:cstheme="minorHAnsi"/>
                        <w:color w:val="FFFFFF" w:themeColor="background1"/>
                        <w:kern w:val="24"/>
                        <w:sz w:val="21"/>
                        <w:szCs w:val="21"/>
                        <w:lang w:val="en-US"/>
                      </w:rPr>
                      <w:t>| 2020-21</w:t>
                    </w:r>
                  </w:p>
                </w:txbxContent>
              </v:textbox>
            </v:shape>
          </w:pict>
        </mc:Fallback>
      </mc:AlternateContent>
    </w:r>
    <w:r w:rsidR="00901C99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1B015720" wp14:editId="1D78263E">
          <wp:simplePos x="0" y="0"/>
          <wp:positionH relativeFrom="column">
            <wp:posOffset>5029200</wp:posOffset>
          </wp:positionH>
          <wp:positionV relativeFrom="paragraph">
            <wp:posOffset>140970</wp:posOffset>
          </wp:positionV>
          <wp:extent cx="1219835" cy="1962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539"/>
                  <a:stretch/>
                </pic:blipFill>
                <pic:spPr bwMode="auto">
                  <a:xfrm>
                    <a:off x="0" y="0"/>
                    <a:ext cx="1219835" cy="196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15C7085" w14:textId="77777777" w:rsidR="00996C91" w:rsidRDefault="00996C91" w:rsidP="00996C91">
    <w:pPr>
      <w:tabs>
        <w:tab w:val="left" w:pos="10959"/>
      </w:tabs>
    </w:pPr>
    <w:r>
      <w:tab/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1F970" w14:textId="77777777" w:rsidR="000C2E29" w:rsidRDefault="000C2E29" w:rsidP="000D11B3">
      <w:pPr>
        <w:spacing w:after="0" w:line="240" w:lineRule="auto"/>
      </w:pPr>
      <w:r>
        <w:separator/>
      </w:r>
    </w:p>
  </w:footnote>
  <w:footnote w:type="continuationSeparator" w:id="0">
    <w:p w14:paraId="5FECCF3B" w14:textId="77777777" w:rsidR="000C2E29" w:rsidRDefault="000C2E29" w:rsidP="000D1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9E8"/>
    <w:multiLevelType w:val="hybridMultilevel"/>
    <w:tmpl w:val="8E3AD1E6"/>
    <w:lvl w:ilvl="0" w:tplc="FE7A2438">
      <w:start w:val="1"/>
      <w:numFmt w:val="bullet"/>
      <w:lvlText w:val=""/>
      <w:lvlJc w:val="left"/>
      <w:pPr>
        <w:tabs>
          <w:tab w:val="num" w:pos="142"/>
        </w:tabs>
        <w:ind w:left="142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022B"/>
    <w:multiLevelType w:val="hybridMultilevel"/>
    <w:tmpl w:val="6C824654"/>
    <w:lvl w:ilvl="0" w:tplc="0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E9105AF"/>
    <w:multiLevelType w:val="hybridMultilevel"/>
    <w:tmpl w:val="2E7CA7C0"/>
    <w:lvl w:ilvl="0" w:tplc="B79C4E0A">
      <w:start w:val="1"/>
      <w:numFmt w:val="bullet"/>
      <w:lvlText w:val=""/>
      <w:lvlJc w:val="left"/>
      <w:pPr>
        <w:ind w:left="170" w:hanging="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124AF"/>
    <w:multiLevelType w:val="hybridMultilevel"/>
    <w:tmpl w:val="FFECB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4F"/>
    <w:rsid w:val="0000664D"/>
    <w:rsid w:val="000C2E29"/>
    <w:rsid w:val="000D11B3"/>
    <w:rsid w:val="000F783A"/>
    <w:rsid w:val="00145951"/>
    <w:rsid w:val="00182C7D"/>
    <w:rsid w:val="00186317"/>
    <w:rsid w:val="001902FE"/>
    <w:rsid w:val="001D3F80"/>
    <w:rsid w:val="00213EAB"/>
    <w:rsid w:val="002247DE"/>
    <w:rsid w:val="00243761"/>
    <w:rsid w:val="002D216A"/>
    <w:rsid w:val="003342A2"/>
    <w:rsid w:val="00365528"/>
    <w:rsid w:val="003F08E7"/>
    <w:rsid w:val="003F2284"/>
    <w:rsid w:val="004018F4"/>
    <w:rsid w:val="00426ECC"/>
    <w:rsid w:val="004310F4"/>
    <w:rsid w:val="00442005"/>
    <w:rsid w:val="00471EDF"/>
    <w:rsid w:val="00541A58"/>
    <w:rsid w:val="00543E3D"/>
    <w:rsid w:val="0057362B"/>
    <w:rsid w:val="00573E8A"/>
    <w:rsid w:val="005A3070"/>
    <w:rsid w:val="005B7FDE"/>
    <w:rsid w:val="005C3F06"/>
    <w:rsid w:val="005F634F"/>
    <w:rsid w:val="00641541"/>
    <w:rsid w:val="00657D8C"/>
    <w:rsid w:val="006A25B2"/>
    <w:rsid w:val="006B2473"/>
    <w:rsid w:val="006B4702"/>
    <w:rsid w:val="006C5450"/>
    <w:rsid w:val="006C74F0"/>
    <w:rsid w:val="006E6704"/>
    <w:rsid w:val="006F29DB"/>
    <w:rsid w:val="007044E4"/>
    <w:rsid w:val="0073166A"/>
    <w:rsid w:val="00735E69"/>
    <w:rsid w:val="00745785"/>
    <w:rsid w:val="0078708D"/>
    <w:rsid w:val="007C1550"/>
    <w:rsid w:val="00816B67"/>
    <w:rsid w:val="00823F08"/>
    <w:rsid w:val="0082753C"/>
    <w:rsid w:val="00845EE9"/>
    <w:rsid w:val="00897708"/>
    <w:rsid w:val="008B2BE4"/>
    <w:rsid w:val="008D6396"/>
    <w:rsid w:val="008F0644"/>
    <w:rsid w:val="00901C99"/>
    <w:rsid w:val="00926A20"/>
    <w:rsid w:val="00985DA1"/>
    <w:rsid w:val="00992CAE"/>
    <w:rsid w:val="00996C91"/>
    <w:rsid w:val="009E28EA"/>
    <w:rsid w:val="00A33B2C"/>
    <w:rsid w:val="00A559C2"/>
    <w:rsid w:val="00A63099"/>
    <w:rsid w:val="00B13D83"/>
    <w:rsid w:val="00B91E52"/>
    <w:rsid w:val="00C5417F"/>
    <w:rsid w:val="00C76F7C"/>
    <w:rsid w:val="00C84DBD"/>
    <w:rsid w:val="00C9624A"/>
    <w:rsid w:val="00CA5413"/>
    <w:rsid w:val="00CB2C51"/>
    <w:rsid w:val="00D06324"/>
    <w:rsid w:val="00D0773E"/>
    <w:rsid w:val="00D15DD4"/>
    <w:rsid w:val="00DA008D"/>
    <w:rsid w:val="00DE1C0F"/>
    <w:rsid w:val="00DE6BD8"/>
    <w:rsid w:val="00E05A67"/>
    <w:rsid w:val="00E10097"/>
    <w:rsid w:val="00E11563"/>
    <w:rsid w:val="00E570DB"/>
    <w:rsid w:val="00F50262"/>
    <w:rsid w:val="00F862F6"/>
    <w:rsid w:val="00F9438E"/>
    <w:rsid w:val="00F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D06F65"/>
  <w15:docId w15:val="{95644DC5-C96A-4579-B4F4-8BA2F9DE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C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B3"/>
  </w:style>
  <w:style w:type="paragraph" w:styleId="Footer">
    <w:name w:val="footer"/>
    <w:basedOn w:val="Normal"/>
    <w:link w:val="FooterChar"/>
    <w:uiPriority w:val="99"/>
    <w:unhideWhenUsed/>
    <w:rsid w:val="000D1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B3"/>
  </w:style>
  <w:style w:type="paragraph" w:styleId="NormalWeb">
    <w:name w:val="Normal (Web)"/>
    <w:basedOn w:val="Normal"/>
    <w:uiPriority w:val="99"/>
    <w:semiHidden/>
    <w:unhideWhenUsed/>
    <w:rsid w:val="00901C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 City Council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jo.puttick@virgin.net</dc:creator>
  <cp:lastModifiedBy>David Chapple</cp:lastModifiedBy>
  <cp:revision>3</cp:revision>
  <dcterms:created xsi:type="dcterms:W3CDTF">2021-03-10T13:53:00Z</dcterms:created>
  <dcterms:modified xsi:type="dcterms:W3CDTF">2022-10-09T18:34:00Z</dcterms:modified>
</cp:coreProperties>
</file>