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1EF9" w14:textId="77777777" w:rsidR="00C024C7" w:rsidRDefault="00DC00D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69A6FE29" w14:textId="77777777" w:rsidR="00C024C7" w:rsidRDefault="00C024C7">
      <w:pPr>
        <w:rPr>
          <w:rFonts w:cs="Times New Roman"/>
          <w:b/>
          <w:sz w:val="24"/>
          <w:szCs w:val="24"/>
          <w:u w:val="single"/>
        </w:rPr>
      </w:pPr>
    </w:p>
    <w:p w14:paraId="46716494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072C5B02" w14:textId="77777777" w:rsidR="00DC00D9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At Sacred Heart Catholic Primary School our coverage of the National curriculum is set out in Milestones. </w:t>
      </w:r>
      <w:r w:rsidR="0063405D" w:rsidRPr="0063405D">
        <w:rPr>
          <w:rFonts w:ascii="Comic Sans MS" w:hAnsi="Comic Sans MS"/>
          <w:sz w:val="24"/>
          <w:szCs w:val="24"/>
        </w:rPr>
        <w:t xml:space="preserve">There are three milestones each lasting for two years which enable pupils to work towards a deeper level of learning. </w:t>
      </w:r>
    </w:p>
    <w:p w14:paraId="4BAC1C04" w14:textId="77777777" w:rsidR="00DC00D9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>Pupils in Year 1 and Year 2 will work on Milestone One. Pupils in Year 3 and Year 4 will work on Milestone Two and pupils in Year 5 and Year 6 will work on Milestone</w:t>
      </w:r>
      <w:r w:rsidR="0063405D" w:rsidRPr="0063405D">
        <w:rPr>
          <w:rFonts w:ascii="Comic Sans MS" w:hAnsi="Comic Sans MS"/>
          <w:sz w:val="24"/>
          <w:szCs w:val="24"/>
        </w:rPr>
        <w:t xml:space="preserve"> Three.</w:t>
      </w:r>
      <w:r w:rsidR="0063405D">
        <w:rPr>
          <w:rFonts w:ascii="Comic Sans MS" w:hAnsi="Comic Sans MS"/>
          <w:sz w:val="24"/>
          <w:szCs w:val="24"/>
        </w:rPr>
        <w:t xml:space="preserve"> </w:t>
      </w:r>
    </w:p>
    <w:p w14:paraId="24BB9973" w14:textId="77777777" w:rsidR="00C208AA" w:rsidRDefault="00C208AA">
      <w:pPr>
        <w:rPr>
          <w:rFonts w:ascii="Comic Sans MS" w:hAnsi="Comic Sans MS"/>
          <w:sz w:val="28"/>
          <w:szCs w:val="28"/>
        </w:rPr>
      </w:pPr>
      <w:r w:rsidRPr="0063405D">
        <w:rPr>
          <w:rFonts w:ascii="Comic Sans MS" w:hAnsi="Comic Sans MS"/>
          <w:sz w:val="24"/>
          <w:szCs w:val="24"/>
        </w:rPr>
        <w:t xml:space="preserve">Each of the National curriculum subjects are divided into key skills </w:t>
      </w:r>
      <w:r w:rsidR="0063405D">
        <w:rPr>
          <w:rFonts w:ascii="Comic Sans MS" w:hAnsi="Comic Sans MS"/>
          <w:sz w:val="24"/>
          <w:szCs w:val="24"/>
        </w:rPr>
        <w:t xml:space="preserve">within the milestones enabling pupils to revisit this skill throughout Key Stage 1 and 2. </w:t>
      </w:r>
    </w:p>
    <w:p w14:paraId="4BFA9C01" w14:textId="77777777" w:rsidR="002A2F25" w:rsidRPr="0063405D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>At Sacred Heart each of the milestones is divided into nine milestones attainment steps</w:t>
      </w:r>
      <w:r w:rsidR="002A2F25" w:rsidRPr="0063405D">
        <w:rPr>
          <w:rFonts w:ascii="Comic Sans MS" w:hAnsi="Comic Sans MS"/>
          <w:sz w:val="24"/>
          <w:szCs w:val="24"/>
        </w:rPr>
        <w:t xml:space="preserve"> each equivalent to one point of progress. </w:t>
      </w:r>
    </w:p>
    <w:p w14:paraId="683FBA49" w14:textId="77777777" w:rsidR="002A2F25" w:rsidRDefault="002A2F25">
      <w:pPr>
        <w:rPr>
          <w:rFonts w:ascii="Comic Sans MS" w:hAnsi="Comic Sans MS"/>
          <w:sz w:val="28"/>
          <w:szCs w:val="28"/>
        </w:rPr>
      </w:pPr>
    </w:p>
    <w:p w14:paraId="6FDA803F" w14:textId="77777777" w:rsidR="00DC00D9" w:rsidRPr="003639C1" w:rsidRDefault="00DC00D9">
      <w:pPr>
        <w:rPr>
          <w:rFonts w:ascii="Comic Sans MS" w:hAnsi="Comic Sans MS"/>
          <w:sz w:val="24"/>
          <w:szCs w:val="24"/>
        </w:rPr>
      </w:pPr>
    </w:p>
    <w:p w14:paraId="2C76E926" w14:textId="77777777" w:rsidR="00C208AA" w:rsidRPr="0063405D" w:rsidRDefault="00A44493">
      <w:pPr>
        <w:rPr>
          <w:rFonts w:ascii="Comic Sans MS" w:hAnsi="Comic Sans MS"/>
          <w:color w:val="FF0000"/>
          <w:sz w:val="28"/>
          <w:szCs w:val="28"/>
        </w:rPr>
      </w:pPr>
      <w:r w:rsidRPr="0063405D">
        <w:rPr>
          <w:rFonts w:ascii="Comic Sans MS" w:hAnsi="Comic Sans MS"/>
          <w:b/>
          <w:color w:val="FF0000"/>
          <w:sz w:val="28"/>
          <w:szCs w:val="28"/>
          <w:u w:val="single"/>
        </w:rPr>
        <w:t>Milestone Two</w:t>
      </w:r>
      <w:r w:rsidRPr="0063405D">
        <w:rPr>
          <w:rFonts w:ascii="Comic Sans MS" w:hAnsi="Comic Sans MS"/>
          <w:color w:val="FF0000"/>
          <w:sz w:val="28"/>
          <w:szCs w:val="28"/>
        </w:rPr>
        <w:t xml:space="preserve">:  </w:t>
      </w:r>
    </w:p>
    <w:tbl>
      <w:tblPr>
        <w:tblStyle w:val="TableGrid"/>
        <w:tblpPr w:leftFromText="180" w:rightFromText="180" w:vertAnchor="text" w:horzAnchor="margin" w:tblpY="84"/>
        <w:tblW w:w="1986" w:type="dxa"/>
        <w:tblLook w:val="04A0" w:firstRow="1" w:lastRow="0" w:firstColumn="1" w:lastColumn="0" w:noHBand="0" w:noVBand="1"/>
      </w:tblPr>
      <w:tblGrid>
        <w:gridCol w:w="1986"/>
      </w:tblGrid>
      <w:tr w:rsidR="00326A32" w14:paraId="3939DA65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68DB1ECF" w14:textId="77777777" w:rsidR="00326A32" w:rsidRDefault="00326A32" w:rsidP="00326A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Attainment</w:t>
            </w:r>
          </w:p>
        </w:tc>
      </w:tr>
      <w:tr w:rsidR="00326A32" w14:paraId="63828690" w14:textId="77777777" w:rsidTr="00326A32">
        <w:trPr>
          <w:trHeight w:val="274"/>
        </w:trPr>
        <w:tc>
          <w:tcPr>
            <w:tcW w:w="1986" w:type="dxa"/>
            <w:shd w:val="clear" w:color="auto" w:fill="auto"/>
          </w:tcPr>
          <w:p w14:paraId="7B7C1D72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PB4</w:t>
            </w:r>
          </w:p>
        </w:tc>
      </w:tr>
      <w:tr w:rsidR="00326A32" w14:paraId="0E1AB5C5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21712EBC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PB5</w:t>
            </w:r>
          </w:p>
        </w:tc>
      </w:tr>
      <w:tr w:rsidR="00326A32" w14:paraId="1573F2A7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31BC0761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PB6</w:t>
            </w:r>
          </w:p>
        </w:tc>
      </w:tr>
      <w:tr w:rsidR="00326A32" w14:paraId="105279E9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1C309F0D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M2.0</w:t>
            </w:r>
          </w:p>
        </w:tc>
      </w:tr>
      <w:tr w:rsidR="00326A32" w14:paraId="09970A8A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471B9E5C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M2.1</w:t>
            </w:r>
          </w:p>
        </w:tc>
      </w:tr>
      <w:tr w:rsidR="00326A32" w14:paraId="69EB519E" w14:textId="77777777" w:rsidTr="00326A32">
        <w:trPr>
          <w:trHeight w:val="274"/>
        </w:trPr>
        <w:tc>
          <w:tcPr>
            <w:tcW w:w="1986" w:type="dxa"/>
            <w:shd w:val="clear" w:color="auto" w:fill="auto"/>
          </w:tcPr>
          <w:p w14:paraId="027BFED1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M2.2</w:t>
            </w:r>
          </w:p>
        </w:tc>
      </w:tr>
      <w:tr w:rsidR="00326A32" w14:paraId="3BEB37AC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03A7155D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M2.3</w:t>
            </w:r>
          </w:p>
        </w:tc>
      </w:tr>
      <w:tr w:rsidR="00326A32" w14:paraId="71BA1ED8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49C3A5BD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M2.4</w:t>
            </w:r>
          </w:p>
        </w:tc>
      </w:tr>
      <w:tr w:rsidR="00326A32" w14:paraId="4C30A868" w14:textId="77777777" w:rsidTr="00326A32">
        <w:trPr>
          <w:trHeight w:val="261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0C3E46D9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M2.5</w:t>
            </w:r>
          </w:p>
        </w:tc>
      </w:tr>
      <w:tr w:rsidR="00326A32" w14:paraId="427408D7" w14:textId="77777777" w:rsidTr="00326A32">
        <w:trPr>
          <w:trHeight w:val="261"/>
        </w:trPr>
        <w:tc>
          <w:tcPr>
            <w:tcW w:w="1986" w:type="dxa"/>
            <w:shd w:val="clear" w:color="auto" w:fill="auto"/>
          </w:tcPr>
          <w:p w14:paraId="01B972C1" w14:textId="77777777" w:rsidR="00326A32" w:rsidRDefault="00326A32" w:rsidP="00326A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M2.6</w:t>
            </w:r>
          </w:p>
        </w:tc>
      </w:tr>
    </w:tbl>
    <w:p w14:paraId="7883F8D2" w14:textId="77777777" w:rsidR="0063405D" w:rsidRDefault="0063405D">
      <w:pPr>
        <w:rPr>
          <w:rFonts w:ascii="Comic Sans MS" w:hAnsi="Comic Sans MS"/>
          <w:sz w:val="24"/>
          <w:szCs w:val="24"/>
        </w:rPr>
      </w:pPr>
    </w:p>
    <w:p w14:paraId="79ED8387" w14:textId="77777777" w:rsidR="00A44493" w:rsidRPr="0063405D" w:rsidRDefault="00A44493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The attainment steps within milestone two are: Pebbles 4,5,6 and six milestone assessment steps similar to milestone one.  In Year Three pupils are expected to reach milestone – M2.2. Pupils in Year 4 are expected to reach milestone – M2.4. When starting this milestone in Year </w:t>
      </w:r>
      <w:r w:rsidR="000951AF" w:rsidRPr="0063405D">
        <w:rPr>
          <w:rFonts w:ascii="Comic Sans MS" w:hAnsi="Comic Sans MS"/>
          <w:sz w:val="24"/>
          <w:szCs w:val="24"/>
        </w:rPr>
        <w:t>3</w:t>
      </w:r>
      <w:r w:rsidRPr="0063405D">
        <w:rPr>
          <w:rFonts w:ascii="Comic Sans MS" w:hAnsi="Comic Sans MS"/>
          <w:sz w:val="24"/>
          <w:szCs w:val="24"/>
        </w:rPr>
        <w:t xml:space="preserve">, teachers use the assessments from </w:t>
      </w:r>
      <w:r w:rsidR="000951AF" w:rsidRPr="0063405D">
        <w:rPr>
          <w:rFonts w:ascii="Comic Sans MS" w:hAnsi="Comic Sans MS"/>
          <w:sz w:val="24"/>
          <w:szCs w:val="24"/>
        </w:rPr>
        <w:t xml:space="preserve">Key Stage 1 </w:t>
      </w:r>
      <w:r w:rsidR="00A04967">
        <w:rPr>
          <w:rFonts w:ascii="Comic Sans MS" w:hAnsi="Comic Sans MS"/>
          <w:sz w:val="24"/>
          <w:szCs w:val="24"/>
        </w:rPr>
        <w:t>assessments</w:t>
      </w:r>
      <w:r w:rsidR="000951AF" w:rsidRPr="0063405D">
        <w:rPr>
          <w:rFonts w:ascii="Comic Sans MS" w:hAnsi="Comic Sans MS"/>
          <w:sz w:val="24"/>
          <w:szCs w:val="24"/>
        </w:rPr>
        <w:t xml:space="preserve">. </w:t>
      </w:r>
    </w:p>
    <w:p w14:paraId="27DBB9F8" w14:textId="77777777" w:rsidR="0063405D" w:rsidRDefault="0063405D">
      <w:pPr>
        <w:rPr>
          <w:rFonts w:ascii="Comic Sans MS" w:hAnsi="Comic Sans MS"/>
          <w:sz w:val="28"/>
          <w:szCs w:val="28"/>
        </w:rPr>
      </w:pPr>
    </w:p>
    <w:p w14:paraId="337A3689" w14:textId="77777777" w:rsidR="003639C1" w:rsidRDefault="003639C1">
      <w:pPr>
        <w:rPr>
          <w:rFonts w:ascii="Comic Sans MS" w:hAnsi="Comic Sans MS"/>
          <w:sz w:val="28"/>
          <w:szCs w:val="28"/>
        </w:rPr>
      </w:pPr>
    </w:p>
    <w:p w14:paraId="728AFEA2" w14:textId="77777777" w:rsidR="003639C1" w:rsidRDefault="003639C1">
      <w:pPr>
        <w:rPr>
          <w:rFonts w:ascii="Comic Sans MS" w:hAnsi="Comic Sans MS"/>
          <w:sz w:val="28"/>
          <w:szCs w:val="28"/>
        </w:rPr>
      </w:pPr>
    </w:p>
    <w:p w14:paraId="59577706" w14:textId="77777777" w:rsidR="003639C1" w:rsidRDefault="003639C1">
      <w:pPr>
        <w:rPr>
          <w:rFonts w:ascii="Comic Sans MS" w:hAnsi="Comic Sans MS"/>
          <w:sz w:val="28"/>
          <w:szCs w:val="28"/>
        </w:rPr>
      </w:pPr>
    </w:p>
    <w:p w14:paraId="0B7E09DC" w14:textId="77777777" w:rsidR="003639C1" w:rsidRDefault="003639C1">
      <w:pPr>
        <w:rPr>
          <w:rFonts w:ascii="Comic Sans MS" w:hAnsi="Comic Sans MS"/>
          <w:sz w:val="28"/>
          <w:szCs w:val="28"/>
        </w:rPr>
      </w:pPr>
    </w:p>
    <w:p w14:paraId="7D4CE6E1" w14:textId="77777777" w:rsidR="003639C1" w:rsidRDefault="003639C1">
      <w:pPr>
        <w:rPr>
          <w:rFonts w:ascii="Comic Sans MS" w:hAnsi="Comic Sans MS"/>
          <w:sz w:val="28"/>
          <w:szCs w:val="28"/>
        </w:rPr>
      </w:pPr>
    </w:p>
    <w:p w14:paraId="0A423B28" w14:textId="77777777" w:rsidR="003659E3" w:rsidRDefault="003659E3">
      <w:pPr>
        <w:rPr>
          <w:rFonts w:ascii="Comic Sans MS" w:hAnsi="Comic Sans MS"/>
          <w:sz w:val="28"/>
          <w:szCs w:val="28"/>
        </w:rPr>
      </w:pPr>
    </w:p>
    <w:p w14:paraId="29E412EC" w14:textId="77777777" w:rsidR="000951AF" w:rsidRDefault="000951AF">
      <w:pPr>
        <w:rPr>
          <w:rFonts w:ascii="Comic Sans MS" w:hAnsi="Comic Sans MS"/>
          <w:sz w:val="28"/>
          <w:szCs w:val="28"/>
        </w:rPr>
      </w:pPr>
    </w:p>
    <w:p w14:paraId="2DB6B3B7" w14:textId="77777777" w:rsidR="00A44493" w:rsidRDefault="0063405D">
      <w:pPr>
        <w:rPr>
          <w:rFonts w:ascii="Comic Sans MS" w:hAnsi="Comic Sans MS"/>
          <w:b/>
          <w:color w:val="FF0000"/>
          <w:sz w:val="28"/>
          <w:szCs w:val="28"/>
        </w:rPr>
      </w:pPr>
      <w:r w:rsidRPr="0063405D">
        <w:rPr>
          <w:rFonts w:ascii="Comic Sans MS" w:hAnsi="Comic Sans MS"/>
          <w:b/>
          <w:color w:val="FF0000"/>
          <w:sz w:val="28"/>
          <w:szCs w:val="28"/>
        </w:rPr>
        <w:lastRenderedPageBreak/>
        <w:t xml:space="preserve">Progress at Sacred Heart: </w:t>
      </w:r>
    </w:p>
    <w:p w14:paraId="55192E00" w14:textId="77777777" w:rsidR="00DC00D9" w:rsidRDefault="0035307D">
      <w:pPr>
        <w:rPr>
          <w:rFonts w:ascii="Comic Sans MS" w:hAnsi="Comic Sans MS"/>
          <w:sz w:val="24"/>
          <w:szCs w:val="24"/>
        </w:rPr>
      </w:pPr>
      <w:r w:rsidRPr="0035307D">
        <w:rPr>
          <w:rFonts w:ascii="Comic Sans MS" w:hAnsi="Comic Sans MS"/>
          <w:sz w:val="24"/>
          <w:szCs w:val="24"/>
        </w:rPr>
        <w:t>A child’s journey through the milestones is clos</w:t>
      </w:r>
      <w:r>
        <w:rPr>
          <w:rFonts w:ascii="Comic Sans MS" w:hAnsi="Comic Sans MS"/>
          <w:sz w:val="24"/>
          <w:szCs w:val="24"/>
        </w:rPr>
        <w:t xml:space="preserve">ely </w:t>
      </w:r>
      <w:r w:rsidRPr="0035307D">
        <w:rPr>
          <w:rFonts w:ascii="Comic Sans MS" w:hAnsi="Comic Sans MS"/>
          <w:sz w:val="24"/>
          <w:szCs w:val="24"/>
        </w:rPr>
        <w:t>monitored</w:t>
      </w:r>
      <w:r>
        <w:rPr>
          <w:rFonts w:ascii="Comic Sans MS" w:hAnsi="Comic Sans MS"/>
          <w:sz w:val="24"/>
          <w:szCs w:val="24"/>
        </w:rPr>
        <w:t xml:space="preserve"> throughout each academic year. </w:t>
      </w:r>
      <w:r w:rsidRPr="0035307D">
        <w:rPr>
          <w:rFonts w:ascii="Comic Sans MS" w:hAnsi="Comic Sans MS"/>
          <w:sz w:val="24"/>
          <w:szCs w:val="24"/>
        </w:rPr>
        <w:t xml:space="preserve"> </w:t>
      </w:r>
    </w:p>
    <w:p w14:paraId="42068A85" w14:textId="77777777" w:rsidR="00CD0DF7" w:rsidRDefault="00CD0DF7" w:rsidP="00CD0DF7">
      <w:pPr>
        <w:pStyle w:val="NormalWeb"/>
        <w:rPr>
          <w:rFonts w:ascii="Comic Sans MS" w:hAnsi="Comic Sans MS" w:cs="Calibri"/>
          <w:color w:val="000000"/>
        </w:rPr>
      </w:pPr>
      <w:r w:rsidRPr="00CD0DF7">
        <w:rPr>
          <w:rFonts w:ascii="Comic Sans MS" w:hAnsi="Comic Sans MS" w:cs="Calibri"/>
          <w:color w:val="000000"/>
        </w:rPr>
        <w:t>For children with additional and /or complex needs, their progress may be measured using the `Pebbles`. These are used to plan for and assess children who are not yet ready to follow the curriculum for the next milestone. A child can move from the `Pebbles ` curriculum - onto the Milestone curriculum, once they are ready to do so. `</w:t>
      </w:r>
    </w:p>
    <w:p w14:paraId="0FFCE5F6" w14:textId="77777777" w:rsidR="00A04967" w:rsidRPr="00CD0DF7" w:rsidRDefault="00A04967" w:rsidP="00CD0DF7">
      <w:pPr>
        <w:pStyle w:val="NormalWeb"/>
        <w:rPr>
          <w:rFonts w:ascii="Comic Sans MS" w:hAnsi="Comic Sans MS" w:cs="Calibri"/>
          <w:color w:val="000000"/>
        </w:rPr>
      </w:pPr>
    </w:p>
    <w:p w14:paraId="740ED971" w14:textId="77777777" w:rsidR="0035307D" w:rsidRPr="0035307D" w:rsidRDefault="0035307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the first weeks of the autumn term a baseline assessment is </w:t>
      </w:r>
      <w:r w:rsidR="009D07D9">
        <w:rPr>
          <w:rFonts w:ascii="Comic Sans MS" w:hAnsi="Comic Sans MS"/>
          <w:sz w:val="24"/>
          <w:szCs w:val="24"/>
        </w:rPr>
        <w:t xml:space="preserve">completed. </w:t>
      </w:r>
      <w:r w:rsidR="0038026A">
        <w:rPr>
          <w:rFonts w:ascii="Comic Sans MS" w:hAnsi="Comic Sans MS"/>
          <w:sz w:val="24"/>
          <w:szCs w:val="24"/>
        </w:rPr>
        <w:t xml:space="preserve"> Staff will</w:t>
      </w:r>
      <w:r w:rsidR="009D07D9">
        <w:rPr>
          <w:rFonts w:ascii="Comic Sans MS" w:hAnsi="Comic Sans MS"/>
          <w:sz w:val="24"/>
          <w:szCs w:val="24"/>
        </w:rPr>
        <w:t xml:space="preserve"> use assessment information from the previous year and also how </w:t>
      </w:r>
      <w:r w:rsidR="00A04967">
        <w:rPr>
          <w:rFonts w:ascii="Comic Sans MS" w:hAnsi="Comic Sans MS"/>
          <w:sz w:val="24"/>
          <w:szCs w:val="24"/>
        </w:rPr>
        <w:t>a</w:t>
      </w:r>
      <w:r w:rsidR="009D07D9">
        <w:rPr>
          <w:rFonts w:ascii="Comic Sans MS" w:hAnsi="Comic Sans MS"/>
          <w:sz w:val="24"/>
          <w:szCs w:val="24"/>
        </w:rPr>
        <w:t xml:space="preserve"> child </w:t>
      </w:r>
      <w:r w:rsidR="00DC00D9">
        <w:rPr>
          <w:rFonts w:ascii="Comic Sans MS" w:hAnsi="Comic Sans MS"/>
          <w:sz w:val="24"/>
          <w:szCs w:val="24"/>
        </w:rPr>
        <w:t>has performed</w:t>
      </w:r>
      <w:r w:rsidR="009D07D9">
        <w:rPr>
          <w:rFonts w:ascii="Comic Sans MS" w:hAnsi="Comic Sans MS"/>
          <w:sz w:val="24"/>
          <w:szCs w:val="24"/>
        </w:rPr>
        <w:t xml:space="preserve"> within the </w:t>
      </w:r>
      <w:r w:rsidR="00DC00D9">
        <w:rPr>
          <w:rFonts w:ascii="Comic Sans MS" w:hAnsi="Comic Sans MS"/>
          <w:sz w:val="24"/>
          <w:szCs w:val="24"/>
        </w:rPr>
        <w:t>first</w:t>
      </w:r>
      <w:r w:rsidR="009D07D9">
        <w:rPr>
          <w:rFonts w:ascii="Comic Sans MS" w:hAnsi="Comic Sans MS"/>
          <w:sz w:val="24"/>
          <w:szCs w:val="24"/>
        </w:rPr>
        <w:t xml:space="preserve"> weeks of term. </w:t>
      </w:r>
      <w:r w:rsidR="00747879">
        <w:rPr>
          <w:rFonts w:ascii="Comic Sans MS" w:hAnsi="Comic Sans MS"/>
          <w:sz w:val="24"/>
          <w:szCs w:val="24"/>
        </w:rPr>
        <w:t xml:space="preserve">Each </w:t>
      </w:r>
      <w:r w:rsidR="009D07D9">
        <w:rPr>
          <w:rFonts w:ascii="Comic Sans MS" w:hAnsi="Comic Sans MS"/>
          <w:sz w:val="24"/>
          <w:szCs w:val="24"/>
        </w:rPr>
        <w:t xml:space="preserve">assessment step has an equivalent point attached to it. </w:t>
      </w:r>
      <w:r w:rsidR="008A13EC">
        <w:rPr>
          <w:rFonts w:ascii="Comic Sans MS" w:hAnsi="Comic Sans MS"/>
          <w:sz w:val="24"/>
          <w:szCs w:val="24"/>
        </w:rPr>
        <w:t>Please see the following chart</w:t>
      </w:r>
      <w:r w:rsidR="0038026A">
        <w:rPr>
          <w:rFonts w:ascii="Comic Sans MS" w:hAnsi="Comic Sans MS"/>
          <w:sz w:val="24"/>
          <w:szCs w:val="24"/>
        </w:rPr>
        <w:t>.</w:t>
      </w:r>
      <w:r w:rsidR="008A13E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78B8C466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589"/>
        <w:gridCol w:w="4592"/>
      </w:tblGrid>
      <w:tr w:rsidR="003639C1" w14:paraId="15D954A4" w14:textId="77777777" w:rsidTr="003639C1">
        <w:trPr>
          <w:trHeight w:val="267"/>
        </w:trPr>
        <w:tc>
          <w:tcPr>
            <w:tcW w:w="9181" w:type="dxa"/>
            <w:gridSpan w:val="2"/>
          </w:tcPr>
          <w:p w14:paraId="63538319" w14:textId="77777777" w:rsidR="003639C1" w:rsidRDefault="003639C1" w:rsidP="009D5D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Milestone 2</w:t>
            </w:r>
          </w:p>
        </w:tc>
      </w:tr>
      <w:tr w:rsidR="003639C1" w14:paraId="50710E90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4D90C309" w14:textId="77777777" w:rsidR="003639C1" w:rsidRDefault="003639C1" w:rsidP="009D5D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Attainment</w:t>
            </w:r>
          </w:p>
        </w:tc>
        <w:tc>
          <w:tcPr>
            <w:tcW w:w="4591" w:type="dxa"/>
            <w:shd w:val="clear" w:color="auto" w:fill="auto"/>
          </w:tcPr>
          <w:p w14:paraId="45971798" w14:textId="77777777" w:rsidR="003639C1" w:rsidRDefault="003639C1" w:rsidP="009D5D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Progress</w:t>
            </w:r>
          </w:p>
        </w:tc>
      </w:tr>
      <w:tr w:rsidR="003639C1" w14:paraId="504C41FA" w14:textId="77777777" w:rsidTr="003639C1">
        <w:trPr>
          <w:trHeight w:val="281"/>
        </w:trPr>
        <w:tc>
          <w:tcPr>
            <w:tcW w:w="4589" w:type="dxa"/>
            <w:shd w:val="clear" w:color="auto" w:fill="auto"/>
          </w:tcPr>
          <w:p w14:paraId="1C489D2E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PB4</w:t>
            </w:r>
          </w:p>
        </w:tc>
        <w:tc>
          <w:tcPr>
            <w:tcW w:w="4591" w:type="dxa"/>
            <w:shd w:val="clear" w:color="auto" w:fill="auto"/>
          </w:tcPr>
          <w:p w14:paraId="28C2B2A6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1pts</w:t>
            </w:r>
          </w:p>
        </w:tc>
      </w:tr>
      <w:tr w:rsidR="003639C1" w14:paraId="7C783BDC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188BEC17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PB5</w:t>
            </w:r>
          </w:p>
        </w:tc>
        <w:tc>
          <w:tcPr>
            <w:tcW w:w="4591" w:type="dxa"/>
            <w:shd w:val="clear" w:color="auto" w:fill="auto"/>
          </w:tcPr>
          <w:p w14:paraId="4AECE0C8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pts</w:t>
            </w:r>
          </w:p>
        </w:tc>
      </w:tr>
      <w:tr w:rsidR="003639C1" w14:paraId="5AEC794C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2B9D53A5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PB6</w:t>
            </w:r>
          </w:p>
        </w:tc>
        <w:tc>
          <w:tcPr>
            <w:tcW w:w="4591" w:type="dxa"/>
            <w:shd w:val="clear" w:color="auto" w:fill="auto"/>
          </w:tcPr>
          <w:p w14:paraId="4D9EA9FF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pts</w:t>
            </w:r>
          </w:p>
        </w:tc>
      </w:tr>
      <w:tr w:rsidR="003639C1" w14:paraId="0C54D154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3CF63466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M2.0</w:t>
            </w:r>
          </w:p>
        </w:tc>
        <w:tc>
          <w:tcPr>
            <w:tcW w:w="4591" w:type="dxa"/>
            <w:shd w:val="clear" w:color="auto" w:fill="auto"/>
          </w:tcPr>
          <w:p w14:paraId="4C44F416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3pts</w:t>
            </w:r>
          </w:p>
        </w:tc>
      </w:tr>
      <w:tr w:rsidR="003639C1" w14:paraId="71E1E909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2CEF351F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M2.1</w:t>
            </w:r>
          </w:p>
        </w:tc>
        <w:tc>
          <w:tcPr>
            <w:tcW w:w="4591" w:type="dxa"/>
            <w:shd w:val="clear" w:color="auto" w:fill="auto"/>
          </w:tcPr>
          <w:p w14:paraId="6FD5A32D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pts</w:t>
            </w:r>
          </w:p>
        </w:tc>
      </w:tr>
      <w:tr w:rsidR="003639C1" w14:paraId="6FDEBD5D" w14:textId="77777777" w:rsidTr="003639C1">
        <w:trPr>
          <w:trHeight w:val="281"/>
        </w:trPr>
        <w:tc>
          <w:tcPr>
            <w:tcW w:w="4589" w:type="dxa"/>
            <w:shd w:val="clear" w:color="auto" w:fill="auto"/>
          </w:tcPr>
          <w:p w14:paraId="02B5E97F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M2.2</w:t>
            </w:r>
          </w:p>
        </w:tc>
        <w:tc>
          <w:tcPr>
            <w:tcW w:w="4591" w:type="dxa"/>
            <w:shd w:val="clear" w:color="auto" w:fill="auto"/>
          </w:tcPr>
          <w:p w14:paraId="17CB5DEB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pts</w:t>
            </w:r>
          </w:p>
        </w:tc>
      </w:tr>
      <w:tr w:rsidR="003639C1" w14:paraId="4B300D06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4F138415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M2.3</w:t>
            </w:r>
          </w:p>
        </w:tc>
        <w:tc>
          <w:tcPr>
            <w:tcW w:w="4591" w:type="dxa"/>
            <w:shd w:val="clear" w:color="auto" w:fill="auto"/>
          </w:tcPr>
          <w:p w14:paraId="3ABEF7AA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3639C1" w14:paraId="485D7855" w14:textId="77777777" w:rsidTr="003639C1">
        <w:trPr>
          <w:trHeight w:val="267"/>
        </w:trPr>
        <w:tc>
          <w:tcPr>
            <w:tcW w:w="4589" w:type="dxa"/>
            <w:shd w:val="clear" w:color="auto" w:fill="auto"/>
          </w:tcPr>
          <w:p w14:paraId="0D7077F9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M2.4</w:t>
            </w:r>
          </w:p>
        </w:tc>
        <w:tc>
          <w:tcPr>
            <w:tcW w:w="4591" w:type="dxa"/>
            <w:shd w:val="clear" w:color="auto" w:fill="auto"/>
          </w:tcPr>
          <w:p w14:paraId="2EB7484D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3639C1" w14:paraId="782A01F1" w14:textId="77777777" w:rsidTr="003639C1">
        <w:trPr>
          <w:trHeight w:val="26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44DE1DDC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M2.5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shd w:val="clear" w:color="auto" w:fill="auto"/>
          </w:tcPr>
          <w:p w14:paraId="182C579E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3639C1" w14:paraId="208E6759" w14:textId="77777777" w:rsidTr="003639C1">
        <w:trPr>
          <w:trHeight w:val="26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7E996791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M2.6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shd w:val="clear" w:color="auto" w:fill="auto"/>
          </w:tcPr>
          <w:p w14:paraId="5E2730F7" w14:textId="77777777" w:rsidR="003639C1" w:rsidRDefault="003639C1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9pts</w:t>
            </w:r>
          </w:p>
        </w:tc>
      </w:tr>
    </w:tbl>
    <w:p w14:paraId="121F7F3A" w14:textId="77777777" w:rsidR="0038026A" w:rsidRDefault="0038026A">
      <w:pPr>
        <w:rPr>
          <w:rFonts w:ascii="Comic Sans MS" w:hAnsi="Comic Sans MS" w:cs="Times New Roman"/>
          <w:sz w:val="24"/>
          <w:szCs w:val="24"/>
        </w:rPr>
      </w:pPr>
    </w:p>
    <w:p w14:paraId="5D6088E5" w14:textId="77777777" w:rsidR="00CD0DF7" w:rsidRDefault="003802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A second assessment will be completed in the spring </w:t>
      </w:r>
      <w:r w:rsidR="005B3F39">
        <w:rPr>
          <w:rFonts w:ascii="Comic Sans MS" w:hAnsi="Comic Sans MS" w:cs="Times New Roman"/>
          <w:sz w:val="24"/>
          <w:szCs w:val="24"/>
        </w:rPr>
        <w:t xml:space="preserve">term </w:t>
      </w:r>
      <w:r>
        <w:rPr>
          <w:rFonts w:ascii="Comic Sans MS" w:hAnsi="Comic Sans MS" w:cs="Times New Roman"/>
          <w:sz w:val="24"/>
          <w:szCs w:val="24"/>
        </w:rPr>
        <w:t>with a final assessment completed in the summer term.</w:t>
      </w:r>
      <w:r w:rsidR="005B3F39">
        <w:rPr>
          <w:rFonts w:ascii="Comic Sans MS" w:hAnsi="Comic Sans MS" w:cs="Times New Roman"/>
          <w:sz w:val="24"/>
          <w:szCs w:val="24"/>
        </w:rPr>
        <w:t xml:space="preserve"> Points of progress will then be calculated. These points of progress will be reported to all parents in the end of year reports. </w:t>
      </w:r>
    </w:p>
    <w:p w14:paraId="5B709534" w14:textId="77777777" w:rsidR="00877065" w:rsidRDefault="0074787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For a child to be making good progress at Sacred Heart, should make two points of progress. </w:t>
      </w:r>
    </w:p>
    <w:p w14:paraId="0918C7D5" w14:textId="77777777" w:rsidR="00C208AA" w:rsidRPr="003639C1" w:rsidRDefault="00747879">
      <w:pPr>
        <w:rPr>
          <w:rFonts w:ascii="Comic Sans MS" w:hAnsi="Comic Sans MS" w:cs="Times New Roman"/>
          <w:i/>
          <w:sz w:val="24"/>
          <w:szCs w:val="24"/>
        </w:rPr>
      </w:pPr>
      <w:r w:rsidRPr="0038026A">
        <w:rPr>
          <w:rFonts w:ascii="Comic Sans MS" w:hAnsi="Comic Sans MS" w:cs="Times New Roman"/>
          <w:i/>
          <w:sz w:val="24"/>
          <w:szCs w:val="24"/>
        </w:rPr>
        <w:t>For example, a child with an autumn term assessment of M</w:t>
      </w:r>
      <w:r w:rsidR="003639C1">
        <w:rPr>
          <w:rFonts w:ascii="Comic Sans MS" w:hAnsi="Comic Sans MS" w:cs="Times New Roman"/>
          <w:i/>
          <w:sz w:val="24"/>
          <w:szCs w:val="24"/>
        </w:rPr>
        <w:t>2</w:t>
      </w:r>
      <w:r w:rsidRPr="0038026A">
        <w:rPr>
          <w:rFonts w:ascii="Comic Sans MS" w:hAnsi="Comic Sans MS" w:cs="Times New Roman"/>
          <w:i/>
          <w:sz w:val="24"/>
          <w:szCs w:val="24"/>
        </w:rPr>
        <w:t>.</w:t>
      </w:r>
      <w:r w:rsidR="003639C1">
        <w:rPr>
          <w:rFonts w:ascii="Comic Sans MS" w:hAnsi="Comic Sans MS" w:cs="Times New Roman"/>
          <w:i/>
          <w:sz w:val="24"/>
          <w:szCs w:val="24"/>
        </w:rPr>
        <w:t xml:space="preserve">2 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in Year </w:t>
      </w:r>
      <w:r w:rsidR="003639C1">
        <w:rPr>
          <w:rFonts w:ascii="Comic Sans MS" w:hAnsi="Comic Sans MS" w:cs="Times New Roman"/>
          <w:i/>
          <w:sz w:val="24"/>
          <w:szCs w:val="24"/>
        </w:rPr>
        <w:t>4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should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reach M</w:t>
      </w:r>
      <w:r w:rsidR="003639C1">
        <w:rPr>
          <w:rFonts w:ascii="Comic Sans MS" w:hAnsi="Comic Sans MS" w:cs="Times New Roman"/>
          <w:i/>
          <w:sz w:val="24"/>
          <w:szCs w:val="24"/>
        </w:rPr>
        <w:t>2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.</w:t>
      </w:r>
      <w:r w:rsidR="003639C1">
        <w:rPr>
          <w:rFonts w:ascii="Comic Sans MS" w:hAnsi="Comic Sans MS" w:cs="Times New Roman"/>
          <w:i/>
          <w:sz w:val="24"/>
          <w:szCs w:val="24"/>
        </w:rPr>
        <w:t>4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 in the summer term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 This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good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 at Sacred Heart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 A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child making less than two points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limited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progress.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Finally,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a child making more than two points this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accelerated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progress.  </w:t>
      </w:r>
    </w:p>
    <w:p w14:paraId="16B6E4FD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017B70A4" w14:textId="77777777" w:rsidR="00C024C7" w:rsidRPr="00F75995" w:rsidRDefault="00C024C7" w:rsidP="0035307D">
      <w:pPr>
        <w:spacing w:after="0" w:line="240" w:lineRule="auto"/>
        <w:rPr>
          <w:rFonts w:ascii="Rockwell Extra Bold" w:hAnsi="Rockwell Extra Bold" w:cs="Aharoni"/>
          <w:sz w:val="24"/>
          <w:szCs w:val="24"/>
          <w:u w:val="single"/>
        </w:rPr>
      </w:pPr>
    </w:p>
    <w:p w14:paraId="779CF5ED" w14:textId="77777777" w:rsidR="005B3F39" w:rsidRPr="005B3F39" w:rsidRDefault="005B3F39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</w:pPr>
      <w:r w:rsidRPr="005B3F39"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  <w:lastRenderedPageBreak/>
        <w:t>My Child’s</w:t>
      </w:r>
    </w:p>
    <w:p w14:paraId="5B9387B3" w14:textId="77777777" w:rsidR="00C024C7" w:rsidRDefault="005B3F39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</w:pPr>
      <w:r w:rsidRPr="005B3F39"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  <w:t>Progress</w:t>
      </w:r>
    </w:p>
    <w:p w14:paraId="45C9B41F" w14:textId="77777777" w:rsidR="003639C1" w:rsidRPr="003639C1" w:rsidRDefault="003639C1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40"/>
          <w:szCs w:val="40"/>
        </w:rPr>
      </w:pPr>
      <w:r w:rsidRPr="003639C1">
        <w:rPr>
          <w:rFonts w:ascii="Comic Sans MS" w:hAnsi="Comic Sans MS" w:cs="Times New Roman"/>
          <w:b/>
          <w:color w:val="0D0D0D" w:themeColor="text1" w:themeTint="F2"/>
          <w:sz w:val="40"/>
          <w:szCs w:val="40"/>
        </w:rPr>
        <w:t xml:space="preserve">Milestone 2 </w:t>
      </w:r>
    </w:p>
    <w:p w14:paraId="660FD7C9" w14:textId="77777777" w:rsidR="000071D8" w:rsidRDefault="003639C1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40"/>
          <w:szCs w:val="40"/>
        </w:rPr>
      </w:pPr>
      <w:r w:rsidRPr="003639C1">
        <w:rPr>
          <w:rFonts w:ascii="Comic Sans MS" w:hAnsi="Comic Sans MS" w:cs="Times New Roman"/>
          <w:b/>
          <w:color w:val="0D0D0D" w:themeColor="text1" w:themeTint="F2"/>
          <w:sz w:val="40"/>
          <w:szCs w:val="40"/>
        </w:rPr>
        <w:t xml:space="preserve">Year </w:t>
      </w:r>
      <w:r>
        <w:rPr>
          <w:rFonts w:ascii="Comic Sans MS" w:hAnsi="Comic Sans MS" w:cs="Times New Roman"/>
          <w:b/>
          <w:color w:val="0D0D0D" w:themeColor="text1" w:themeTint="F2"/>
          <w:sz w:val="40"/>
          <w:szCs w:val="40"/>
        </w:rPr>
        <w:t>3</w:t>
      </w:r>
      <w:r w:rsidRPr="003639C1">
        <w:rPr>
          <w:rFonts w:ascii="Comic Sans MS" w:hAnsi="Comic Sans MS" w:cs="Times New Roman"/>
          <w:b/>
          <w:color w:val="0D0D0D" w:themeColor="text1" w:themeTint="F2"/>
          <w:sz w:val="40"/>
          <w:szCs w:val="40"/>
        </w:rPr>
        <w:t xml:space="preserve"> and Year 4 </w:t>
      </w:r>
    </w:p>
    <w:p w14:paraId="08D621A6" w14:textId="77777777" w:rsidR="000071D8" w:rsidRPr="000071D8" w:rsidRDefault="000071D8" w:rsidP="000071D8">
      <w:pPr>
        <w:rPr>
          <w:rFonts w:ascii="Comic Sans MS" w:hAnsi="Comic Sans MS" w:cs="Times New Roman"/>
          <w:sz w:val="40"/>
          <w:szCs w:val="40"/>
        </w:rPr>
      </w:pPr>
    </w:p>
    <w:p w14:paraId="19D598CD" w14:textId="77777777" w:rsidR="000071D8" w:rsidRPr="000071D8" w:rsidRDefault="000071D8" w:rsidP="000071D8">
      <w:pPr>
        <w:rPr>
          <w:rFonts w:ascii="Comic Sans MS" w:hAnsi="Comic Sans MS" w:cs="Times New Roman"/>
          <w:sz w:val="40"/>
          <w:szCs w:val="40"/>
        </w:rPr>
      </w:pPr>
    </w:p>
    <w:p w14:paraId="3253AC7E" w14:textId="77777777" w:rsidR="000071D8" w:rsidRPr="000071D8" w:rsidRDefault="000071D8" w:rsidP="000071D8">
      <w:pPr>
        <w:rPr>
          <w:rFonts w:ascii="Comic Sans MS" w:hAnsi="Comic Sans MS" w:cs="Times New Roman"/>
          <w:sz w:val="40"/>
          <w:szCs w:val="40"/>
        </w:rPr>
      </w:pPr>
    </w:p>
    <w:p w14:paraId="4F0D2435" w14:textId="77777777" w:rsidR="003639C1" w:rsidRPr="000071D8" w:rsidRDefault="000071D8" w:rsidP="000071D8">
      <w:pPr>
        <w:tabs>
          <w:tab w:val="left" w:pos="1650"/>
        </w:tabs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ab/>
      </w:r>
    </w:p>
    <w:sectPr w:rsidR="003639C1" w:rsidRPr="000071D8" w:rsidSect="005B3F39">
      <w:headerReference w:type="default" r:id="rId6"/>
      <w:pgSz w:w="11906" w:h="16838"/>
      <w:pgMar w:top="1440" w:right="1440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0C96" w14:textId="77777777" w:rsidR="00C024C7" w:rsidRDefault="00DC00D9">
      <w:pPr>
        <w:spacing w:after="0" w:line="240" w:lineRule="auto"/>
      </w:pPr>
      <w:r>
        <w:separator/>
      </w:r>
    </w:p>
  </w:endnote>
  <w:endnote w:type="continuationSeparator" w:id="0">
    <w:p w14:paraId="6CD33D33" w14:textId="77777777" w:rsidR="00C024C7" w:rsidRDefault="00D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D534" w14:textId="77777777" w:rsidR="00C024C7" w:rsidRDefault="00DC00D9">
      <w:pPr>
        <w:spacing w:after="0" w:line="240" w:lineRule="auto"/>
      </w:pPr>
      <w:r>
        <w:separator/>
      </w:r>
    </w:p>
  </w:footnote>
  <w:footnote w:type="continuationSeparator" w:id="0">
    <w:p w14:paraId="1113D527" w14:textId="77777777" w:rsidR="00C024C7" w:rsidRDefault="00DC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D534" w14:textId="77777777" w:rsidR="00C024C7" w:rsidRDefault="00C024C7">
    <w:pPr>
      <w:pStyle w:val="Header"/>
      <w:jc w:val="center"/>
      <w:rPr>
        <w:rFonts w:ascii="Rockwell Extra Bold" w:hAnsi="Rockwell Extra Bol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C7"/>
    <w:rsid w:val="000071D8"/>
    <w:rsid w:val="000951AF"/>
    <w:rsid w:val="002A2F25"/>
    <w:rsid w:val="00326A32"/>
    <w:rsid w:val="0035307D"/>
    <w:rsid w:val="003639C1"/>
    <w:rsid w:val="003659E3"/>
    <w:rsid w:val="0038026A"/>
    <w:rsid w:val="005230E1"/>
    <w:rsid w:val="005B3F39"/>
    <w:rsid w:val="0063405D"/>
    <w:rsid w:val="00747879"/>
    <w:rsid w:val="00774C1F"/>
    <w:rsid w:val="00877065"/>
    <w:rsid w:val="008A13EC"/>
    <w:rsid w:val="009D07D9"/>
    <w:rsid w:val="00A04967"/>
    <w:rsid w:val="00A44493"/>
    <w:rsid w:val="00BB6A8B"/>
    <w:rsid w:val="00C024C7"/>
    <w:rsid w:val="00C208AA"/>
    <w:rsid w:val="00CD0DF7"/>
    <w:rsid w:val="00DC00D9"/>
    <w:rsid w:val="00F75995"/>
    <w:rsid w:val="00F80156"/>
    <w:rsid w:val="00F814D1"/>
    <w:rsid w:val="00FA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D88B"/>
  <w15:chartTrackingRefBased/>
  <w15:docId w15:val="{15E3B0FF-D02E-47A7-A3DA-046C24B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CD0D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cp:lastPrinted>2019-02-28T11:44:00Z</cp:lastPrinted>
  <dcterms:created xsi:type="dcterms:W3CDTF">2023-01-10T14:40:00Z</dcterms:created>
  <dcterms:modified xsi:type="dcterms:W3CDTF">2023-01-10T14:40:00Z</dcterms:modified>
</cp:coreProperties>
</file>