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4AED" w14:textId="77777777" w:rsidR="00C02BF0" w:rsidRPr="00AB52A8" w:rsidRDefault="00C02BF0" w:rsidP="005C21F2">
      <w:pPr>
        <w:pStyle w:val="PrecHead2"/>
        <w:rPr>
          <w:rFonts w:ascii="Arial" w:hAnsi="Arial" w:cs="Arial"/>
          <w:color w:val="auto"/>
          <w:sz w:val="72"/>
          <w:szCs w:val="72"/>
        </w:rPr>
      </w:pPr>
    </w:p>
    <w:p w14:paraId="3249D33A" w14:textId="3A0EBE5A" w:rsidR="00AF5C70" w:rsidRPr="00AB52A8" w:rsidRDefault="00AE5BAD" w:rsidP="005C21F2">
      <w:pPr>
        <w:pStyle w:val="PrecHead2"/>
        <w:rPr>
          <w:rFonts w:ascii="Arial" w:hAnsi="Arial" w:cs="Arial"/>
          <w:color w:val="auto"/>
          <w:sz w:val="72"/>
          <w:szCs w:val="72"/>
        </w:rPr>
      </w:pPr>
      <w:r w:rsidRPr="00AB52A8">
        <w:rPr>
          <w:rFonts w:ascii="Arial" w:hAnsi="Arial" w:cs="Arial"/>
          <w:color w:val="auto"/>
          <w:sz w:val="72"/>
          <w:szCs w:val="72"/>
        </w:rPr>
        <w:t xml:space="preserve">FINHAM PARK </w:t>
      </w:r>
    </w:p>
    <w:p w14:paraId="066276E7" w14:textId="5BDB3B59" w:rsidR="00AE5BAD" w:rsidRPr="00AB52A8" w:rsidRDefault="00AE5BAD" w:rsidP="005C21F2">
      <w:pPr>
        <w:pStyle w:val="PrecHead2"/>
        <w:rPr>
          <w:rFonts w:ascii="Arial" w:hAnsi="Arial" w:cs="Arial"/>
          <w:color w:val="auto"/>
          <w:sz w:val="72"/>
          <w:szCs w:val="72"/>
        </w:rPr>
      </w:pPr>
      <w:r w:rsidRPr="00AB52A8">
        <w:rPr>
          <w:rFonts w:ascii="Arial" w:hAnsi="Arial" w:cs="Arial"/>
          <w:color w:val="auto"/>
          <w:sz w:val="72"/>
          <w:szCs w:val="72"/>
        </w:rPr>
        <w:t>MULTI ACADEMY TRUST</w:t>
      </w:r>
    </w:p>
    <w:p w14:paraId="04809F8D" w14:textId="47658BE9" w:rsidR="00C02BF0" w:rsidRPr="00AB52A8" w:rsidRDefault="00C02BF0" w:rsidP="005C21F2">
      <w:pPr>
        <w:pStyle w:val="PrecHead2"/>
        <w:rPr>
          <w:rFonts w:ascii="Arial" w:hAnsi="Arial" w:cs="Arial"/>
          <w:sz w:val="72"/>
          <w:szCs w:val="72"/>
        </w:rPr>
      </w:pPr>
    </w:p>
    <w:p w14:paraId="7F3877D0" w14:textId="1A81BDB4" w:rsidR="005C21F2" w:rsidRPr="00AB52A8" w:rsidRDefault="00C02BF0" w:rsidP="00C02BF0">
      <w:pPr>
        <w:pStyle w:val="PrecHead2"/>
        <w:rPr>
          <w:rFonts w:ascii="Arial" w:hAnsi="Arial" w:cs="Arial"/>
          <w:sz w:val="72"/>
          <w:szCs w:val="72"/>
        </w:rPr>
      </w:pPr>
      <w:r w:rsidRPr="00AB52A8">
        <w:rPr>
          <w:rFonts w:ascii="Arial" w:hAnsi="Arial" w:cs="Arial"/>
          <w:noProof/>
          <w:lang w:val="en-GB" w:eastAsia="en-GB"/>
        </w:rPr>
        <w:drawing>
          <wp:inline distT="0" distB="0" distL="0" distR="0" wp14:anchorId="4C74D9D8" wp14:editId="39D60165">
            <wp:extent cx="2773023" cy="275234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MAT -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5342" cy="2764571"/>
                    </a:xfrm>
                    <a:prstGeom prst="rect">
                      <a:avLst/>
                    </a:prstGeom>
                  </pic:spPr>
                </pic:pic>
              </a:graphicData>
            </a:graphic>
          </wp:inline>
        </w:drawing>
      </w:r>
    </w:p>
    <w:p w14:paraId="7E57600E" w14:textId="77777777" w:rsidR="00C02BF0" w:rsidRPr="00AB52A8" w:rsidRDefault="00C02BF0" w:rsidP="00C02BF0">
      <w:pPr>
        <w:pStyle w:val="PrecHead2"/>
        <w:rPr>
          <w:rFonts w:ascii="Arial" w:hAnsi="Arial" w:cs="Arial"/>
          <w:sz w:val="72"/>
          <w:szCs w:val="72"/>
        </w:rPr>
      </w:pPr>
    </w:p>
    <w:p w14:paraId="0A782103" w14:textId="77777777" w:rsidR="00AE5BAD" w:rsidRPr="00AB52A8" w:rsidRDefault="00AE5BAD" w:rsidP="00AE5BAD">
      <w:pPr>
        <w:pStyle w:val="PrecHead2"/>
        <w:rPr>
          <w:rFonts w:ascii="Arial" w:hAnsi="Arial" w:cs="Arial"/>
          <w:color w:val="993366"/>
          <w:sz w:val="72"/>
          <w:szCs w:val="72"/>
        </w:rPr>
      </w:pPr>
    </w:p>
    <w:p w14:paraId="3D972032" w14:textId="187CEDFD" w:rsidR="00AE5BAD" w:rsidRPr="00AB52A8" w:rsidRDefault="00B559BA" w:rsidP="005C21F2">
      <w:pPr>
        <w:pStyle w:val="PrecHead2"/>
        <w:rPr>
          <w:rFonts w:ascii="Arial" w:hAnsi="Arial" w:cs="Arial"/>
          <w:b/>
          <w:i/>
          <w:color w:val="auto"/>
          <w:sz w:val="56"/>
          <w:u w:val="single"/>
        </w:rPr>
      </w:pPr>
      <w:r w:rsidRPr="00AB52A8">
        <w:rPr>
          <w:rFonts w:ascii="Arial" w:hAnsi="Arial" w:cs="Arial"/>
          <w:b/>
          <w:i/>
          <w:color w:val="auto"/>
          <w:sz w:val="56"/>
          <w:u w:val="single"/>
        </w:rPr>
        <w:t xml:space="preserve">FPMAT FINANCE </w:t>
      </w:r>
      <w:r w:rsidR="00AF5C70" w:rsidRPr="00AB52A8">
        <w:rPr>
          <w:rFonts w:ascii="Arial" w:hAnsi="Arial" w:cs="Arial"/>
          <w:b/>
          <w:i/>
          <w:color w:val="auto"/>
          <w:sz w:val="56"/>
          <w:u w:val="single"/>
        </w:rPr>
        <w:t>POLICY</w:t>
      </w:r>
    </w:p>
    <w:p w14:paraId="777BF161" w14:textId="69ED9021" w:rsidR="005C21F2" w:rsidRPr="00AB52A8" w:rsidRDefault="005C21F2" w:rsidP="005C21F2">
      <w:pPr>
        <w:pStyle w:val="PrecHead2"/>
        <w:rPr>
          <w:rFonts w:ascii="Arial" w:hAnsi="Arial" w:cs="Arial"/>
          <w:b/>
          <w:i/>
          <w:color w:val="auto"/>
          <w:sz w:val="56"/>
          <w:u w:val="single"/>
        </w:rPr>
      </w:pPr>
    </w:p>
    <w:p w14:paraId="59BF30CE" w14:textId="73583C92" w:rsidR="005C21F2" w:rsidRPr="00AB52A8" w:rsidRDefault="005C21F2" w:rsidP="005C21F2">
      <w:pPr>
        <w:pStyle w:val="PrecHead2"/>
        <w:rPr>
          <w:rFonts w:ascii="Arial" w:hAnsi="Arial" w:cs="Arial"/>
          <w:b/>
          <w:i/>
          <w:color w:val="auto"/>
          <w:sz w:val="56"/>
          <w:u w:val="single"/>
        </w:rPr>
      </w:pPr>
    </w:p>
    <w:p w14:paraId="5E8F2AF3" w14:textId="4FBB9DDC" w:rsidR="00B559BA" w:rsidRPr="00AB52A8" w:rsidRDefault="00B559BA" w:rsidP="00B559BA">
      <w:pPr>
        <w:pStyle w:val="Header"/>
        <w:rPr>
          <w:rFonts w:ascii="Arial" w:hAnsi="Arial" w:cs="Arial"/>
          <w:noProof/>
        </w:rPr>
      </w:pPr>
      <w:r w:rsidRPr="00AB52A8">
        <w:rPr>
          <w:rFonts w:ascii="Arial" w:hAnsi="Arial" w:cs="Arial"/>
          <w:sz w:val="36"/>
          <w:szCs w:val="36"/>
        </w:rPr>
        <w:br w:type="page"/>
      </w:r>
    </w:p>
    <w:p w14:paraId="356FA3A4" w14:textId="77777777" w:rsidR="00B559BA" w:rsidRPr="00AB52A8" w:rsidRDefault="00B559BA" w:rsidP="00B559BA">
      <w:pPr>
        <w:spacing w:after="0"/>
        <w:rPr>
          <w:rFonts w:ascii="Arial" w:eastAsia="Calibri" w:hAnsi="Arial" w:cs="Arial"/>
          <w:b/>
          <w:bCs/>
          <w:color w:val="000000"/>
          <w:lang w:val="en-GB" w:eastAsia="en-GB"/>
        </w:rPr>
      </w:pPr>
      <w:r w:rsidRPr="00AB52A8">
        <w:rPr>
          <w:rFonts w:ascii="Arial" w:eastAsia="Calibri" w:hAnsi="Arial" w:cs="Arial"/>
          <w:b/>
          <w:bCs/>
          <w:color w:val="000000"/>
          <w:lang w:val="en-GB" w:eastAsia="en-GB"/>
        </w:rPr>
        <w:lastRenderedPageBreak/>
        <w:t>CONTENTS</w:t>
      </w:r>
    </w:p>
    <w:p w14:paraId="16E58B9E" w14:textId="77777777" w:rsidR="00B559BA" w:rsidRPr="00AB52A8" w:rsidRDefault="00B559BA" w:rsidP="00B559BA">
      <w:pPr>
        <w:spacing w:after="0"/>
        <w:rPr>
          <w:rFonts w:ascii="Arial" w:eastAsia="Calibri" w:hAnsi="Arial" w:cs="Arial"/>
          <w:b/>
          <w:bCs/>
          <w:color w:val="000000"/>
          <w:lang w:val="en-GB" w:eastAsia="en-GB"/>
        </w:rPr>
      </w:pPr>
    </w:p>
    <w:p w14:paraId="7F29F959" w14:textId="101AE019" w:rsidR="00B559BA" w:rsidRPr="00AB52A8" w:rsidRDefault="00817FA6" w:rsidP="003667CF">
      <w:pPr>
        <w:pStyle w:val="Default"/>
        <w:tabs>
          <w:tab w:val="left" w:pos="7938"/>
        </w:tabs>
      </w:pPr>
      <w:hyperlink w:anchor="Introduction" w:history="1">
        <w:r w:rsidR="00B559BA" w:rsidRPr="00AB52A8">
          <w:rPr>
            <w:rStyle w:val="Hyperlink"/>
            <w:b/>
            <w:bCs/>
          </w:rPr>
          <w:t>1. Introduction</w:t>
        </w:r>
      </w:hyperlink>
      <w:r w:rsidR="00B559BA" w:rsidRPr="00AB52A8">
        <w:rPr>
          <w:b/>
          <w:bCs/>
        </w:rPr>
        <w:tab/>
      </w:r>
      <w:r w:rsidR="00B559BA" w:rsidRPr="00AB52A8">
        <w:rPr>
          <w:b/>
          <w:bCs/>
        </w:rPr>
        <w:tab/>
        <w:t xml:space="preserve">2 </w:t>
      </w:r>
    </w:p>
    <w:p w14:paraId="084FBA14" w14:textId="77777777" w:rsidR="00B559BA" w:rsidRPr="00AB52A8" w:rsidRDefault="00B559BA" w:rsidP="00B559BA">
      <w:pPr>
        <w:pStyle w:val="Default"/>
      </w:pPr>
    </w:p>
    <w:p w14:paraId="75A256B9" w14:textId="04E62B61" w:rsidR="00B559BA" w:rsidRPr="00AB52A8" w:rsidRDefault="00817FA6" w:rsidP="00B559BA">
      <w:pPr>
        <w:pStyle w:val="Default"/>
      </w:pPr>
      <w:hyperlink w:anchor="Organisation" w:history="1">
        <w:r w:rsidR="00B559BA" w:rsidRPr="00AB52A8">
          <w:rPr>
            <w:rStyle w:val="Hyperlink"/>
            <w:b/>
            <w:bCs/>
          </w:rPr>
          <w:t>2. Organisation</w:t>
        </w:r>
      </w:hyperlink>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B559BA" w:rsidRPr="00AB52A8">
        <w:rPr>
          <w:b/>
          <w:bCs/>
        </w:rPr>
        <w:tab/>
        <w:t xml:space="preserve">3 </w:t>
      </w:r>
    </w:p>
    <w:p w14:paraId="6FE5DFA8" w14:textId="77777777" w:rsidR="00B559BA" w:rsidRPr="00AB52A8" w:rsidRDefault="00B559BA" w:rsidP="00B559BA">
      <w:pPr>
        <w:pStyle w:val="Default"/>
      </w:pPr>
    </w:p>
    <w:p w14:paraId="60C211F6" w14:textId="54F1C607" w:rsidR="00B559BA" w:rsidRPr="00AB52A8" w:rsidRDefault="00817FA6" w:rsidP="00B559BA">
      <w:pPr>
        <w:pStyle w:val="Default"/>
      </w:pPr>
      <w:hyperlink w:anchor="Accounting" w:history="1">
        <w:r w:rsidR="00B559BA" w:rsidRPr="00AB52A8">
          <w:rPr>
            <w:rStyle w:val="Hyperlink"/>
            <w:b/>
            <w:bCs/>
          </w:rPr>
          <w:t>3. Accounting System</w:t>
        </w:r>
      </w:hyperlink>
      <w:r w:rsidR="00B559BA" w:rsidRPr="00AB52A8">
        <w:rPr>
          <w:b/>
          <w:bCs/>
        </w:rPr>
        <w:tab/>
      </w:r>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t xml:space="preserve">6 </w:t>
      </w:r>
    </w:p>
    <w:p w14:paraId="1037F3CB" w14:textId="77777777" w:rsidR="00B559BA" w:rsidRPr="00AB52A8" w:rsidRDefault="00B559BA" w:rsidP="00B559BA">
      <w:pPr>
        <w:pStyle w:val="Default"/>
      </w:pPr>
    </w:p>
    <w:p w14:paraId="4D907C07" w14:textId="5A5759D9" w:rsidR="00B559BA" w:rsidRPr="00AB52A8" w:rsidRDefault="00817FA6" w:rsidP="00B559BA">
      <w:pPr>
        <w:pStyle w:val="Default"/>
      </w:pPr>
      <w:hyperlink w:anchor="Financial" w:history="1">
        <w:r w:rsidR="00B559BA" w:rsidRPr="00AB52A8">
          <w:rPr>
            <w:rStyle w:val="Hyperlink"/>
            <w:b/>
            <w:bCs/>
          </w:rPr>
          <w:t>4. Financial Planning</w:t>
        </w:r>
      </w:hyperlink>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B559BA" w:rsidRPr="00AB52A8">
        <w:rPr>
          <w:b/>
          <w:bCs/>
        </w:rPr>
        <w:tab/>
        <w:t xml:space="preserve">7 </w:t>
      </w:r>
    </w:p>
    <w:p w14:paraId="3AF2E4BF" w14:textId="77777777" w:rsidR="00B559BA" w:rsidRPr="00AB52A8" w:rsidRDefault="00B559BA" w:rsidP="00B559BA">
      <w:pPr>
        <w:pStyle w:val="Default"/>
      </w:pPr>
    </w:p>
    <w:p w14:paraId="133E42D0" w14:textId="4F37C67E" w:rsidR="00B559BA" w:rsidRPr="00AB52A8" w:rsidRDefault="00817FA6" w:rsidP="00B559BA">
      <w:pPr>
        <w:pStyle w:val="Default"/>
      </w:pPr>
      <w:hyperlink w:anchor="Payroll" w:history="1">
        <w:r w:rsidR="00B559BA" w:rsidRPr="003667CF">
          <w:rPr>
            <w:rStyle w:val="Hyperlink"/>
            <w:b/>
            <w:bCs/>
          </w:rPr>
          <w:t>5. Payroll</w:t>
        </w:r>
        <w:r w:rsidR="00B559BA" w:rsidRPr="003667CF">
          <w:rPr>
            <w:rStyle w:val="Hyperlink"/>
            <w:b/>
            <w:bCs/>
          </w:rPr>
          <w:tab/>
        </w:r>
      </w:hyperlink>
      <w:r w:rsidR="00B559BA" w:rsidRPr="00AB52A8">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t xml:space="preserve">11 </w:t>
      </w:r>
    </w:p>
    <w:p w14:paraId="5695EDB8" w14:textId="77777777" w:rsidR="00B559BA" w:rsidRPr="00AB52A8" w:rsidRDefault="00B559BA" w:rsidP="00B559BA">
      <w:pPr>
        <w:pStyle w:val="Default"/>
      </w:pPr>
    </w:p>
    <w:p w14:paraId="50CD829C" w14:textId="0C19E2DA" w:rsidR="00B559BA" w:rsidRPr="00AB52A8" w:rsidRDefault="00817FA6" w:rsidP="00B559BA">
      <w:pPr>
        <w:pStyle w:val="Default"/>
      </w:pPr>
      <w:hyperlink w:anchor="Purchasing" w:history="1">
        <w:r w:rsidR="00B559BA" w:rsidRPr="003667CF">
          <w:rPr>
            <w:rStyle w:val="Hyperlink"/>
            <w:b/>
            <w:bCs/>
          </w:rPr>
          <w:t>6. Purchasing</w:t>
        </w:r>
        <w:r w:rsidR="00B559BA" w:rsidRPr="003667CF">
          <w:rPr>
            <w:rStyle w:val="Hyperlink"/>
            <w:b/>
            <w:bCs/>
          </w:rPr>
          <w:tab/>
        </w:r>
      </w:hyperlink>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t xml:space="preserve">14 </w:t>
      </w:r>
    </w:p>
    <w:p w14:paraId="7718818C" w14:textId="77777777" w:rsidR="00B559BA" w:rsidRPr="00AB52A8" w:rsidRDefault="00B559BA" w:rsidP="00B559BA">
      <w:pPr>
        <w:pStyle w:val="Default"/>
      </w:pPr>
    </w:p>
    <w:p w14:paraId="022EC0C3" w14:textId="6633EB62" w:rsidR="00B559BA" w:rsidRPr="00AB52A8" w:rsidRDefault="00817FA6" w:rsidP="00B559BA">
      <w:pPr>
        <w:pStyle w:val="Default"/>
      </w:pPr>
      <w:hyperlink w:anchor="Income" w:history="1">
        <w:r w:rsidR="00B559BA" w:rsidRPr="003667CF">
          <w:rPr>
            <w:rStyle w:val="Hyperlink"/>
            <w:b/>
            <w:bCs/>
          </w:rPr>
          <w:t>7. Income</w:t>
        </w:r>
        <w:r w:rsidR="00B559BA" w:rsidRPr="003667CF">
          <w:rPr>
            <w:rStyle w:val="Hyperlink"/>
            <w:b/>
            <w:bCs/>
          </w:rPr>
          <w:tab/>
        </w:r>
      </w:hyperlink>
      <w:r w:rsidR="00B559BA" w:rsidRPr="00AB52A8">
        <w:rPr>
          <w:b/>
          <w:bCs/>
        </w:rPr>
        <w:tab/>
      </w:r>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t>1</w:t>
      </w:r>
      <w:r w:rsidR="00582752" w:rsidRPr="00AB52A8">
        <w:rPr>
          <w:b/>
          <w:bCs/>
        </w:rPr>
        <w:t>8</w:t>
      </w:r>
    </w:p>
    <w:p w14:paraId="56A5B7B4" w14:textId="77777777" w:rsidR="00B559BA" w:rsidRPr="00AB52A8" w:rsidRDefault="00B559BA" w:rsidP="00B559BA">
      <w:pPr>
        <w:pStyle w:val="Default"/>
      </w:pPr>
    </w:p>
    <w:p w14:paraId="2E855D72" w14:textId="17158B15" w:rsidR="00B559BA" w:rsidRDefault="00817FA6" w:rsidP="00B559BA">
      <w:pPr>
        <w:pStyle w:val="Default"/>
        <w:rPr>
          <w:b/>
          <w:bCs/>
        </w:rPr>
      </w:pPr>
      <w:hyperlink w:anchor="Cash" w:history="1">
        <w:r w:rsidR="00B559BA" w:rsidRPr="003667CF">
          <w:rPr>
            <w:rStyle w:val="Hyperlink"/>
            <w:b/>
            <w:bCs/>
          </w:rPr>
          <w:t>8. Cash Management</w:t>
        </w:r>
        <w:r w:rsidR="00B559BA" w:rsidRPr="003667CF">
          <w:rPr>
            <w:rStyle w:val="Hyperlink"/>
            <w:b/>
            <w:bCs/>
          </w:rPr>
          <w:tab/>
        </w:r>
      </w:hyperlink>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B559BA" w:rsidRPr="00AB52A8">
        <w:rPr>
          <w:b/>
          <w:bCs/>
        </w:rPr>
        <w:tab/>
        <w:t>1</w:t>
      </w:r>
      <w:r w:rsidR="0027024D" w:rsidRPr="00AB52A8">
        <w:rPr>
          <w:b/>
          <w:bCs/>
        </w:rPr>
        <w:t>8</w:t>
      </w:r>
    </w:p>
    <w:p w14:paraId="3D995441" w14:textId="3E420F3D" w:rsidR="00370783" w:rsidRDefault="00370783" w:rsidP="00B559BA">
      <w:pPr>
        <w:pStyle w:val="Default"/>
        <w:rPr>
          <w:b/>
          <w:bCs/>
        </w:rPr>
      </w:pPr>
    </w:p>
    <w:p w14:paraId="458D8A70" w14:textId="48A46479" w:rsidR="00370783" w:rsidRDefault="00817FA6" w:rsidP="00B559BA">
      <w:pPr>
        <w:pStyle w:val="Default"/>
        <w:rPr>
          <w:b/>
          <w:bCs/>
          <w:u w:val="single"/>
        </w:rPr>
      </w:pPr>
      <w:hyperlink w:anchor="InvestmentReserves" w:history="1">
        <w:r w:rsidR="00370783" w:rsidRPr="003667CF">
          <w:rPr>
            <w:rStyle w:val="Hyperlink"/>
            <w:b/>
            <w:bCs/>
          </w:rPr>
          <w:t>9. Investment and Reserves</w:t>
        </w:r>
      </w:hyperlink>
      <w:r w:rsidR="00370783" w:rsidRPr="00370783">
        <w:rPr>
          <w:b/>
          <w:bCs/>
        </w:rPr>
        <w:tab/>
      </w:r>
      <w:r w:rsidR="00370783" w:rsidRPr="00370783">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70783" w:rsidRPr="00370783">
        <w:rPr>
          <w:b/>
          <w:bCs/>
        </w:rPr>
        <w:tab/>
      </w:r>
      <w:r w:rsidR="00370783" w:rsidRPr="00370783">
        <w:rPr>
          <w:b/>
          <w:bCs/>
        </w:rPr>
        <w:tab/>
      </w:r>
      <w:r w:rsidR="00370783" w:rsidRPr="00370783">
        <w:rPr>
          <w:b/>
          <w:bCs/>
        </w:rPr>
        <w:tab/>
      </w:r>
      <w:r w:rsidR="00370783" w:rsidRPr="00370783">
        <w:rPr>
          <w:b/>
          <w:bCs/>
        </w:rPr>
        <w:tab/>
      </w:r>
      <w:r w:rsidR="00370783">
        <w:rPr>
          <w:b/>
          <w:bCs/>
        </w:rPr>
        <w:t>21</w:t>
      </w:r>
      <w:r w:rsidR="00370783">
        <w:rPr>
          <w:b/>
          <w:bCs/>
          <w:u w:val="single"/>
        </w:rPr>
        <w:t xml:space="preserve">     </w:t>
      </w:r>
    </w:p>
    <w:p w14:paraId="6B47C879" w14:textId="77777777" w:rsidR="00370783" w:rsidRDefault="00370783" w:rsidP="00B559BA">
      <w:pPr>
        <w:pStyle w:val="Default"/>
        <w:rPr>
          <w:b/>
          <w:bCs/>
          <w:u w:val="single"/>
        </w:rPr>
      </w:pPr>
    </w:p>
    <w:p w14:paraId="3BE2B46E" w14:textId="78A406FB" w:rsidR="00370783" w:rsidRDefault="00817FA6" w:rsidP="00370783">
      <w:pPr>
        <w:pStyle w:val="Default"/>
        <w:rPr>
          <w:b/>
          <w:bCs/>
        </w:rPr>
      </w:pPr>
      <w:hyperlink w:anchor="Disposals" w:history="1">
        <w:r w:rsidR="00370783" w:rsidRPr="003667CF">
          <w:rPr>
            <w:rStyle w:val="Hyperlink"/>
            <w:b/>
            <w:bCs/>
          </w:rPr>
          <w:t>10. Disposals</w:t>
        </w:r>
        <w:r w:rsidR="00370783" w:rsidRPr="003667CF">
          <w:rPr>
            <w:rStyle w:val="Hyperlink"/>
            <w:b/>
            <w:bCs/>
          </w:rPr>
          <w:tab/>
        </w:r>
      </w:hyperlink>
      <w:r w:rsidR="00370783" w:rsidRPr="00370783">
        <w:rPr>
          <w:b/>
          <w:bCs/>
        </w:rPr>
        <w:tab/>
      </w:r>
      <w:r w:rsidR="00370783" w:rsidRPr="00370783">
        <w:rPr>
          <w:b/>
          <w:bCs/>
        </w:rPr>
        <w:tab/>
      </w:r>
      <w:r w:rsidR="00370783" w:rsidRPr="00370783">
        <w:rPr>
          <w:b/>
          <w:bCs/>
        </w:rPr>
        <w:tab/>
      </w:r>
      <w:r w:rsidR="00370783" w:rsidRPr="00370783">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70783" w:rsidRPr="00370783">
        <w:rPr>
          <w:b/>
          <w:bCs/>
        </w:rPr>
        <w:tab/>
      </w:r>
      <w:r w:rsidR="00370783" w:rsidRPr="00370783">
        <w:rPr>
          <w:b/>
          <w:bCs/>
        </w:rPr>
        <w:tab/>
      </w:r>
      <w:r w:rsidR="00370783" w:rsidRPr="00370783">
        <w:rPr>
          <w:b/>
          <w:bCs/>
        </w:rPr>
        <w:tab/>
        <w:t>22</w:t>
      </w:r>
    </w:p>
    <w:p w14:paraId="60C5FF1E" w14:textId="26D8FF30" w:rsidR="00370783" w:rsidRDefault="00370783" w:rsidP="00370783">
      <w:pPr>
        <w:pStyle w:val="Default"/>
        <w:rPr>
          <w:b/>
          <w:bCs/>
        </w:rPr>
      </w:pPr>
    </w:p>
    <w:p w14:paraId="6DC28D61" w14:textId="4E7E3ED0" w:rsidR="00370783" w:rsidRPr="00370783" w:rsidRDefault="00817FA6" w:rsidP="00370783">
      <w:pPr>
        <w:pStyle w:val="Default"/>
      </w:pPr>
      <w:hyperlink w:anchor="Debtors" w:history="1">
        <w:r w:rsidR="00370783" w:rsidRPr="00370783">
          <w:rPr>
            <w:rStyle w:val="Hyperlink"/>
            <w:b/>
            <w:bCs/>
          </w:rPr>
          <w:t xml:space="preserve">11. </w:t>
        </w:r>
        <w:r w:rsidR="00370783" w:rsidRPr="00370783">
          <w:rPr>
            <w:rStyle w:val="Hyperlink"/>
            <w:b/>
          </w:rPr>
          <w:t>Debtors</w:t>
        </w:r>
      </w:hyperlink>
      <w:r w:rsidR="00370783">
        <w:rPr>
          <w:b/>
          <w:bCs/>
        </w:rPr>
        <w:tab/>
      </w:r>
      <w:r w:rsidR="00370783">
        <w:rPr>
          <w:b/>
          <w:bCs/>
        </w:rPr>
        <w:tab/>
      </w:r>
      <w:r w:rsidR="00370783">
        <w:rPr>
          <w:b/>
          <w:bCs/>
        </w:rPr>
        <w:tab/>
      </w:r>
      <w:r w:rsidR="00370783">
        <w:rPr>
          <w:b/>
          <w:bCs/>
        </w:rPr>
        <w:tab/>
      </w:r>
      <w:r w:rsidR="00370783">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70783">
        <w:rPr>
          <w:b/>
          <w:bCs/>
        </w:rPr>
        <w:tab/>
      </w:r>
      <w:r w:rsidR="00370783">
        <w:rPr>
          <w:b/>
          <w:bCs/>
        </w:rPr>
        <w:tab/>
      </w:r>
      <w:r w:rsidR="00370783">
        <w:rPr>
          <w:b/>
          <w:bCs/>
        </w:rPr>
        <w:tab/>
      </w:r>
      <w:r w:rsidR="00370783">
        <w:rPr>
          <w:b/>
          <w:bCs/>
        </w:rPr>
        <w:tab/>
        <w:t>23</w:t>
      </w:r>
    </w:p>
    <w:p w14:paraId="4D5E9BDB" w14:textId="6D29C57D" w:rsidR="00B559BA" w:rsidRPr="00370783" w:rsidRDefault="00370783" w:rsidP="00B559BA">
      <w:pPr>
        <w:pStyle w:val="Default"/>
        <w:rPr>
          <w:b/>
          <w:bCs/>
          <w:color w:val="0000FF" w:themeColor="hyperlink"/>
          <w:u w:val="single"/>
        </w:rPr>
      </w:pPr>
      <w:r w:rsidRPr="00370783">
        <w:rPr>
          <w:b/>
          <w:bCs/>
        </w:rPr>
        <w:tab/>
      </w:r>
      <w:r w:rsidRPr="00370783">
        <w:rPr>
          <w:b/>
          <w:bCs/>
        </w:rPr>
        <w:tab/>
      </w:r>
      <w:r w:rsidRPr="00370783">
        <w:rPr>
          <w:b/>
          <w:bCs/>
        </w:rPr>
        <w:tab/>
      </w:r>
      <w:r w:rsidRPr="00370783">
        <w:rPr>
          <w:b/>
          <w:bCs/>
        </w:rPr>
        <w:tab/>
      </w:r>
      <w:r w:rsidRPr="00370783">
        <w:rPr>
          <w:b/>
          <w:bCs/>
        </w:rPr>
        <w:tab/>
      </w:r>
      <w:r w:rsidRPr="00370783">
        <w:rPr>
          <w:b/>
          <w:bCs/>
        </w:rPr>
        <w:tab/>
      </w:r>
    </w:p>
    <w:p w14:paraId="418DF84D" w14:textId="7A398D4C" w:rsidR="00B559BA" w:rsidRDefault="00817FA6" w:rsidP="00B559BA">
      <w:pPr>
        <w:pStyle w:val="Default"/>
        <w:rPr>
          <w:b/>
          <w:bCs/>
        </w:rPr>
      </w:pPr>
      <w:hyperlink w:anchor="Transfer" w:history="1">
        <w:r w:rsidR="00726B45">
          <w:rPr>
            <w:rStyle w:val="Hyperlink"/>
            <w:b/>
            <w:bCs/>
          </w:rPr>
          <w:t>12.</w:t>
        </w:r>
        <w:r w:rsidR="00B559BA" w:rsidRPr="00AB52A8">
          <w:rPr>
            <w:rStyle w:val="Hyperlink"/>
            <w:b/>
            <w:bCs/>
          </w:rPr>
          <w:t xml:space="preserve"> Transfer Between Schools</w:t>
        </w:r>
      </w:hyperlink>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t>2</w:t>
      </w:r>
      <w:r w:rsidR="00726B45">
        <w:rPr>
          <w:b/>
          <w:bCs/>
        </w:rPr>
        <w:t>5</w:t>
      </w:r>
      <w:r w:rsidR="00B559BA" w:rsidRPr="00AB52A8">
        <w:rPr>
          <w:b/>
          <w:bCs/>
        </w:rPr>
        <w:t xml:space="preserve"> </w:t>
      </w:r>
    </w:p>
    <w:p w14:paraId="7E7B7058" w14:textId="77777777" w:rsidR="00B559BA" w:rsidRPr="00AB52A8" w:rsidRDefault="00B559BA" w:rsidP="00B559BA">
      <w:pPr>
        <w:pStyle w:val="Default"/>
        <w:rPr>
          <w:b/>
          <w:bCs/>
        </w:rPr>
      </w:pPr>
    </w:p>
    <w:p w14:paraId="6091E005" w14:textId="4A1AA8C5" w:rsidR="00B559BA" w:rsidRPr="00AB52A8" w:rsidRDefault="00817FA6" w:rsidP="00B559BA">
      <w:pPr>
        <w:pStyle w:val="Default"/>
      </w:pPr>
      <w:hyperlink w:anchor="Stock" w:history="1">
        <w:r w:rsidR="00B559BA" w:rsidRPr="00AB52A8">
          <w:rPr>
            <w:rStyle w:val="Hyperlink"/>
            <w:b/>
            <w:bCs/>
          </w:rPr>
          <w:t>1</w:t>
        </w:r>
        <w:r w:rsidR="00726B45">
          <w:rPr>
            <w:rStyle w:val="Hyperlink"/>
            <w:b/>
            <w:bCs/>
          </w:rPr>
          <w:t>3</w:t>
        </w:r>
        <w:r w:rsidR="00B559BA" w:rsidRPr="00AB52A8">
          <w:rPr>
            <w:rStyle w:val="Hyperlink"/>
            <w:b/>
            <w:bCs/>
          </w:rPr>
          <w:t>. Stock Management</w:t>
        </w:r>
      </w:hyperlink>
      <w:r w:rsidR="00B559BA" w:rsidRPr="00AB52A8">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t>2</w:t>
      </w:r>
      <w:r w:rsidR="00726B45">
        <w:rPr>
          <w:b/>
          <w:bCs/>
        </w:rPr>
        <w:t>5</w:t>
      </w:r>
      <w:r w:rsidR="00B559BA" w:rsidRPr="00AB52A8">
        <w:rPr>
          <w:b/>
          <w:bCs/>
        </w:rPr>
        <w:t xml:space="preserve"> </w:t>
      </w:r>
    </w:p>
    <w:p w14:paraId="574C09FD" w14:textId="77777777" w:rsidR="00B559BA" w:rsidRPr="00AB52A8" w:rsidRDefault="00B559BA" w:rsidP="00B559BA">
      <w:pPr>
        <w:pStyle w:val="Default"/>
      </w:pPr>
    </w:p>
    <w:p w14:paraId="1B281783" w14:textId="73E49A76" w:rsidR="00B559BA" w:rsidRPr="00AB52A8" w:rsidRDefault="00817FA6" w:rsidP="00B559BA">
      <w:pPr>
        <w:pStyle w:val="Default"/>
      </w:pPr>
      <w:hyperlink w:anchor="Risk" w:history="1">
        <w:r w:rsidR="00B559BA" w:rsidRPr="00AB52A8">
          <w:rPr>
            <w:rStyle w:val="Hyperlink"/>
            <w:b/>
            <w:bCs/>
          </w:rPr>
          <w:t>1</w:t>
        </w:r>
        <w:r w:rsidR="00726B45">
          <w:rPr>
            <w:rStyle w:val="Hyperlink"/>
            <w:b/>
            <w:bCs/>
          </w:rPr>
          <w:t>4</w:t>
        </w:r>
        <w:r w:rsidR="00B559BA" w:rsidRPr="00AB52A8">
          <w:rPr>
            <w:rStyle w:val="Hyperlink"/>
            <w:b/>
            <w:bCs/>
          </w:rPr>
          <w:t>. Risk</w:t>
        </w:r>
      </w:hyperlink>
      <w:r w:rsidR="00B559BA" w:rsidRPr="00AB52A8">
        <w:rPr>
          <w:b/>
          <w:bCs/>
        </w:rPr>
        <w:tab/>
      </w:r>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B559BA" w:rsidRPr="00AB52A8">
        <w:rPr>
          <w:b/>
          <w:bCs/>
        </w:rPr>
        <w:tab/>
        <w:t>2</w:t>
      </w:r>
      <w:r w:rsidR="00726B45">
        <w:rPr>
          <w:b/>
          <w:bCs/>
        </w:rPr>
        <w:t>6</w:t>
      </w:r>
      <w:r w:rsidR="00B559BA" w:rsidRPr="00AB52A8">
        <w:rPr>
          <w:b/>
          <w:bCs/>
        </w:rPr>
        <w:t xml:space="preserve"> </w:t>
      </w:r>
    </w:p>
    <w:p w14:paraId="6C1AC5F1" w14:textId="77777777" w:rsidR="00B559BA" w:rsidRPr="00AB52A8" w:rsidRDefault="00B559BA" w:rsidP="00B559BA">
      <w:pPr>
        <w:pStyle w:val="Default"/>
      </w:pPr>
    </w:p>
    <w:p w14:paraId="5A28A815" w14:textId="62674019" w:rsidR="00B559BA" w:rsidRPr="00AB52A8" w:rsidRDefault="00817FA6" w:rsidP="00B559BA">
      <w:pPr>
        <w:pStyle w:val="Default"/>
      </w:pPr>
      <w:hyperlink w:anchor="Gifts" w:history="1">
        <w:r w:rsidR="00B559BA" w:rsidRPr="003667CF">
          <w:rPr>
            <w:rStyle w:val="Hyperlink"/>
            <w:b/>
            <w:bCs/>
          </w:rPr>
          <w:t>1</w:t>
        </w:r>
        <w:r w:rsidR="00726B45" w:rsidRPr="003667CF">
          <w:rPr>
            <w:rStyle w:val="Hyperlink"/>
            <w:b/>
            <w:bCs/>
          </w:rPr>
          <w:t>5</w:t>
        </w:r>
        <w:r w:rsidR="00B559BA" w:rsidRPr="003667CF">
          <w:rPr>
            <w:rStyle w:val="Hyperlink"/>
            <w:b/>
            <w:bCs/>
          </w:rPr>
          <w:t>. Gifts &amp; Hospitality</w:t>
        </w:r>
        <w:r w:rsidR="00B559BA" w:rsidRPr="003667CF">
          <w:rPr>
            <w:rStyle w:val="Hyperlink"/>
            <w:b/>
            <w:bCs/>
          </w:rPr>
          <w:tab/>
        </w:r>
      </w:hyperlink>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t>2</w:t>
      </w:r>
      <w:r w:rsidR="00726B45">
        <w:rPr>
          <w:b/>
          <w:bCs/>
        </w:rPr>
        <w:t>6</w:t>
      </w:r>
      <w:r w:rsidR="00B559BA" w:rsidRPr="00AB52A8">
        <w:rPr>
          <w:b/>
          <w:bCs/>
        </w:rPr>
        <w:t xml:space="preserve"> </w:t>
      </w:r>
    </w:p>
    <w:p w14:paraId="64C51F71" w14:textId="77777777" w:rsidR="00B559BA" w:rsidRPr="00AB52A8" w:rsidRDefault="00B559BA" w:rsidP="00B559BA">
      <w:pPr>
        <w:pStyle w:val="Default"/>
      </w:pPr>
    </w:p>
    <w:p w14:paraId="79542EE1" w14:textId="524122C1" w:rsidR="00B559BA" w:rsidRPr="00AB52A8" w:rsidRDefault="00817FA6" w:rsidP="00B559BA">
      <w:pPr>
        <w:pStyle w:val="Default"/>
      </w:pPr>
      <w:hyperlink w:anchor="Assets" w:history="1">
        <w:r w:rsidR="00B559BA" w:rsidRPr="003667CF">
          <w:rPr>
            <w:rStyle w:val="Hyperlink"/>
            <w:b/>
            <w:bCs/>
          </w:rPr>
          <w:t>1</w:t>
        </w:r>
        <w:r w:rsidR="00726B45" w:rsidRPr="003667CF">
          <w:rPr>
            <w:rStyle w:val="Hyperlink"/>
            <w:b/>
            <w:bCs/>
          </w:rPr>
          <w:t>6</w:t>
        </w:r>
        <w:r w:rsidR="00B559BA" w:rsidRPr="003667CF">
          <w:rPr>
            <w:rStyle w:val="Hyperlink"/>
            <w:b/>
            <w:bCs/>
          </w:rPr>
          <w:t>. Fixed Assets</w:t>
        </w:r>
        <w:r w:rsidR="00B559BA" w:rsidRPr="003667CF">
          <w:rPr>
            <w:rStyle w:val="Hyperlink"/>
            <w:b/>
            <w:bCs/>
          </w:rPr>
          <w:tab/>
        </w:r>
      </w:hyperlink>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726B45">
        <w:rPr>
          <w:b/>
          <w:bCs/>
        </w:rPr>
        <w:t>30</w:t>
      </w:r>
      <w:r w:rsidR="00B559BA" w:rsidRPr="00AB52A8">
        <w:rPr>
          <w:b/>
          <w:bCs/>
        </w:rPr>
        <w:t xml:space="preserve"> </w:t>
      </w:r>
    </w:p>
    <w:p w14:paraId="5F40C59D" w14:textId="77777777" w:rsidR="00B559BA" w:rsidRPr="00AB52A8" w:rsidRDefault="00B559BA" w:rsidP="00B559BA">
      <w:pPr>
        <w:pStyle w:val="Default"/>
        <w:rPr>
          <w:b/>
          <w:bCs/>
        </w:rPr>
      </w:pPr>
    </w:p>
    <w:p w14:paraId="52EA0B0D" w14:textId="0648A281" w:rsidR="00B559BA" w:rsidRPr="00AB52A8" w:rsidRDefault="00817FA6" w:rsidP="00B559BA">
      <w:pPr>
        <w:pStyle w:val="Default"/>
        <w:rPr>
          <w:b/>
          <w:bCs/>
        </w:rPr>
      </w:pPr>
      <w:hyperlink w:anchor="Audit" w:history="1">
        <w:r w:rsidR="00B559BA" w:rsidRPr="003667CF">
          <w:rPr>
            <w:rStyle w:val="Hyperlink"/>
            <w:b/>
            <w:bCs/>
          </w:rPr>
          <w:t>1</w:t>
        </w:r>
        <w:r w:rsidR="00726B45" w:rsidRPr="003667CF">
          <w:rPr>
            <w:rStyle w:val="Hyperlink"/>
            <w:b/>
            <w:bCs/>
          </w:rPr>
          <w:t>7</w:t>
        </w:r>
        <w:r w:rsidR="00B559BA" w:rsidRPr="003667CF">
          <w:rPr>
            <w:rStyle w:val="Hyperlink"/>
            <w:b/>
            <w:bCs/>
          </w:rPr>
          <w:t>. Audit</w:t>
        </w:r>
        <w:r w:rsidR="00B559BA" w:rsidRPr="003667CF">
          <w:rPr>
            <w:rStyle w:val="Hyperlink"/>
            <w:b/>
            <w:bCs/>
          </w:rPr>
          <w:tab/>
        </w:r>
      </w:hyperlink>
      <w:r w:rsidR="00B559BA" w:rsidRPr="00AB52A8">
        <w:rPr>
          <w:b/>
          <w:bCs/>
        </w:rPr>
        <w:tab/>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B559BA" w:rsidRPr="00AB52A8">
        <w:rPr>
          <w:b/>
          <w:bCs/>
        </w:rPr>
        <w:tab/>
      </w:r>
      <w:r w:rsidR="00726B45">
        <w:rPr>
          <w:b/>
          <w:bCs/>
        </w:rPr>
        <w:t>31</w:t>
      </w:r>
      <w:r w:rsidR="00B559BA" w:rsidRPr="00AB52A8">
        <w:rPr>
          <w:b/>
          <w:bCs/>
        </w:rPr>
        <w:t xml:space="preserve"> </w:t>
      </w:r>
    </w:p>
    <w:p w14:paraId="77B6C497" w14:textId="77777777" w:rsidR="00B559BA" w:rsidRPr="00AB52A8" w:rsidRDefault="00B559BA" w:rsidP="00B559BA">
      <w:pPr>
        <w:pStyle w:val="Default"/>
        <w:rPr>
          <w:b/>
          <w:bCs/>
        </w:rPr>
      </w:pPr>
    </w:p>
    <w:p w14:paraId="39A0D103" w14:textId="463E82BA" w:rsidR="00B559BA" w:rsidRPr="00AB52A8" w:rsidRDefault="00817FA6" w:rsidP="00B559BA">
      <w:pPr>
        <w:pStyle w:val="Default"/>
      </w:pPr>
      <w:hyperlink w:anchor="AppendA" w:history="1">
        <w:r w:rsidR="00B559BA" w:rsidRPr="00AB52A8">
          <w:rPr>
            <w:rStyle w:val="Hyperlink"/>
            <w:b/>
            <w:bCs/>
          </w:rPr>
          <w:t>Appendix A</w:t>
        </w:r>
      </w:hyperlink>
      <w:r w:rsidR="00B559BA" w:rsidRPr="00AB52A8">
        <w:rPr>
          <w:b/>
          <w:bCs/>
        </w:rPr>
        <w:t>: Delegation of Financial Authority</w:t>
      </w:r>
      <w:r w:rsidR="00B559BA" w:rsidRPr="00AB52A8">
        <w:rPr>
          <w:b/>
          <w:bCs/>
        </w:rPr>
        <w:tab/>
      </w:r>
      <w:r w:rsidR="00B559BA" w:rsidRPr="00AB52A8">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3667CF">
        <w:rPr>
          <w:b/>
          <w:bCs/>
        </w:rPr>
        <w:tab/>
      </w:r>
      <w:r w:rsidR="00B559BA" w:rsidRPr="00AB52A8">
        <w:rPr>
          <w:b/>
          <w:bCs/>
        </w:rPr>
        <w:tab/>
      </w:r>
      <w:r w:rsidR="00726B45">
        <w:rPr>
          <w:b/>
          <w:bCs/>
        </w:rPr>
        <w:t>32</w:t>
      </w:r>
    </w:p>
    <w:p w14:paraId="50C1726D" w14:textId="084EF967" w:rsidR="00B559BA" w:rsidRPr="00AB52A8" w:rsidRDefault="00817FA6" w:rsidP="00B559BA">
      <w:pPr>
        <w:pStyle w:val="Default"/>
        <w:rPr>
          <w:b/>
        </w:rPr>
      </w:pPr>
      <w:hyperlink w:anchor="AppendixB" w:history="1">
        <w:r w:rsidR="00B559BA" w:rsidRPr="00726B45">
          <w:rPr>
            <w:rStyle w:val="Hyperlink"/>
            <w:b/>
          </w:rPr>
          <w:t>A</w:t>
        </w:r>
        <w:r w:rsidR="00726B45" w:rsidRPr="00726B45">
          <w:rPr>
            <w:rStyle w:val="Hyperlink"/>
            <w:b/>
          </w:rPr>
          <w:t>ppendix B</w:t>
        </w:r>
      </w:hyperlink>
      <w:r w:rsidR="00B559BA" w:rsidRPr="00AB52A8">
        <w:rPr>
          <w:b/>
        </w:rPr>
        <w:t xml:space="preserve">: </w:t>
      </w:r>
      <w:r w:rsidR="00B559BA" w:rsidRPr="00AB52A8">
        <w:rPr>
          <w:b/>
          <w:bCs/>
          <w:sz w:val="22"/>
          <w:szCs w:val="22"/>
        </w:rPr>
        <w:t>Competitive Tendering</w:t>
      </w:r>
      <w:r w:rsidR="00B559BA" w:rsidRPr="00AB52A8">
        <w:rPr>
          <w:b/>
        </w:rPr>
        <w:t xml:space="preserve"> Policy</w:t>
      </w:r>
      <w:r w:rsidR="00B559BA" w:rsidRPr="00AB52A8">
        <w:rPr>
          <w:b/>
        </w:rPr>
        <w:tab/>
      </w:r>
      <w:r w:rsidR="00B559BA" w:rsidRPr="00AB52A8">
        <w:rPr>
          <w:b/>
        </w:rPr>
        <w:tab/>
      </w:r>
      <w:r w:rsidR="00B559BA" w:rsidRPr="00AB52A8">
        <w:rPr>
          <w:b/>
        </w:rPr>
        <w:tab/>
      </w:r>
      <w:r w:rsidR="003667CF">
        <w:rPr>
          <w:b/>
        </w:rPr>
        <w:tab/>
      </w:r>
      <w:r w:rsidR="003667CF">
        <w:rPr>
          <w:b/>
        </w:rPr>
        <w:tab/>
      </w:r>
      <w:r w:rsidR="003667CF">
        <w:rPr>
          <w:b/>
        </w:rPr>
        <w:tab/>
      </w:r>
      <w:r w:rsidR="003667CF">
        <w:rPr>
          <w:b/>
        </w:rPr>
        <w:tab/>
      </w:r>
      <w:r w:rsidR="003667CF">
        <w:rPr>
          <w:b/>
        </w:rPr>
        <w:tab/>
      </w:r>
      <w:r w:rsidR="003667CF">
        <w:rPr>
          <w:b/>
        </w:rPr>
        <w:tab/>
      </w:r>
      <w:r w:rsidR="003667CF">
        <w:rPr>
          <w:b/>
        </w:rPr>
        <w:tab/>
      </w:r>
      <w:r w:rsidR="003667CF">
        <w:rPr>
          <w:b/>
        </w:rPr>
        <w:tab/>
      </w:r>
      <w:r w:rsidR="00B559BA" w:rsidRPr="00AB52A8">
        <w:rPr>
          <w:b/>
        </w:rPr>
        <w:tab/>
        <w:t>3</w:t>
      </w:r>
      <w:r w:rsidR="00726B45">
        <w:rPr>
          <w:b/>
        </w:rPr>
        <w:t>6</w:t>
      </w:r>
    </w:p>
    <w:p w14:paraId="284F9BD6" w14:textId="03198DBB" w:rsidR="00B559BA" w:rsidRPr="00AB52A8" w:rsidRDefault="00817FA6" w:rsidP="00B559BA">
      <w:pPr>
        <w:pStyle w:val="Default"/>
        <w:rPr>
          <w:b/>
        </w:rPr>
      </w:pPr>
      <w:hyperlink w:anchor="AppendC" w:history="1">
        <w:r w:rsidR="00726B45" w:rsidRPr="00994E3C">
          <w:rPr>
            <w:rStyle w:val="Hyperlink"/>
            <w:b/>
            <w:bCs/>
          </w:rPr>
          <w:t>Appendix C</w:t>
        </w:r>
      </w:hyperlink>
      <w:r w:rsidR="00B559BA" w:rsidRPr="00994E3C">
        <w:rPr>
          <w:b/>
          <w:bCs/>
        </w:rPr>
        <w:t>:</w:t>
      </w:r>
      <w:r w:rsidR="00B559BA" w:rsidRPr="00AB52A8">
        <w:rPr>
          <w:b/>
        </w:rPr>
        <w:t xml:space="preserve"> Whistle Blowing</w:t>
      </w:r>
      <w:r w:rsidR="00B559BA" w:rsidRPr="00AB52A8">
        <w:rPr>
          <w:b/>
        </w:rPr>
        <w:tab/>
      </w:r>
      <w:r w:rsidR="00B559BA" w:rsidRPr="00AB52A8">
        <w:rPr>
          <w:b/>
        </w:rPr>
        <w:tab/>
      </w:r>
      <w:r w:rsidR="00B559BA" w:rsidRPr="00AB52A8">
        <w:rPr>
          <w:b/>
        </w:rPr>
        <w:tab/>
      </w:r>
      <w:r w:rsidR="00B559BA" w:rsidRPr="00AB52A8">
        <w:rPr>
          <w:b/>
        </w:rPr>
        <w:tab/>
      </w:r>
      <w:r w:rsidR="003667CF">
        <w:rPr>
          <w:b/>
        </w:rPr>
        <w:tab/>
      </w:r>
      <w:r w:rsidR="003667CF">
        <w:rPr>
          <w:b/>
        </w:rPr>
        <w:tab/>
      </w:r>
      <w:r w:rsidR="003667CF">
        <w:rPr>
          <w:b/>
        </w:rPr>
        <w:tab/>
      </w:r>
      <w:r w:rsidR="003667CF">
        <w:rPr>
          <w:b/>
        </w:rPr>
        <w:tab/>
      </w:r>
      <w:r w:rsidR="003667CF">
        <w:rPr>
          <w:b/>
        </w:rPr>
        <w:tab/>
      </w:r>
      <w:r w:rsidR="003667CF">
        <w:rPr>
          <w:b/>
        </w:rPr>
        <w:tab/>
      </w:r>
      <w:r w:rsidR="003667CF">
        <w:rPr>
          <w:b/>
        </w:rPr>
        <w:tab/>
      </w:r>
      <w:r w:rsidR="003667CF">
        <w:rPr>
          <w:b/>
        </w:rPr>
        <w:tab/>
      </w:r>
      <w:r w:rsidR="003667CF">
        <w:rPr>
          <w:b/>
        </w:rPr>
        <w:tab/>
      </w:r>
      <w:r w:rsidR="003667CF">
        <w:rPr>
          <w:b/>
        </w:rPr>
        <w:tab/>
      </w:r>
      <w:r w:rsidR="003667CF">
        <w:rPr>
          <w:b/>
        </w:rPr>
        <w:tab/>
      </w:r>
      <w:r w:rsidR="00B559BA" w:rsidRPr="00AB52A8">
        <w:rPr>
          <w:b/>
        </w:rPr>
        <w:tab/>
      </w:r>
      <w:r w:rsidR="00B559BA" w:rsidRPr="00AB52A8">
        <w:rPr>
          <w:b/>
        </w:rPr>
        <w:tab/>
        <w:t>3</w:t>
      </w:r>
      <w:r w:rsidR="00994E3C">
        <w:rPr>
          <w:b/>
        </w:rPr>
        <w:t>8</w:t>
      </w:r>
    </w:p>
    <w:p w14:paraId="111A2B39" w14:textId="77777777" w:rsidR="00B559BA" w:rsidRPr="00AB52A8" w:rsidRDefault="00B559BA" w:rsidP="00B559BA">
      <w:pPr>
        <w:spacing w:after="0"/>
        <w:rPr>
          <w:rFonts w:ascii="Arial" w:hAnsi="Arial" w:cs="Arial"/>
        </w:rPr>
      </w:pPr>
      <w:r w:rsidRPr="00AB52A8">
        <w:rPr>
          <w:rFonts w:ascii="Arial" w:hAnsi="Arial" w:cs="Arial"/>
        </w:rPr>
        <w:br w:type="page"/>
      </w:r>
    </w:p>
    <w:p w14:paraId="33F8F250" w14:textId="77777777" w:rsidR="00B559BA" w:rsidRPr="00AB52A8" w:rsidRDefault="00B559BA" w:rsidP="00B559BA">
      <w:pPr>
        <w:pStyle w:val="Default"/>
        <w:rPr>
          <w:color w:val="auto"/>
        </w:rPr>
      </w:pPr>
      <w:r w:rsidRPr="00AB52A8">
        <w:rPr>
          <w:b/>
          <w:bCs/>
          <w:color w:val="auto"/>
        </w:rPr>
        <w:lastRenderedPageBreak/>
        <w:t>1. INTRODU</w:t>
      </w:r>
      <w:bookmarkStart w:id="0" w:name="Introduction"/>
      <w:bookmarkEnd w:id="0"/>
      <w:r w:rsidRPr="00AB52A8">
        <w:rPr>
          <w:b/>
          <w:bCs/>
          <w:color w:val="auto"/>
        </w:rPr>
        <w:t xml:space="preserve">CTION </w:t>
      </w:r>
    </w:p>
    <w:p w14:paraId="7074C146" w14:textId="77777777" w:rsidR="00B559BA" w:rsidRPr="00AB52A8" w:rsidRDefault="00B559BA" w:rsidP="00B559BA">
      <w:pPr>
        <w:pStyle w:val="Default"/>
        <w:rPr>
          <w:color w:val="auto"/>
        </w:rPr>
      </w:pPr>
    </w:p>
    <w:p w14:paraId="4A278EF1" w14:textId="58FD6DA1" w:rsidR="00B559BA" w:rsidRPr="00AB52A8" w:rsidRDefault="00B559BA" w:rsidP="00283C79">
      <w:pPr>
        <w:pStyle w:val="Default"/>
        <w:numPr>
          <w:ilvl w:val="1"/>
          <w:numId w:val="25"/>
        </w:numPr>
        <w:tabs>
          <w:tab w:val="clear" w:pos="1440"/>
          <w:tab w:val="left" w:pos="426"/>
        </w:tabs>
        <w:ind w:left="0" w:firstLine="0"/>
        <w:rPr>
          <w:color w:val="auto"/>
        </w:rPr>
      </w:pPr>
      <w:r w:rsidRPr="00AB52A8">
        <w:rPr>
          <w:color w:val="auto"/>
        </w:rPr>
        <w:t xml:space="preserve">The purpose of this manual is to ensure that the Finham Park Multi Academy Trust (FPMAT) Board </w:t>
      </w:r>
      <w:r w:rsidR="00E052A6" w:rsidRPr="00AB52A8">
        <w:rPr>
          <w:color w:val="auto"/>
        </w:rPr>
        <w:t xml:space="preserve">(the Board) </w:t>
      </w:r>
      <w:r w:rsidRPr="00AB52A8">
        <w:rPr>
          <w:color w:val="auto"/>
        </w:rPr>
        <w:t xml:space="preserve">recognise their responsibility to maintain and develop systems of financial control which conforms to the requirements both of propriety and of good financial management. It is essential that these systems operate properly to meet the requirements of the funding agreement with the Department for Education (DFE)/ Education Skills Funding Agency (ESFA). </w:t>
      </w:r>
    </w:p>
    <w:p w14:paraId="6AA39EC5" w14:textId="77777777" w:rsidR="00B559BA" w:rsidRPr="00AB52A8" w:rsidRDefault="00B559BA" w:rsidP="00B559BA">
      <w:pPr>
        <w:pStyle w:val="Default"/>
        <w:rPr>
          <w:color w:val="auto"/>
        </w:rPr>
      </w:pPr>
    </w:p>
    <w:p w14:paraId="220EE900" w14:textId="1DEC6092" w:rsidR="00B559BA" w:rsidRPr="00AB52A8" w:rsidRDefault="00B559BA" w:rsidP="00283C79">
      <w:pPr>
        <w:pStyle w:val="Default"/>
        <w:numPr>
          <w:ilvl w:val="1"/>
          <w:numId w:val="25"/>
        </w:numPr>
        <w:tabs>
          <w:tab w:val="clear" w:pos="1440"/>
          <w:tab w:val="num" w:pos="426"/>
        </w:tabs>
        <w:ind w:left="0"/>
        <w:rPr>
          <w:color w:val="auto"/>
        </w:rPr>
      </w:pPr>
      <w:r w:rsidRPr="00AB52A8">
        <w:rPr>
          <w:color w:val="auto"/>
        </w:rPr>
        <w:t xml:space="preserve">This manual applies to all academies within FPMAT. It provides detailed information on the trust’s accounting procedures, and should be read and implemented by all personnel involved with the financial systems within the trust. </w:t>
      </w:r>
    </w:p>
    <w:p w14:paraId="310D5B06" w14:textId="77777777" w:rsidR="00B559BA" w:rsidRPr="00AB52A8" w:rsidRDefault="00B559BA" w:rsidP="00B559BA">
      <w:pPr>
        <w:pStyle w:val="Default"/>
        <w:rPr>
          <w:color w:val="auto"/>
        </w:rPr>
      </w:pPr>
    </w:p>
    <w:p w14:paraId="6869CD98" w14:textId="5EA0D5CF" w:rsidR="00B559BA" w:rsidRPr="00AB52A8" w:rsidRDefault="00B559BA" w:rsidP="00283C79">
      <w:pPr>
        <w:pStyle w:val="Default"/>
        <w:numPr>
          <w:ilvl w:val="1"/>
          <w:numId w:val="25"/>
        </w:numPr>
        <w:tabs>
          <w:tab w:val="clear" w:pos="1440"/>
          <w:tab w:val="num" w:pos="426"/>
        </w:tabs>
        <w:ind w:left="0" w:firstLine="0"/>
        <w:rPr>
          <w:color w:val="auto"/>
        </w:rPr>
      </w:pPr>
      <w:r w:rsidRPr="00AB52A8">
        <w:rPr>
          <w:color w:val="auto"/>
        </w:rPr>
        <w:t xml:space="preserve">The Board is responsible for ensuring that adequate internal controls are in place. Some of these controls are undertaken by the Board itself. In practice, these are applied through the Executive and Senior Management team, committees to </w:t>
      </w:r>
      <w:r w:rsidR="00E052A6" w:rsidRPr="00AB52A8">
        <w:rPr>
          <w:color w:val="auto"/>
        </w:rPr>
        <w:t>The Board</w:t>
      </w:r>
      <w:r w:rsidRPr="00AB52A8">
        <w:rPr>
          <w:color w:val="auto"/>
        </w:rPr>
        <w:t xml:space="preserve">, Academy Headteachers and Academy Local Governing Bodies to ensure that the risks of error or fraudulent activity are minimised. </w:t>
      </w:r>
    </w:p>
    <w:p w14:paraId="3E0126F2" w14:textId="77777777" w:rsidR="00B559BA" w:rsidRPr="00AB52A8" w:rsidRDefault="00B559BA" w:rsidP="00B559BA">
      <w:pPr>
        <w:pStyle w:val="Default"/>
        <w:rPr>
          <w:color w:val="auto"/>
        </w:rPr>
      </w:pPr>
    </w:p>
    <w:p w14:paraId="4D3FECE0" w14:textId="543A075B" w:rsidR="00B559BA" w:rsidRPr="00AB52A8" w:rsidRDefault="00B559BA" w:rsidP="00B559BA">
      <w:pPr>
        <w:pStyle w:val="Default"/>
        <w:rPr>
          <w:color w:val="auto"/>
        </w:rPr>
      </w:pPr>
      <w:r w:rsidRPr="00AB52A8">
        <w:rPr>
          <w:color w:val="auto"/>
        </w:rPr>
        <w:t xml:space="preserve">To ensure this </w:t>
      </w:r>
      <w:r w:rsidR="00E052A6" w:rsidRPr="00AB52A8">
        <w:rPr>
          <w:color w:val="auto"/>
        </w:rPr>
        <w:t>The Board</w:t>
      </w:r>
      <w:r w:rsidRPr="00AB52A8">
        <w:rPr>
          <w:color w:val="auto"/>
        </w:rPr>
        <w:t xml:space="preserve"> will consider: </w:t>
      </w:r>
    </w:p>
    <w:p w14:paraId="286F3AD9" w14:textId="77777777" w:rsidR="00B559BA" w:rsidRPr="00AB52A8" w:rsidRDefault="00B559BA" w:rsidP="002A4F53">
      <w:pPr>
        <w:pStyle w:val="Default"/>
        <w:numPr>
          <w:ilvl w:val="0"/>
          <w:numId w:val="1"/>
        </w:numPr>
        <w:rPr>
          <w:color w:val="auto"/>
        </w:rPr>
      </w:pPr>
      <w:r w:rsidRPr="00AB52A8">
        <w:rPr>
          <w:color w:val="auto"/>
        </w:rPr>
        <w:t xml:space="preserve">Staff expertise </w:t>
      </w:r>
    </w:p>
    <w:p w14:paraId="4E3158C5" w14:textId="77777777" w:rsidR="00B559BA" w:rsidRPr="00AB52A8" w:rsidRDefault="00B559BA" w:rsidP="002A4F53">
      <w:pPr>
        <w:pStyle w:val="Default"/>
        <w:numPr>
          <w:ilvl w:val="0"/>
          <w:numId w:val="1"/>
        </w:numPr>
        <w:rPr>
          <w:color w:val="auto"/>
        </w:rPr>
      </w:pPr>
      <w:r w:rsidRPr="00AB52A8">
        <w:rPr>
          <w:color w:val="auto"/>
        </w:rPr>
        <w:t xml:space="preserve">Segregation of duties </w:t>
      </w:r>
    </w:p>
    <w:p w14:paraId="56275169" w14:textId="77777777" w:rsidR="00B559BA" w:rsidRPr="00AB52A8" w:rsidRDefault="00B559BA" w:rsidP="002A4F53">
      <w:pPr>
        <w:pStyle w:val="Default"/>
        <w:numPr>
          <w:ilvl w:val="0"/>
          <w:numId w:val="1"/>
        </w:numPr>
        <w:rPr>
          <w:color w:val="auto"/>
        </w:rPr>
      </w:pPr>
      <w:r w:rsidRPr="00AB52A8">
        <w:rPr>
          <w:color w:val="auto"/>
        </w:rPr>
        <w:t xml:space="preserve">Documentation </w:t>
      </w:r>
    </w:p>
    <w:p w14:paraId="3D6B0CCD" w14:textId="77777777" w:rsidR="00B559BA" w:rsidRPr="00AB52A8" w:rsidRDefault="00B559BA" w:rsidP="002A4F53">
      <w:pPr>
        <w:pStyle w:val="Default"/>
        <w:numPr>
          <w:ilvl w:val="0"/>
          <w:numId w:val="1"/>
        </w:numPr>
        <w:rPr>
          <w:color w:val="auto"/>
        </w:rPr>
      </w:pPr>
      <w:r w:rsidRPr="00AB52A8">
        <w:rPr>
          <w:color w:val="auto"/>
        </w:rPr>
        <w:t xml:space="preserve">Register of business interests </w:t>
      </w:r>
    </w:p>
    <w:p w14:paraId="4ED6DE47" w14:textId="77777777" w:rsidR="00B559BA" w:rsidRPr="00AB52A8" w:rsidRDefault="00B559BA" w:rsidP="002A4F53">
      <w:pPr>
        <w:pStyle w:val="Default"/>
        <w:numPr>
          <w:ilvl w:val="0"/>
          <w:numId w:val="1"/>
        </w:numPr>
        <w:rPr>
          <w:color w:val="auto"/>
        </w:rPr>
      </w:pPr>
      <w:r w:rsidRPr="00AB52A8">
        <w:rPr>
          <w:color w:val="auto"/>
        </w:rPr>
        <w:t xml:space="preserve">Financial Accounting systems and records. </w:t>
      </w:r>
    </w:p>
    <w:p w14:paraId="241A2069" w14:textId="77777777" w:rsidR="00B559BA" w:rsidRPr="00AB52A8" w:rsidRDefault="00B559BA" w:rsidP="00B559BA">
      <w:pPr>
        <w:pStyle w:val="Default"/>
        <w:rPr>
          <w:color w:val="auto"/>
        </w:rPr>
      </w:pPr>
    </w:p>
    <w:p w14:paraId="195A3516" w14:textId="77777777" w:rsidR="00B559BA" w:rsidRPr="00AB52A8" w:rsidRDefault="00B559BA" w:rsidP="00B559BA">
      <w:pPr>
        <w:pStyle w:val="Default"/>
        <w:rPr>
          <w:color w:val="auto"/>
        </w:rPr>
      </w:pPr>
    </w:p>
    <w:p w14:paraId="34B357C6" w14:textId="77777777" w:rsidR="00B559BA" w:rsidRPr="00AB52A8" w:rsidRDefault="00B559BA" w:rsidP="00B559BA">
      <w:pPr>
        <w:spacing w:after="0"/>
        <w:rPr>
          <w:rFonts w:ascii="Arial" w:eastAsia="Calibri" w:hAnsi="Arial" w:cs="Arial"/>
          <w:b/>
          <w:bCs/>
          <w:lang w:val="en-GB" w:eastAsia="en-GB"/>
        </w:rPr>
      </w:pPr>
      <w:r w:rsidRPr="00AB52A8">
        <w:rPr>
          <w:rFonts w:ascii="Arial" w:hAnsi="Arial" w:cs="Arial"/>
          <w:b/>
          <w:bCs/>
        </w:rPr>
        <w:br w:type="page"/>
      </w:r>
    </w:p>
    <w:p w14:paraId="5F3B050B" w14:textId="77777777" w:rsidR="00B559BA" w:rsidRPr="00AB52A8" w:rsidRDefault="00B559BA" w:rsidP="00B559BA">
      <w:pPr>
        <w:pStyle w:val="Default"/>
        <w:rPr>
          <w:color w:val="auto"/>
        </w:rPr>
      </w:pPr>
      <w:bookmarkStart w:id="1" w:name="Organisation"/>
      <w:r w:rsidRPr="00AB52A8">
        <w:rPr>
          <w:b/>
          <w:bCs/>
          <w:color w:val="auto"/>
        </w:rPr>
        <w:t xml:space="preserve">2. ORGANISATION </w:t>
      </w:r>
    </w:p>
    <w:bookmarkEnd w:id="1"/>
    <w:p w14:paraId="763D6716" w14:textId="77777777" w:rsidR="00B559BA" w:rsidRPr="00AB52A8" w:rsidRDefault="00B559BA" w:rsidP="00B559BA">
      <w:pPr>
        <w:pStyle w:val="Default"/>
        <w:rPr>
          <w:color w:val="auto"/>
        </w:rPr>
      </w:pPr>
    </w:p>
    <w:p w14:paraId="2CA8AD01" w14:textId="374086F9" w:rsidR="00B559BA" w:rsidRPr="00AB52A8" w:rsidRDefault="00B559BA" w:rsidP="00B559BA">
      <w:pPr>
        <w:pStyle w:val="Default"/>
        <w:rPr>
          <w:color w:val="auto"/>
        </w:rPr>
      </w:pPr>
      <w:r w:rsidRPr="00AB52A8">
        <w:t xml:space="preserve">The </w:t>
      </w:r>
      <w:r w:rsidR="00E052A6" w:rsidRPr="00AB52A8">
        <w:t xml:space="preserve">Board </w:t>
      </w:r>
      <w:r w:rsidRPr="00AB52A8">
        <w:t>has overall responsibility for the administration of its academies' finances and the effectiveness of internal controls. The main responsibilities of the Board are prescribed in the Trust Articles of Association, its Constitution and in the Funding Agreement between the Trust and each of its academies with the Department for Education (DfE). These responsibilities in relation to financial matters include:</w:t>
      </w:r>
    </w:p>
    <w:p w14:paraId="5E01DC7F" w14:textId="77777777" w:rsidR="00B559BA" w:rsidRPr="00AB52A8" w:rsidRDefault="00B559BA" w:rsidP="00B559BA">
      <w:pPr>
        <w:pStyle w:val="Default"/>
        <w:rPr>
          <w:color w:val="auto"/>
        </w:rPr>
      </w:pPr>
    </w:p>
    <w:p w14:paraId="17339A94" w14:textId="77777777" w:rsidR="0053311A" w:rsidRPr="0053311A" w:rsidRDefault="0053311A" w:rsidP="00283C79">
      <w:pPr>
        <w:pStyle w:val="ListParagraph"/>
        <w:numPr>
          <w:ilvl w:val="0"/>
          <w:numId w:val="25"/>
        </w:numPr>
        <w:autoSpaceDE w:val="0"/>
        <w:autoSpaceDN w:val="0"/>
        <w:adjustRightInd w:val="0"/>
        <w:contextualSpacing w:val="0"/>
        <w:rPr>
          <w:rFonts w:ascii="Arial" w:eastAsia="Calibri" w:hAnsi="Arial" w:cs="Arial"/>
          <w:b/>
          <w:vanish/>
          <w:sz w:val="24"/>
          <w:szCs w:val="24"/>
          <w:lang w:val="en-GB" w:eastAsia="en-GB" w:bidi="ar-SA"/>
        </w:rPr>
      </w:pPr>
    </w:p>
    <w:p w14:paraId="0874EBE0" w14:textId="72DCAF07" w:rsidR="00B559BA" w:rsidRPr="00AB52A8" w:rsidRDefault="006177DE" w:rsidP="00283C79">
      <w:pPr>
        <w:pStyle w:val="Default"/>
        <w:numPr>
          <w:ilvl w:val="1"/>
          <w:numId w:val="25"/>
        </w:numPr>
        <w:tabs>
          <w:tab w:val="clear" w:pos="1440"/>
          <w:tab w:val="num" w:pos="426"/>
        </w:tabs>
        <w:ind w:left="0" w:firstLine="0"/>
        <w:rPr>
          <w:b/>
          <w:color w:val="auto"/>
        </w:rPr>
      </w:pPr>
      <w:r w:rsidRPr="00AB52A8">
        <w:rPr>
          <w:b/>
          <w:color w:val="auto"/>
        </w:rPr>
        <w:t>Trustees</w:t>
      </w:r>
    </w:p>
    <w:p w14:paraId="0889ADE5" w14:textId="77777777" w:rsidR="00B559BA" w:rsidRPr="00AB52A8" w:rsidRDefault="00B559BA" w:rsidP="00B559BA">
      <w:pPr>
        <w:pStyle w:val="Default"/>
        <w:rPr>
          <w:b/>
          <w:color w:val="auto"/>
        </w:rPr>
      </w:pPr>
    </w:p>
    <w:p w14:paraId="24E0E28A"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The Board is responsible for ensuring that high standards of corporate governance are maintained, addressing such matters as: </w:t>
      </w:r>
    </w:p>
    <w:p w14:paraId="625F9263"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finance policy development and strategic planning; </w:t>
      </w:r>
    </w:p>
    <w:p w14:paraId="077FBA08"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sound management and administration of the Trust and its academies and ensuring that managers are equipped with relevant skills and guidance; </w:t>
      </w:r>
    </w:p>
    <w:p w14:paraId="4A10851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compliance with general legislative requirements; </w:t>
      </w:r>
    </w:p>
    <w:p w14:paraId="76CFC349"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establishing and maintaining a transparent system of prudent and effective internal controls; </w:t>
      </w:r>
    </w:p>
    <w:p w14:paraId="1B83BD3C"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management of the Trust’s financial, human and other resources; </w:t>
      </w:r>
    </w:p>
    <w:p w14:paraId="27FF6810"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monitoring performance and the achievement of objectives and ensuring that plans for improvement are acted upon; </w:t>
      </w:r>
    </w:p>
    <w:p w14:paraId="0C47E94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setting the Trust’s standards of conduct and values; </w:t>
      </w:r>
    </w:p>
    <w:p w14:paraId="3DCE37B8"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assessing and managing risk, (including the preparation of a statement on academies risk management, for its annual report and accounts); </w:t>
      </w:r>
    </w:p>
    <w:p w14:paraId="2B3C5447"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to hold to account each Headteacher and their staff. </w:t>
      </w:r>
    </w:p>
    <w:p w14:paraId="4479F7BE" w14:textId="77777777" w:rsidR="00B559BA" w:rsidRPr="00AB52A8" w:rsidRDefault="00B559BA" w:rsidP="00B559BA">
      <w:pPr>
        <w:pStyle w:val="Default"/>
        <w:rPr>
          <w:color w:val="FF0000"/>
        </w:rPr>
      </w:pPr>
    </w:p>
    <w:p w14:paraId="453B9915" w14:textId="77777777" w:rsidR="0053311A" w:rsidRPr="0053311A" w:rsidRDefault="0053311A" w:rsidP="00283C79">
      <w:pPr>
        <w:pStyle w:val="ListParagraph"/>
        <w:numPr>
          <w:ilvl w:val="0"/>
          <w:numId w:val="27"/>
        </w:numPr>
        <w:autoSpaceDE w:val="0"/>
        <w:autoSpaceDN w:val="0"/>
        <w:adjustRightInd w:val="0"/>
        <w:contextualSpacing w:val="0"/>
        <w:rPr>
          <w:rFonts w:ascii="Arial" w:eastAsia="Calibri" w:hAnsi="Arial" w:cs="Arial"/>
          <w:b/>
          <w:bCs/>
          <w:vanish/>
          <w:color w:val="000000"/>
          <w:sz w:val="24"/>
          <w:szCs w:val="24"/>
          <w:lang w:val="en-GB" w:eastAsia="en-GB" w:bidi="ar-SA"/>
        </w:rPr>
      </w:pPr>
    </w:p>
    <w:p w14:paraId="52EA4CDE" w14:textId="77777777" w:rsidR="0053311A" w:rsidRPr="0053311A" w:rsidRDefault="0053311A" w:rsidP="00283C79">
      <w:pPr>
        <w:pStyle w:val="ListParagraph"/>
        <w:numPr>
          <w:ilvl w:val="1"/>
          <w:numId w:val="27"/>
        </w:numPr>
        <w:autoSpaceDE w:val="0"/>
        <w:autoSpaceDN w:val="0"/>
        <w:adjustRightInd w:val="0"/>
        <w:contextualSpacing w:val="0"/>
        <w:rPr>
          <w:rFonts w:ascii="Arial" w:eastAsia="Calibri" w:hAnsi="Arial" w:cs="Arial"/>
          <w:b/>
          <w:bCs/>
          <w:vanish/>
          <w:color w:val="000000"/>
          <w:sz w:val="24"/>
          <w:szCs w:val="24"/>
          <w:lang w:val="en-GB" w:eastAsia="en-GB" w:bidi="ar-SA"/>
        </w:rPr>
      </w:pPr>
    </w:p>
    <w:p w14:paraId="16220699" w14:textId="1A6C9705" w:rsidR="00B559BA" w:rsidRPr="00AB52A8" w:rsidRDefault="00B559BA" w:rsidP="00283C79">
      <w:pPr>
        <w:pStyle w:val="Default"/>
        <w:numPr>
          <w:ilvl w:val="1"/>
          <w:numId w:val="27"/>
        </w:numPr>
        <w:tabs>
          <w:tab w:val="clear" w:pos="1440"/>
          <w:tab w:val="num" w:pos="426"/>
        </w:tabs>
        <w:ind w:left="0" w:firstLine="0"/>
        <w:rPr>
          <w:b/>
          <w:bCs/>
        </w:rPr>
      </w:pPr>
      <w:r w:rsidRPr="00AB52A8">
        <w:rPr>
          <w:b/>
          <w:bCs/>
        </w:rPr>
        <w:t xml:space="preserve">MAT Finance &amp; Resources Committee </w:t>
      </w:r>
    </w:p>
    <w:p w14:paraId="3263D581" w14:textId="77777777" w:rsidR="00B559BA" w:rsidRPr="00AB52A8" w:rsidRDefault="00B559BA" w:rsidP="00B559BA">
      <w:pPr>
        <w:pStyle w:val="Default"/>
      </w:pPr>
    </w:p>
    <w:p w14:paraId="3B027900" w14:textId="77777777" w:rsidR="00B559BA" w:rsidRPr="00AB52A8" w:rsidRDefault="00B559BA" w:rsidP="00B559BA">
      <w:pPr>
        <w:pStyle w:val="Default"/>
      </w:pPr>
      <w:r w:rsidRPr="00AB52A8">
        <w:t xml:space="preserve">The Committee is responsible for the detailed consideration as to the best means of fulfilling the Trust’s responsibility to ensure sound management of the Trust and Academy finances and resources, including proper planning, monitoring and probity; most particularly by: </w:t>
      </w:r>
    </w:p>
    <w:p w14:paraId="68E8C53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assisting to promote the highest standards of propriety in the use of public funds and encourage proper accountability for the use of those funds; </w:t>
      </w:r>
    </w:p>
    <w:p w14:paraId="44E3F055" w14:textId="77777777" w:rsidR="00B559BA" w:rsidRPr="00AB52A8" w:rsidRDefault="00B559BA" w:rsidP="00B559BA">
      <w:pPr>
        <w:autoSpaceDE w:val="0"/>
        <w:autoSpaceDN w:val="0"/>
        <w:adjustRightInd w:val="0"/>
        <w:spacing w:after="0"/>
        <w:rPr>
          <w:rFonts w:ascii="Arial" w:eastAsia="PMingLiU" w:hAnsi="Arial" w:cs="Arial"/>
          <w:color w:val="000000"/>
        </w:rPr>
      </w:pPr>
      <w:r w:rsidRPr="00AB52A8">
        <w:rPr>
          <w:rFonts w:ascii="Arial" w:hAnsi="Arial" w:cs="Arial"/>
          <w:color w:val="000000"/>
        </w:rPr>
        <w:t>• promoting a climate of financial discipline and reducing the</w:t>
      </w:r>
      <w:r w:rsidRPr="00AB52A8">
        <w:rPr>
          <w:rFonts w:ascii="Arial" w:eastAsia="PMingLiU" w:hAnsi="Arial" w:cs="Arial"/>
          <w:color w:val="000000"/>
        </w:rPr>
        <w:t xml:space="preserve"> opportunity for financial mismanagement; </w:t>
      </w:r>
    </w:p>
    <w:p w14:paraId="7787BCAD" w14:textId="77777777" w:rsidR="00B559BA" w:rsidRPr="00AB52A8" w:rsidRDefault="00B559BA" w:rsidP="00B559BA">
      <w:pPr>
        <w:pStyle w:val="Default"/>
        <w:rPr>
          <w:color w:val="FF0000"/>
        </w:rPr>
      </w:pPr>
    </w:p>
    <w:p w14:paraId="7B0E3B20" w14:textId="77777777" w:rsidR="0053311A" w:rsidRPr="0053311A" w:rsidRDefault="0053311A" w:rsidP="00283C79">
      <w:pPr>
        <w:pStyle w:val="ListParagraph"/>
        <w:numPr>
          <w:ilvl w:val="0"/>
          <w:numId w:val="28"/>
        </w:numPr>
        <w:autoSpaceDE w:val="0"/>
        <w:autoSpaceDN w:val="0"/>
        <w:adjustRightInd w:val="0"/>
        <w:contextualSpacing w:val="0"/>
        <w:rPr>
          <w:rFonts w:ascii="Arial" w:eastAsia="Calibri" w:hAnsi="Arial" w:cs="Arial"/>
          <w:b/>
          <w:vanish/>
          <w:sz w:val="24"/>
          <w:szCs w:val="24"/>
          <w:lang w:val="en-GB" w:eastAsia="en-GB" w:bidi="ar-SA"/>
        </w:rPr>
      </w:pPr>
    </w:p>
    <w:p w14:paraId="3AC85A05" w14:textId="77777777" w:rsidR="0053311A" w:rsidRPr="0053311A" w:rsidRDefault="0053311A" w:rsidP="00283C79">
      <w:pPr>
        <w:pStyle w:val="ListParagraph"/>
        <w:numPr>
          <w:ilvl w:val="1"/>
          <w:numId w:val="28"/>
        </w:numPr>
        <w:autoSpaceDE w:val="0"/>
        <w:autoSpaceDN w:val="0"/>
        <w:adjustRightInd w:val="0"/>
        <w:contextualSpacing w:val="0"/>
        <w:rPr>
          <w:rFonts w:ascii="Arial" w:eastAsia="Calibri" w:hAnsi="Arial" w:cs="Arial"/>
          <w:b/>
          <w:vanish/>
          <w:sz w:val="24"/>
          <w:szCs w:val="24"/>
          <w:lang w:val="en-GB" w:eastAsia="en-GB" w:bidi="ar-SA"/>
        </w:rPr>
      </w:pPr>
    </w:p>
    <w:p w14:paraId="2B20029E" w14:textId="77777777" w:rsidR="0053311A" w:rsidRPr="0053311A" w:rsidRDefault="0053311A" w:rsidP="00283C79">
      <w:pPr>
        <w:pStyle w:val="ListParagraph"/>
        <w:numPr>
          <w:ilvl w:val="1"/>
          <w:numId w:val="28"/>
        </w:numPr>
        <w:autoSpaceDE w:val="0"/>
        <w:autoSpaceDN w:val="0"/>
        <w:adjustRightInd w:val="0"/>
        <w:contextualSpacing w:val="0"/>
        <w:rPr>
          <w:rFonts w:ascii="Arial" w:eastAsia="Calibri" w:hAnsi="Arial" w:cs="Arial"/>
          <w:b/>
          <w:vanish/>
          <w:sz w:val="24"/>
          <w:szCs w:val="24"/>
          <w:lang w:val="en-GB" w:eastAsia="en-GB" w:bidi="ar-SA"/>
        </w:rPr>
      </w:pPr>
    </w:p>
    <w:p w14:paraId="2D5E23D9" w14:textId="333248CF" w:rsidR="00B559BA" w:rsidRPr="00AB52A8" w:rsidRDefault="00B559BA" w:rsidP="00283C79">
      <w:pPr>
        <w:pStyle w:val="Default"/>
        <w:numPr>
          <w:ilvl w:val="1"/>
          <w:numId w:val="28"/>
        </w:numPr>
        <w:tabs>
          <w:tab w:val="clear" w:pos="1440"/>
          <w:tab w:val="num" w:pos="426"/>
        </w:tabs>
        <w:ind w:left="0" w:firstLine="0"/>
        <w:rPr>
          <w:b/>
          <w:color w:val="auto"/>
        </w:rPr>
      </w:pPr>
      <w:r w:rsidRPr="00AB52A8">
        <w:rPr>
          <w:b/>
          <w:color w:val="auto"/>
        </w:rPr>
        <w:t>Local Governing Body</w:t>
      </w:r>
    </w:p>
    <w:p w14:paraId="0F91FDFF" w14:textId="77777777" w:rsidR="00B559BA" w:rsidRPr="00AB52A8" w:rsidRDefault="00B559BA" w:rsidP="00B559BA">
      <w:pPr>
        <w:pStyle w:val="Default"/>
        <w:rPr>
          <w:b/>
          <w:color w:val="auto"/>
        </w:rPr>
      </w:pPr>
    </w:p>
    <w:p w14:paraId="6EC9E205"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Each school’s governing body is responsible for: </w:t>
      </w:r>
    </w:p>
    <w:p w14:paraId="51F0D778"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monitoring the school’s income and expenditure throughout the year, with reference to the budget agreed </w:t>
      </w:r>
    </w:p>
    <w:p w14:paraId="1F8707F6"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holding the Headteacher to account for how financial resources are expended at the school.</w:t>
      </w:r>
    </w:p>
    <w:p w14:paraId="1A493B64" w14:textId="77777777" w:rsidR="00B559BA" w:rsidRPr="00AB52A8" w:rsidRDefault="00B559BA" w:rsidP="00B559BA">
      <w:pPr>
        <w:pStyle w:val="Default"/>
        <w:rPr>
          <w:color w:val="auto"/>
        </w:rPr>
      </w:pPr>
    </w:p>
    <w:p w14:paraId="067828B3" w14:textId="77777777" w:rsidR="00B559BA" w:rsidRPr="00AB52A8" w:rsidRDefault="00B559BA" w:rsidP="00283C79">
      <w:pPr>
        <w:pStyle w:val="Default"/>
        <w:numPr>
          <w:ilvl w:val="1"/>
          <w:numId w:val="28"/>
        </w:numPr>
        <w:tabs>
          <w:tab w:val="clear" w:pos="1440"/>
          <w:tab w:val="num" w:pos="426"/>
        </w:tabs>
        <w:ind w:left="0" w:firstLine="0"/>
        <w:rPr>
          <w:b/>
          <w:bCs/>
          <w:color w:val="auto"/>
        </w:rPr>
      </w:pPr>
      <w:r w:rsidRPr="00AB52A8">
        <w:rPr>
          <w:b/>
          <w:bCs/>
          <w:color w:val="auto"/>
        </w:rPr>
        <w:t>The Executive Headteacher</w:t>
      </w:r>
    </w:p>
    <w:p w14:paraId="4ABE0570" w14:textId="5D94A602"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The Executive Headteacher is the Accounting Officer with responsibilities as described in HM Treasury’s “Regularity, Propriety and Value for Money”. The Accounting Officer has personal responsibility for the propriety and regularity of the public finances for which he / she is answerable. It must be ensured that, in considering proposals relating to the expenditure or income for which they have responsibilities, all relevant financial considerations are taken into account and full regard is </w:t>
      </w:r>
      <w:r w:rsidR="00EF71F8" w:rsidRPr="00AB52A8">
        <w:rPr>
          <w:rFonts w:ascii="Arial" w:hAnsi="Arial" w:cs="Arial"/>
          <w:color w:val="000000"/>
        </w:rPr>
        <w:t xml:space="preserve">given </w:t>
      </w:r>
      <w:r w:rsidRPr="00AB52A8">
        <w:rPr>
          <w:rFonts w:ascii="Arial" w:hAnsi="Arial" w:cs="Arial"/>
          <w:color w:val="000000"/>
        </w:rPr>
        <w:t xml:space="preserve">to any issues of propriety or regularity. </w:t>
      </w:r>
    </w:p>
    <w:p w14:paraId="76E36C2E"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The main responsibilities of the Accounting Officer include: </w:t>
      </w:r>
    </w:p>
    <w:p w14:paraId="0DBA2064"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the development of the annual budget; </w:t>
      </w:r>
    </w:p>
    <w:p w14:paraId="38796396"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the development of medium-term financial planning </w:t>
      </w:r>
    </w:p>
    <w:p w14:paraId="23EE415E"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the regular monitoring of actual expenditure and income against budget; </w:t>
      </w:r>
    </w:p>
    <w:p w14:paraId="064E7EC1"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the annual accounts are produced in accordance with the requirements of the Companies Act 1985 and the DfE guidance issued to academies; </w:t>
      </w:r>
    </w:p>
    <w:p w14:paraId="0C617028"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that the regular reports provided to the Board are timely and accurate; </w:t>
      </w:r>
    </w:p>
    <w:p w14:paraId="1118714C" w14:textId="77777777" w:rsidR="00B559BA" w:rsidRPr="00AB52A8" w:rsidRDefault="00B559BA" w:rsidP="00B559BA">
      <w:pPr>
        <w:pStyle w:val="Default"/>
        <w:rPr>
          <w:color w:val="auto"/>
        </w:rPr>
      </w:pPr>
    </w:p>
    <w:p w14:paraId="71BF1E03" w14:textId="2AB179F6" w:rsidR="00B559BA" w:rsidRPr="00AB52A8" w:rsidRDefault="006177DE" w:rsidP="00283C79">
      <w:pPr>
        <w:pStyle w:val="Default"/>
        <w:numPr>
          <w:ilvl w:val="1"/>
          <w:numId w:val="28"/>
        </w:numPr>
        <w:tabs>
          <w:tab w:val="clear" w:pos="1440"/>
          <w:tab w:val="num" w:pos="426"/>
        </w:tabs>
        <w:ind w:left="0" w:firstLine="0"/>
        <w:rPr>
          <w:b/>
          <w:color w:val="auto"/>
        </w:rPr>
      </w:pPr>
      <w:r w:rsidRPr="00AB52A8">
        <w:rPr>
          <w:b/>
          <w:color w:val="auto"/>
        </w:rPr>
        <w:t>Headteacher</w:t>
      </w:r>
    </w:p>
    <w:p w14:paraId="4BEF5C24" w14:textId="77777777" w:rsidR="00B559BA" w:rsidRPr="00AB52A8" w:rsidRDefault="00B559BA" w:rsidP="00B559BA">
      <w:pPr>
        <w:pStyle w:val="Default"/>
        <w:rPr>
          <w:b/>
          <w:color w:val="auto"/>
        </w:rPr>
      </w:pPr>
    </w:p>
    <w:p w14:paraId="38AE9F14" w14:textId="2F34E7DA"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Within the framework of the Trust's Development Plan, each academy </w:t>
      </w:r>
      <w:r w:rsidR="006177DE" w:rsidRPr="00AB52A8">
        <w:rPr>
          <w:rFonts w:ascii="Arial" w:hAnsi="Arial" w:cs="Arial"/>
          <w:color w:val="000000"/>
        </w:rPr>
        <w:t>Headteacher</w:t>
      </w:r>
      <w:r w:rsidRPr="00AB52A8">
        <w:rPr>
          <w:rFonts w:ascii="Arial" w:hAnsi="Arial" w:cs="Arial"/>
          <w:color w:val="000000"/>
        </w:rPr>
        <w:t xml:space="preserve"> has overall executive responsibility for the academy’s activities including financial activities. Much of the financial responsibility has been delegated to the Business Director and the School Finance Leads but the </w:t>
      </w:r>
      <w:r w:rsidR="006177DE" w:rsidRPr="00AB52A8">
        <w:rPr>
          <w:rFonts w:ascii="Arial" w:hAnsi="Arial" w:cs="Arial"/>
          <w:color w:val="000000"/>
        </w:rPr>
        <w:t>Headteacher</w:t>
      </w:r>
      <w:r w:rsidRPr="00AB52A8">
        <w:rPr>
          <w:rFonts w:ascii="Arial" w:hAnsi="Arial" w:cs="Arial"/>
          <w:color w:val="000000"/>
        </w:rPr>
        <w:t xml:space="preserve"> still retains responsibility for: </w:t>
      </w:r>
    </w:p>
    <w:p w14:paraId="1E199F7B" w14:textId="1BAF591C"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approving new staff appointments within the </w:t>
      </w:r>
      <w:proofErr w:type="spellStart"/>
      <w:r w:rsidRPr="00AB52A8">
        <w:rPr>
          <w:rFonts w:ascii="Arial" w:hAnsi="Arial" w:cs="Arial"/>
          <w:color w:val="000000"/>
        </w:rPr>
        <w:t>authorised</w:t>
      </w:r>
      <w:proofErr w:type="spellEnd"/>
      <w:r w:rsidRPr="00AB52A8">
        <w:rPr>
          <w:rFonts w:ascii="Arial" w:hAnsi="Arial" w:cs="Arial"/>
          <w:color w:val="000000"/>
        </w:rPr>
        <w:t xml:space="preserve"> establishment, except for any senior staff posts which the </w:t>
      </w:r>
      <w:r w:rsidR="006177DE" w:rsidRPr="00AB52A8">
        <w:rPr>
          <w:rFonts w:ascii="Arial" w:hAnsi="Arial" w:cs="Arial"/>
          <w:color w:val="000000"/>
        </w:rPr>
        <w:t>Trustees</w:t>
      </w:r>
      <w:r w:rsidRPr="00AB52A8">
        <w:rPr>
          <w:rFonts w:ascii="Arial" w:hAnsi="Arial" w:cs="Arial"/>
          <w:color w:val="000000"/>
        </w:rPr>
        <w:t xml:space="preserve"> have agreed should be approved by them; </w:t>
      </w:r>
    </w:p>
    <w:p w14:paraId="5807E3A9"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the delivery of the academy annual budget as approved by the Trust; </w:t>
      </w:r>
    </w:p>
    <w:p w14:paraId="41B5AA27"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monitoring the regular budget reports with the Business/Operations Manager and acting on overspends or risk. </w:t>
      </w:r>
    </w:p>
    <w:p w14:paraId="714D7940" w14:textId="77777777" w:rsidR="00B559BA" w:rsidRPr="00AB52A8" w:rsidRDefault="00B559BA" w:rsidP="00B559BA">
      <w:pPr>
        <w:pStyle w:val="Default"/>
        <w:rPr>
          <w:color w:val="FF0000"/>
        </w:rPr>
      </w:pPr>
    </w:p>
    <w:p w14:paraId="44317958" w14:textId="77777777" w:rsidR="00B559BA" w:rsidRPr="00AB52A8" w:rsidRDefault="00B559BA" w:rsidP="00283C79">
      <w:pPr>
        <w:pStyle w:val="Default"/>
        <w:numPr>
          <w:ilvl w:val="1"/>
          <w:numId w:val="28"/>
        </w:numPr>
        <w:tabs>
          <w:tab w:val="clear" w:pos="1440"/>
          <w:tab w:val="num" w:pos="426"/>
        </w:tabs>
        <w:ind w:left="0" w:firstLine="0"/>
        <w:rPr>
          <w:b/>
          <w:color w:val="auto"/>
        </w:rPr>
      </w:pPr>
      <w:r w:rsidRPr="00AB52A8">
        <w:rPr>
          <w:b/>
          <w:color w:val="auto"/>
        </w:rPr>
        <w:t>Business Director</w:t>
      </w:r>
    </w:p>
    <w:p w14:paraId="390910CB" w14:textId="77777777" w:rsidR="00B559BA" w:rsidRPr="00AB52A8" w:rsidRDefault="00B559BA" w:rsidP="00B559BA">
      <w:pPr>
        <w:pStyle w:val="Default"/>
        <w:rPr>
          <w:b/>
          <w:color w:val="auto"/>
        </w:rPr>
      </w:pPr>
    </w:p>
    <w:p w14:paraId="2BD5FDD6" w14:textId="33BF1182"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The Business Director works in close collaboration with the Accounting Officer through whom he or she is responsible to </w:t>
      </w:r>
      <w:r w:rsidR="00E052A6" w:rsidRPr="00AB52A8">
        <w:rPr>
          <w:rFonts w:ascii="Arial" w:hAnsi="Arial" w:cs="Arial"/>
          <w:color w:val="000000"/>
        </w:rPr>
        <w:t>The Board</w:t>
      </w:r>
      <w:r w:rsidRPr="00AB52A8">
        <w:rPr>
          <w:rFonts w:ascii="Arial" w:hAnsi="Arial" w:cs="Arial"/>
          <w:color w:val="000000"/>
        </w:rPr>
        <w:t xml:space="preserve">. The Business Director has direct access to the Board. The main responsibilities of the Director are: </w:t>
      </w:r>
    </w:p>
    <w:p w14:paraId="4B77B629"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the management of the Trust's financial position at a strategic and operational level within the framework for financial control determined by the Board; </w:t>
      </w:r>
    </w:p>
    <w:p w14:paraId="4A941E4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the maintenance of effective systems of internal control; </w:t>
      </w:r>
    </w:p>
    <w:p w14:paraId="2F5B8741"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that the annual accounts are properly presented and adequately supported by the underlying books and records of each academy; </w:t>
      </w:r>
    </w:p>
    <w:p w14:paraId="6560982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the preparation of budgets and medium term financial plans </w:t>
      </w:r>
    </w:p>
    <w:p w14:paraId="45BB3F88"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returns to ESFA and other funding agencies completed correctly and on time </w:t>
      </w:r>
    </w:p>
    <w:p w14:paraId="3B8112E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ensuring returns to statutory agencies are completed </w:t>
      </w:r>
    </w:p>
    <w:p w14:paraId="61C01C16"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cash flow and treasury management including managing investments </w:t>
      </w:r>
    </w:p>
    <w:p w14:paraId="220259DA"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functional management of Local Finance Lead </w:t>
      </w:r>
    </w:p>
    <w:p w14:paraId="4F3DBC36" w14:textId="469410C1"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w:t>
      </w:r>
      <w:proofErr w:type="spellStart"/>
      <w:r w:rsidRPr="00AB52A8">
        <w:rPr>
          <w:rFonts w:ascii="Arial" w:hAnsi="Arial" w:cs="Arial"/>
          <w:color w:val="000000"/>
        </w:rPr>
        <w:t>authorising</w:t>
      </w:r>
      <w:proofErr w:type="spellEnd"/>
      <w:r w:rsidRPr="00AB52A8">
        <w:rPr>
          <w:rFonts w:ascii="Arial" w:hAnsi="Arial" w:cs="Arial"/>
          <w:color w:val="000000"/>
        </w:rPr>
        <w:t xml:space="preserve"> orders and the award of contracts within the approval limits; </w:t>
      </w:r>
    </w:p>
    <w:p w14:paraId="0E6A506B" w14:textId="77777777" w:rsidR="00B559BA" w:rsidRPr="00AB52A8" w:rsidRDefault="00B559BA" w:rsidP="00B559BA">
      <w:pPr>
        <w:autoSpaceDE w:val="0"/>
        <w:autoSpaceDN w:val="0"/>
        <w:adjustRightInd w:val="0"/>
        <w:spacing w:after="0"/>
        <w:rPr>
          <w:rFonts w:ascii="Arial" w:hAnsi="Arial" w:cs="Arial"/>
          <w:color w:val="000000"/>
        </w:rPr>
      </w:pPr>
    </w:p>
    <w:p w14:paraId="1F9BC275" w14:textId="77777777" w:rsidR="00B559BA" w:rsidRPr="0053311A" w:rsidRDefault="00B559BA" w:rsidP="00283C79">
      <w:pPr>
        <w:pStyle w:val="ListParagraph"/>
        <w:numPr>
          <w:ilvl w:val="1"/>
          <w:numId w:val="29"/>
        </w:numPr>
        <w:tabs>
          <w:tab w:val="clear" w:pos="1440"/>
        </w:tabs>
        <w:autoSpaceDE w:val="0"/>
        <w:autoSpaceDN w:val="0"/>
        <w:adjustRightInd w:val="0"/>
        <w:ind w:left="0" w:firstLine="29"/>
        <w:rPr>
          <w:rFonts w:ascii="Arial" w:hAnsi="Arial" w:cs="Arial"/>
          <w:b/>
          <w:color w:val="000000"/>
        </w:rPr>
      </w:pPr>
      <w:r w:rsidRPr="0053311A">
        <w:rPr>
          <w:rFonts w:ascii="Arial" w:hAnsi="Arial" w:cs="Arial"/>
          <w:b/>
          <w:color w:val="000000"/>
        </w:rPr>
        <w:t>Local Finance Lead (LFL)</w:t>
      </w:r>
    </w:p>
    <w:p w14:paraId="357FD513" w14:textId="77777777" w:rsidR="00B559BA" w:rsidRPr="00AB52A8" w:rsidRDefault="00B559BA" w:rsidP="00B559BA">
      <w:pPr>
        <w:autoSpaceDE w:val="0"/>
        <w:autoSpaceDN w:val="0"/>
        <w:adjustRightInd w:val="0"/>
        <w:spacing w:after="0"/>
        <w:rPr>
          <w:rFonts w:ascii="Arial" w:hAnsi="Arial" w:cs="Arial"/>
          <w:b/>
          <w:color w:val="000000"/>
        </w:rPr>
      </w:pPr>
    </w:p>
    <w:p w14:paraId="041E1A30" w14:textId="71C06515"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It is envisaged that each academy will have a Local Finance Lead such as a Business</w:t>
      </w:r>
      <w:r w:rsidR="001878A0" w:rsidRPr="00AB52A8">
        <w:rPr>
          <w:rFonts w:ascii="Arial" w:hAnsi="Arial" w:cs="Arial"/>
          <w:color w:val="000000"/>
        </w:rPr>
        <w:t xml:space="preserve"> </w:t>
      </w:r>
      <w:r w:rsidRPr="00AB52A8">
        <w:rPr>
          <w:rFonts w:ascii="Arial" w:hAnsi="Arial" w:cs="Arial"/>
          <w:color w:val="000000"/>
        </w:rPr>
        <w:t>/</w:t>
      </w:r>
      <w:r w:rsidR="001878A0" w:rsidRPr="00AB52A8">
        <w:rPr>
          <w:rFonts w:ascii="Arial" w:hAnsi="Arial" w:cs="Arial"/>
          <w:color w:val="000000"/>
        </w:rPr>
        <w:t xml:space="preserve"> </w:t>
      </w:r>
      <w:r w:rsidRPr="00AB52A8">
        <w:rPr>
          <w:rFonts w:ascii="Arial" w:hAnsi="Arial" w:cs="Arial"/>
          <w:color w:val="000000"/>
        </w:rPr>
        <w:t xml:space="preserve">Operations Manager or a person who undertakes that role albeit with a different job title </w:t>
      </w:r>
    </w:p>
    <w:p w14:paraId="11DF6694"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The LFL work in close collaboration with the Business Director. The main responsibilities are: </w:t>
      </w:r>
    </w:p>
    <w:p w14:paraId="426EE5A7"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the day to day management of financial issues in line with the policies of the MAT;</w:t>
      </w:r>
    </w:p>
    <w:p w14:paraId="336CFFC0"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the preparation of monthly management accounts; </w:t>
      </w:r>
    </w:p>
    <w:p w14:paraId="779C388C"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w:t>
      </w:r>
      <w:proofErr w:type="spellStart"/>
      <w:r w:rsidRPr="00AB52A8">
        <w:rPr>
          <w:rFonts w:ascii="Arial" w:hAnsi="Arial" w:cs="Arial"/>
          <w:color w:val="000000"/>
        </w:rPr>
        <w:t>authorising</w:t>
      </w:r>
      <w:proofErr w:type="spellEnd"/>
      <w:r w:rsidRPr="00AB52A8">
        <w:rPr>
          <w:rFonts w:ascii="Arial" w:hAnsi="Arial" w:cs="Arial"/>
          <w:color w:val="000000"/>
        </w:rPr>
        <w:t xml:space="preserve"> orders and the award of contracts within the approval limits; </w:t>
      </w:r>
    </w:p>
    <w:p w14:paraId="3F323DDB"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ensuring that financial controls are working effectively at academy level;</w:t>
      </w:r>
    </w:p>
    <w:p w14:paraId="057BE316" w14:textId="0BD6966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under the direction of the </w:t>
      </w:r>
      <w:r w:rsidR="006177DE" w:rsidRPr="00AB52A8">
        <w:rPr>
          <w:rFonts w:ascii="Arial" w:hAnsi="Arial" w:cs="Arial"/>
          <w:color w:val="000000"/>
        </w:rPr>
        <w:t>Headteacher</w:t>
      </w:r>
      <w:r w:rsidRPr="00AB52A8">
        <w:rPr>
          <w:rFonts w:ascii="Arial" w:hAnsi="Arial" w:cs="Arial"/>
          <w:color w:val="000000"/>
        </w:rPr>
        <w:t>, management of the budget;</w:t>
      </w:r>
    </w:p>
    <w:p w14:paraId="7CC38560" w14:textId="77777777" w:rsidR="00B559BA" w:rsidRPr="00AB52A8" w:rsidRDefault="00B559BA" w:rsidP="001878A0">
      <w:pPr>
        <w:autoSpaceDE w:val="0"/>
        <w:autoSpaceDN w:val="0"/>
        <w:adjustRightInd w:val="0"/>
        <w:spacing w:after="0"/>
        <w:ind w:left="142" w:hanging="142"/>
        <w:rPr>
          <w:rFonts w:ascii="Arial" w:hAnsi="Arial" w:cs="Arial"/>
          <w:color w:val="000000"/>
        </w:rPr>
      </w:pPr>
      <w:r w:rsidRPr="00AB52A8">
        <w:rPr>
          <w:rFonts w:ascii="Arial" w:hAnsi="Arial" w:cs="Arial"/>
          <w:color w:val="000000"/>
        </w:rPr>
        <w:t>• ensuring the HR database is up to date, and that any salary variances are investigated and actioned were required.</w:t>
      </w:r>
    </w:p>
    <w:p w14:paraId="0E07796A" w14:textId="77777777" w:rsidR="00B559BA" w:rsidRPr="00AB52A8" w:rsidRDefault="00B559BA" w:rsidP="00B559BA">
      <w:pPr>
        <w:pStyle w:val="Default"/>
        <w:rPr>
          <w:color w:val="FF0000"/>
        </w:rPr>
      </w:pPr>
    </w:p>
    <w:p w14:paraId="4FC9843D" w14:textId="77777777" w:rsidR="00B559BA" w:rsidRPr="00AB52A8" w:rsidRDefault="00B559BA" w:rsidP="00283C79">
      <w:pPr>
        <w:pStyle w:val="Default"/>
        <w:numPr>
          <w:ilvl w:val="1"/>
          <w:numId w:val="29"/>
        </w:numPr>
        <w:tabs>
          <w:tab w:val="clear" w:pos="1440"/>
          <w:tab w:val="num" w:pos="426"/>
        </w:tabs>
        <w:ind w:left="0" w:firstLine="0"/>
        <w:rPr>
          <w:b/>
          <w:bCs/>
        </w:rPr>
      </w:pPr>
      <w:r w:rsidRPr="00AB52A8">
        <w:rPr>
          <w:b/>
          <w:bCs/>
        </w:rPr>
        <w:t>Register of Business Interests</w:t>
      </w:r>
    </w:p>
    <w:p w14:paraId="00E302DD" w14:textId="77777777" w:rsidR="00B559BA" w:rsidRPr="00AB52A8" w:rsidRDefault="00B559BA" w:rsidP="00B559BA">
      <w:pPr>
        <w:pStyle w:val="Default"/>
        <w:rPr>
          <w:b/>
          <w:bCs/>
        </w:rPr>
      </w:pPr>
    </w:p>
    <w:p w14:paraId="1FF17E93" w14:textId="77777777" w:rsidR="00B559BA" w:rsidRPr="00AB52A8" w:rsidRDefault="00B559BA" w:rsidP="00B559BA">
      <w:pPr>
        <w:pStyle w:val="Default"/>
      </w:pPr>
      <w:r w:rsidRPr="00AB52A8">
        <w:t xml:space="preserve">It is important for anyone involved in spending public money to demonstrate that they do not benefit personally from the decisions they make. To avoid any misunderstanding that might arise all Members, Trustees, Local Governors and staff with significant financial or spending powers are required to declare any financial interests they have in companies or individuals from which the academy may purchase goods or services. The register is open to public inspection. </w:t>
      </w:r>
    </w:p>
    <w:p w14:paraId="0E91A047" w14:textId="77777777" w:rsidR="00B559BA" w:rsidRPr="00AB52A8" w:rsidRDefault="00B559BA" w:rsidP="00B559BA">
      <w:pPr>
        <w:pStyle w:val="Default"/>
      </w:pPr>
    </w:p>
    <w:p w14:paraId="03BE7EBA" w14:textId="425495BB" w:rsidR="00B559BA" w:rsidRPr="00AB52A8" w:rsidRDefault="00B559BA" w:rsidP="00B559BA">
      <w:pPr>
        <w:pStyle w:val="Default"/>
      </w:pPr>
      <w:r w:rsidRPr="00AB52A8">
        <w:t>The register should include all business interests such as directorships, share</w:t>
      </w:r>
      <w:r w:rsidR="001878A0" w:rsidRPr="00AB52A8">
        <w:t>-</w:t>
      </w:r>
      <w:r w:rsidRPr="00AB52A8">
        <w:t xml:space="preserve">holdings or other appointments of influence within a business or organisation which may have dealings with the trust. The disclosures should also include business interests of relatives such as a parent or spouse or business partner where influence could be exerted over a Members, Trustees, Local Governors or a member of staff by that person. (see </w:t>
      </w:r>
      <w:r w:rsidR="006177DE" w:rsidRPr="00AB52A8">
        <w:t>online register</w:t>
      </w:r>
      <w:r w:rsidRPr="00AB52A8">
        <w:t>)</w:t>
      </w:r>
    </w:p>
    <w:p w14:paraId="3E1066DF" w14:textId="77777777" w:rsidR="00B559BA" w:rsidRPr="00AB52A8" w:rsidRDefault="00B559BA" w:rsidP="00B559BA">
      <w:pPr>
        <w:pStyle w:val="Default"/>
      </w:pPr>
    </w:p>
    <w:p w14:paraId="16474B2C" w14:textId="3D6FD8C5" w:rsidR="00B559BA" w:rsidRPr="00AB52A8" w:rsidRDefault="00B559BA" w:rsidP="00B559BA">
      <w:pPr>
        <w:pStyle w:val="Default"/>
      </w:pPr>
      <w:r w:rsidRPr="00AB52A8">
        <w:t>The existence of a register of business interests does not, of course, detract from the duties of members of the Members, Trustees, Local Governors and staff to declare interests whenever they are relevant to matters being discussed. Where an interest has been declared, the individual should not attend that part of any meeting or committee, or be part of the decision</w:t>
      </w:r>
      <w:r w:rsidR="001878A0" w:rsidRPr="00AB52A8">
        <w:t>-</w:t>
      </w:r>
      <w:r w:rsidRPr="00AB52A8">
        <w:t xml:space="preserve">making process. </w:t>
      </w:r>
    </w:p>
    <w:p w14:paraId="481BA429" w14:textId="77777777" w:rsidR="00B559BA" w:rsidRPr="00AB52A8" w:rsidRDefault="00B559BA" w:rsidP="00B559BA">
      <w:pPr>
        <w:pStyle w:val="Default"/>
        <w:rPr>
          <w:color w:val="FF0000"/>
        </w:rPr>
      </w:pPr>
    </w:p>
    <w:p w14:paraId="6775962E" w14:textId="77777777" w:rsidR="00B559BA" w:rsidRPr="00AB52A8" w:rsidRDefault="00B559BA" w:rsidP="00B559BA">
      <w:pPr>
        <w:pStyle w:val="Default"/>
        <w:pageBreakBefore/>
        <w:rPr>
          <w:color w:val="auto"/>
        </w:rPr>
      </w:pPr>
    </w:p>
    <w:p w14:paraId="250F4206" w14:textId="77777777" w:rsidR="00B559BA" w:rsidRPr="00AB52A8" w:rsidRDefault="00B559BA" w:rsidP="00B559BA">
      <w:pPr>
        <w:pStyle w:val="Default"/>
        <w:rPr>
          <w:color w:val="auto"/>
        </w:rPr>
      </w:pPr>
      <w:bookmarkStart w:id="2" w:name="Accounting"/>
      <w:r w:rsidRPr="00AB52A8">
        <w:rPr>
          <w:b/>
          <w:bCs/>
          <w:color w:val="auto"/>
        </w:rPr>
        <w:t xml:space="preserve">3. ACCOUNTING SYSTEM </w:t>
      </w:r>
    </w:p>
    <w:bookmarkEnd w:id="2"/>
    <w:p w14:paraId="55649574" w14:textId="77777777" w:rsidR="00B559BA" w:rsidRPr="00AB52A8" w:rsidRDefault="00B559BA" w:rsidP="00B559BA">
      <w:pPr>
        <w:pStyle w:val="Default"/>
        <w:rPr>
          <w:color w:val="auto"/>
        </w:rPr>
      </w:pPr>
    </w:p>
    <w:p w14:paraId="0EC6629A" w14:textId="4200F622" w:rsidR="00B559BA" w:rsidRPr="00AB52A8" w:rsidRDefault="00B559BA" w:rsidP="00B559BA">
      <w:pPr>
        <w:pStyle w:val="Default"/>
        <w:rPr>
          <w:color w:val="auto"/>
        </w:rPr>
      </w:pPr>
      <w:r w:rsidRPr="00AB52A8">
        <w:rPr>
          <w:color w:val="auto"/>
        </w:rPr>
        <w:t xml:space="preserve">3.1. All the financial transactions of the academy must be recorded on the </w:t>
      </w:r>
      <w:r w:rsidR="006177DE" w:rsidRPr="00AB52A8">
        <w:rPr>
          <w:color w:val="auto"/>
        </w:rPr>
        <w:t>Iris Financials</w:t>
      </w:r>
      <w:r w:rsidRPr="00AB52A8">
        <w:rPr>
          <w:color w:val="auto"/>
        </w:rPr>
        <w:t xml:space="preserve"> finance system. </w:t>
      </w:r>
    </w:p>
    <w:p w14:paraId="6BC17127" w14:textId="77777777" w:rsidR="00B559BA" w:rsidRPr="00AB52A8" w:rsidRDefault="00B559BA" w:rsidP="00B559BA">
      <w:pPr>
        <w:pStyle w:val="Default"/>
        <w:rPr>
          <w:color w:val="auto"/>
        </w:rPr>
      </w:pPr>
    </w:p>
    <w:p w14:paraId="771EE2BF" w14:textId="77777777" w:rsidR="00B559BA" w:rsidRPr="00AB52A8" w:rsidRDefault="00B559BA" w:rsidP="00B559BA">
      <w:pPr>
        <w:pStyle w:val="Default"/>
        <w:rPr>
          <w:color w:val="auto"/>
        </w:rPr>
      </w:pPr>
      <w:r w:rsidRPr="00AB52A8">
        <w:rPr>
          <w:b/>
          <w:bCs/>
          <w:color w:val="auto"/>
        </w:rPr>
        <w:t xml:space="preserve">System Access </w:t>
      </w:r>
    </w:p>
    <w:p w14:paraId="76EDA3B5" w14:textId="39EF4FF7" w:rsidR="00B559BA" w:rsidRPr="00AB52A8" w:rsidRDefault="00B559BA" w:rsidP="00B559BA">
      <w:pPr>
        <w:pStyle w:val="Default"/>
        <w:rPr>
          <w:color w:val="auto"/>
        </w:rPr>
      </w:pPr>
      <w:r w:rsidRPr="00AB52A8">
        <w:rPr>
          <w:color w:val="auto"/>
        </w:rPr>
        <w:t xml:space="preserve">3.2. Entry to the </w:t>
      </w:r>
      <w:r w:rsidR="006177DE" w:rsidRPr="00AB52A8">
        <w:rPr>
          <w:color w:val="auto"/>
        </w:rPr>
        <w:t>Iris Financials</w:t>
      </w:r>
      <w:r w:rsidRPr="00AB52A8">
        <w:rPr>
          <w:color w:val="auto"/>
        </w:rPr>
        <w:t xml:space="preserve"> system is password restricted. Passwords should only be used by the individual concerned and under no circumstances passed on for use by other persons. </w:t>
      </w:r>
    </w:p>
    <w:p w14:paraId="15AE4D5E" w14:textId="77777777" w:rsidR="00B559BA" w:rsidRPr="00AB52A8" w:rsidRDefault="00B559BA" w:rsidP="00B559BA">
      <w:pPr>
        <w:pStyle w:val="Default"/>
        <w:rPr>
          <w:color w:val="auto"/>
        </w:rPr>
      </w:pPr>
    </w:p>
    <w:p w14:paraId="5ADAD74E" w14:textId="77777777" w:rsidR="00B559BA" w:rsidRPr="00AB52A8" w:rsidRDefault="00B559BA" w:rsidP="00B559BA">
      <w:pPr>
        <w:pStyle w:val="Default"/>
        <w:rPr>
          <w:color w:val="auto"/>
        </w:rPr>
      </w:pPr>
      <w:r w:rsidRPr="00AB52A8">
        <w:rPr>
          <w:color w:val="auto"/>
        </w:rPr>
        <w:t xml:space="preserve">3.3. Access to the component parts of the system can also be restricted, appropriate access levels are granted accordingly. </w:t>
      </w:r>
    </w:p>
    <w:p w14:paraId="1882A21B" w14:textId="77777777" w:rsidR="00B559BA" w:rsidRPr="00AB52A8" w:rsidRDefault="00B559BA" w:rsidP="00B559BA">
      <w:pPr>
        <w:pStyle w:val="Default"/>
        <w:rPr>
          <w:color w:val="auto"/>
        </w:rPr>
      </w:pPr>
    </w:p>
    <w:p w14:paraId="6691A652" w14:textId="77777777" w:rsidR="00B559BA" w:rsidRPr="00AB52A8" w:rsidRDefault="00B559BA" w:rsidP="00B559BA">
      <w:pPr>
        <w:pStyle w:val="Default"/>
        <w:rPr>
          <w:color w:val="auto"/>
        </w:rPr>
      </w:pPr>
      <w:r w:rsidRPr="00AB52A8">
        <w:rPr>
          <w:b/>
          <w:bCs/>
          <w:color w:val="auto"/>
        </w:rPr>
        <w:t xml:space="preserve">Back-up of the Finance System </w:t>
      </w:r>
    </w:p>
    <w:p w14:paraId="7CA680AF" w14:textId="2CDB99DD" w:rsidR="00B559BA" w:rsidRPr="00AB52A8" w:rsidRDefault="00B559BA" w:rsidP="00B559BA">
      <w:pPr>
        <w:pStyle w:val="Default"/>
        <w:rPr>
          <w:color w:val="auto"/>
        </w:rPr>
      </w:pPr>
      <w:r w:rsidRPr="00AB52A8">
        <w:rPr>
          <w:color w:val="auto"/>
        </w:rPr>
        <w:t xml:space="preserve">3.4. All financial information on </w:t>
      </w:r>
      <w:r w:rsidR="006177DE" w:rsidRPr="00AB52A8">
        <w:rPr>
          <w:color w:val="auto"/>
        </w:rPr>
        <w:t>Iris Financials</w:t>
      </w:r>
      <w:r w:rsidRPr="00AB52A8">
        <w:rPr>
          <w:color w:val="auto"/>
        </w:rPr>
        <w:t xml:space="preserve"> is backed up remotely and stored in the cloud so in the event of a disaster the information will be secure. </w:t>
      </w:r>
    </w:p>
    <w:p w14:paraId="1AA3C52B" w14:textId="77777777" w:rsidR="00B559BA" w:rsidRPr="00AB52A8" w:rsidRDefault="00B559BA" w:rsidP="00B559BA">
      <w:pPr>
        <w:pStyle w:val="Default"/>
        <w:rPr>
          <w:color w:val="auto"/>
        </w:rPr>
      </w:pPr>
    </w:p>
    <w:p w14:paraId="17CFC563" w14:textId="77777777" w:rsidR="00B559BA" w:rsidRPr="00AB52A8" w:rsidRDefault="00B559BA" w:rsidP="00B559BA">
      <w:pPr>
        <w:pStyle w:val="Default"/>
        <w:rPr>
          <w:color w:val="auto"/>
        </w:rPr>
      </w:pPr>
      <w:r w:rsidRPr="00AB52A8">
        <w:rPr>
          <w:b/>
          <w:bCs/>
          <w:color w:val="auto"/>
        </w:rPr>
        <w:t xml:space="preserve">Transaction Processing </w:t>
      </w:r>
    </w:p>
    <w:p w14:paraId="18D41460" w14:textId="77777777" w:rsidR="00B559BA" w:rsidRPr="00AB52A8" w:rsidRDefault="00B559BA" w:rsidP="00B559BA">
      <w:pPr>
        <w:pStyle w:val="Default"/>
        <w:rPr>
          <w:color w:val="auto"/>
        </w:rPr>
      </w:pPr>
      <w:r w:rsidRPr="00AB52A8">
        <w:rPr>
          <w:color w:val="auto"/>
        </w:rPr>
        <w:t xml:space="preserve">3.5. All transactions input to the accounting system must be authorised in accordance with the scheme of delegation. The detailed procedures for the operation of the payroll, the purchase ledger and the sales ledger are detailed in additional manuals. Bank transactions input should be checked and reconciled during the monthly bank reconciliation, signed by the member of staff completing the reconciliation and one of the senior finance staff, and a copy kept for audit purposes. </w:t>
      </w:r>
    </w:p>
    <w:p w14:paraId="1B1E5D33" w14:textId="77777777" w:rsidR="00B559BA" w:rsidRPr="00AB52A8" w:rsidRDefault="00B559BA" w:rsidP="00B559BA">
      <w:pPr>
        <w:pStyle w:val="Default"/>
        <w:rPr>
          <w:color w:val="auto"/>
        </w:rPr>
      </w:pPr>
    </w:p>
    <w:p w14:paraId="76EA3B73" w14:textId="77777777" w:rsidR="00B559BA" w:rsidRPr="00AB52A8" w:rsidRDefault="00B559BA" w:rsidP="00B559BA">
      <w:pPr>
        <w:pStyle w:val="Default"/>
        <w:rPr>
          <w:color w:val="000000" w:themeColor="text1"/>
        </w:rPr>
      </w:pPr>
      <w:r w:rsidRPr="00AB52A8">
        <w:rPr>
          <w:b/>
          <w:bCs/>
          <w:color w:val="000000" w:themeColor="text1"/>
        </w:rPr>
        <w:t xml:space="preserve">Journal Entries/Adjustments </w:t>
      </w:r>
    </w:p>
    <w:p w14:paraId="12F7A763" w14:textId="77777777" w:rsidR="00B559BA" w:rsidRPr="00AB52A8" w:rsidRDefault="00B559BA" w:rsidP="00B559BA">
      <w:pPr>
        <w:pStyle w:val="Default"/>
        <w:rPr>
          <w:color w:val="000000" w:themeColor="text1"/>
        </w:rPr>
      </w:pPr>
      <w:r w:rsidRPr="00AB52A8">
        <w:rPr>
          <w:color w:val="000000" w:themeColor="text1"/>
        </w:rPr>
        <w:t xml:space="preserve">3.6. The below procedure should be followed: </w:t>
      </w:r>
    </w:p>
    <w:p w14:paraId="41DD3723" w14:textId="7FAA72AC" w:rsidR="00B559BA" w:rsidRPr="00AB52A8" w:rsidRDefault="00B559BA" w:rsidP="002A4F53">
      <w:pPr>
        <w:pStyle w:val="Default"/>
        <w:numPr>
          <w:ilvl w:val="0"/>
          <w:numId w:val="1"/>
        </w:numPr>
        <w:rPr>
          <w:color w:val="000000" w:themeColor="text1"/>
        </w:rPr>
      </w:pPr>
      <w:r w:rsidRPr="00AB52A8">
        <w:rPr>
          <w:color w:val="000000" w:themeColor="text1"/>
        </w:rPr>
        <w:t xml:space="preserve">The journal is prepared &amp; posted on </w:t>
      </w:r>
      <w:r w:rsidR="006177DE" w:rsidRPr="00AB52A8">
        <w:rPr>
          <w:color w:val="000000" w:themeColor="text1"/>
        </w:rPr>
        <w:t>Iris Financials</w:t>
      </w:r>
      <w:r w:rsidRPr="00AB52A8">
        <w:rPr>
          <w:color w:val="000000" w:themeColor="text1"/>
        </w:rPr>
        <w:t>, supporting documents attached, scanned and filed.</w:t>
      </w:r>
    </w:p>
    <w:p w14:paraId="5E992011" w14:textId="48FE23F3" w:rsidR="00B559BA" w:rsidRPr="00AB52A8" w:rsidRDefault="00B559BA" w:rsidP="002A4F53">
      <w:pPr>
        <w:pStyle w:val="Default"/>
        <w:numPr>
          <w:ilvl w:val="0"/>
          <w:numId w:val="1"/>
        </w:numPr>
        <w:rPr>
          <w:color w:val="000000" w:themeColor="text1"/>
        </w:rPr>
      </w:pPr>
      <w:r w:rsidRPr="00AB52A8">
        <w:rPr>
          <w:color w:val="000000" w:themeColor="text1"/>
        </w:rPr>
        <w:t xml:space="preserve">The preparer should ensure that each journal input has a description on </w:t>
      </w:r>
      <w:r w:rsidR="006177DE" w:rsidRPr="00AB52A8">
        <w:rPr>
          <w:color w:val="000000" w:themeColor="text1"/>
        </w:rPr>
        <w:t>Iris Financials</w:t>
      </w:r>
      <w:r w:rsidRPr="00AB52A8">
        <w:rPr>
          <w:color w:val="000000" w:themeColor="text1"/>
        </w:rPr>
        <w:t xml:space="preserve"> that explains the reason for raising the journal </w:t>
      </w:r>
    </w:p>
    <w:p w14:paraId="33700AA9" w14:textId="58B5F7AB" w:rsidR="00B559BA" w:rsidRPr="00AB52A8" w:rsidRDefault="00B559BA" w:rsidP="002A4F53">
      <w:pPr>
        <w:pStyle w:val="Default"/>
        <w:numPr>
          <w:ilvl w:val="0"/>
          <w:numId w:val="1"/>
        </w:numPr>
        <w:rPr>
          <w:color w:val="000000" w:themeColor="text1"/>
        </w:rPr>
      </w:pPr>
      <w:r w:rsidRPr="00AB52A8">
        <w:rPr>
          <w:color w:val="000000" w:themeColor="text1"/>
        </w:rPr>
        <w:t xml:space="preserve">If an amendment to the posted journal is required, either a transaction alternation (where the period is open), or a new journal to correct this change should be posted on </w:t>
      </w:r>
      <w:r w:rsidR="006177DE" w:rsidRPr="00AB52A8">
        <w:rPr>
          <w:color w:val="000000" w:themeColor="text1"/>
        </w:rPr>
        <w:t>Iris Financials</w:t>
      </w:r>
      <w:r w:rsidRPr="00AB52A8">
        <w:rPr>
          <w:color w:val="000000" w:themeColor="text1"/>
        </w:rPr>
        <w:t>, detailing the reason for the change, with supporting documents attached, scanned and filed.</w:t>
      </w:r>
    </w:p>
    <w:p w14:paraId="6C55D11B" w14:textId="77777777" w:rsidR="00B559BA" w:rsidRPr="00AB52A8" w:rsidRDefault="00B559BA" w:rsidP="002A4F53">
      <w:pPr>
        <w:pStyle w:val="Default"/>
        <w:numPr>
          <w:ilvl w:val="0"/>
          <w:numId w:val="1"/>
        </w:numPr>
        <w:rPr>
          <w:color w:val="auto"/>
        </w:rPr>
      </w:pPr>
      <w:r w:rsidRPr="00AB52A8">
        <w:rPr>
          <w:color w:val="000000" w:themeColor="text1"/>
        </w:rPr>
        <w:t xml:space="preserve">As part of the month end process, a sample of journals will be reviewed and checked for inconsistencies, duplication </w:t>
      </w:r>
      <w:r w:rsidRPr="00AB52A8">
        <w:rPr>
          <w:color w:val="auto"/>
        </w:rPr>
        <w:t xml:space="preserve">and any other errors. </w:t>
      </w:r>
    </w:p>
    <w:p w14:paraId="3343DF3D" w14:textId="77777777" w:rsidR="00B559BA" w:rsidRPr="00AB52A8" w:rsidRDefault="00B559BA" w:rsidP="00B559BA">
      <w:pPr>
        <w:pStyle w:val="Default"/>
        <w:rPr>
          <w:color w:val="auto"/>
        </w:rPr>
      </w:pPr>
    </w:p>
    <w:p w14:paraId="4DD7E653" w14:textId="57EB4585" w:rsidR="00B559BA" w:rsidRPr="00AB52A8" w:rsidRDefault="00B559BA" w:rsidP="00B559BA">
      <w:pPr>
        <w:pStyle w:val="Default"/>
        <w:rPr>
          <w:color w:val="auto"/>
        </w:rPr>
      </w:pPr>
      <w:r w:rsidRPr="00AB52A8">
        <w:rPr>
          <w:color w:val="auto"/>
        </w:rPr>
        <w:t xml:space="preserve">3.7. Detailed information on the operation of </w:t>
      </w:r>
      <w:r w:rsidR="006177DE" w:rsidRPr="00AB52A8">
        <w:rPr>
          <w:color w:val="auto"/>
        </w:rPr>
        <w:t>Iris Financials</w:t>
      </w:r>
      <w:r w:rsidRPr="00AB52A8">
        <w:rPr>
          <w:color w:val="auto"/>
        </w:rPr>
        <w:t xml:space="preserve"> system can be found in the user manuals. Support will also be available and instructions regarding this will be issued by various staff across the MAT. </w:t>
      </w:r>
    </w:p>
    <w:p w14:paraId="590DB87D" w14:textId="77777777" w:rsidR="00B559BA" w:rsidRPr="00AB52A8" w:rsidRDefault="00B559BA" w:rsidP="00B559BA">
      <w:pPr>
        <w:pStyle w:val="Default"/>
        <w:rPr>
          <w:b/>
          <w:color w:val="auto"/>
        </w:rPr>
      </w:pPr>
    </w:p>
    <w:p w14:paraId="7E6B8034" w14:textId="77777777" w:rsidR="00B559BA" w:rsidRPr="00AB52A8" w:rsidRDefault="00B559BA" w:rsidP="00B559BA">
      <w:pPr>
        <w:pStyle w:val="Default"/>
        <w:rPr>
          <w:color w:val="auto"/>
        </w:rPr>
      </w:pPr>
      <w:r w:rsidRPr="00AB52A8">
        <w:rPr>
          <w:b/>
          <w:color w:val="auto"/>
        </w:rPr>
        <w:t>R</w:t>
      </w:r>
      <w:r w:rsidRPr="00AB52A8">
        <w:rPr>
          <w:b/>
          <w:bCs/>
          <w:color w:val="auto"/>
        </w:rPr>
        <w:t xml:space="preserve">econciliations </w:t>
      </w:r>
    </w:p>
    <w:p w14:paraId="7D224133" w14:textId="77777777" w:rsidR="00B559BA" w:rsidRPr="00AB52A8" w:rsidRDefault="00B559BA" w:rsidP="00B559BA">
      <w:pPr>
        <w:pStyle w:val="Default"/>
        <w:rPr>
          <w:color w:val="auto"/>
        </w:rPr>
      </w:pPr>
      <w:r w:rsidRPr="00AB52A8">
        <w:rPr>
          <w:color w:val="auto"/>
        </w:rPr>
        <w:t xml:space="preserve">3.8. The Person responsible for month end must ensure the following are reconciled each month:- </w:t>
      </w:r>
    </w:p>
    <w:p w14:paraId="262C3A8A" w14:textId="77777777" w:rsidR="00B559BA" w:rsidRPr="00AB52A8" w:rsidRDefault="00B559BA" w:rsidP="00B559BA">
      <w:pPr>
        <w:pStyle w:val="Default"/>
        <w:rPr>
          <w:color w:val="auto"/>
        </w:rPr>
      </w:pPr>
    </w:p>
    <w:p w14:paraId="09CE8119" w14:textId="77777777" w:rsidR="00B559BA" w:rsidRPr="00AB52A8" w:rsidRDefault="00B559BA" w:rsidP="002A4F53">
      <w:pPr>
        <w:pStyle w:val="Default"/>
        <w:numPr>
          <w:ilvl w:val="0"/>
          <w:numId w:val="2"/>
        </w:numPr>
        <w:rPr>
          <w:color w:val="auto"/>
        </w:rPr>
      </w:pPr>
      <w:r w:rsidRPr="00AB52A8">
        <w:rPr>
          <w:color w:val="auto"/>
        </w:rPr>
        <w:t xml:space="preserve">Sales ledger control account with the aged debtors </w:t>
      </w:r>
    </w:p>
    <w:p w14:paraId="523B6210" w14:textId="77777777" w:rsidR="00B559BA" w:rsidRPr="00AB52A8" w:rsidRDefault="00B559BA" w:rsidP="002A4F53">
      <w:pPr>
        <w:pStyle w:val="Default"/>
        <w:numPr>
          <w:ilvl w:val="0"/>
          <w:numId w:val="2"/>
        </w:numPr>
        <w:rPr>
          <w:color w:val="auto"/>
        </w:rPr>
      </w:pPr>
      <w:r w:rsidRPr="00AB52A8">
        <w:rPr>
          <w:color w:val="auto"/>
        </w:rPr>
        <w:t>Purchase ledger control account with the aged creditors</w:t>
      </w:r>
    </w:p>
    <w:p w14:paraId="4B2DF2AD" w14:textId="77777777" w:rsidR="00B559BA" w:rsidRPr="00AB52A8" w:rsidRDefault="00B559BA" w:rsidP="002A4F53">
      <w:pPr>
        <w:pStyle w:val="Default"/>
        <w:numPr>
          <w:ilvl w:val="0"/>
          <w:numId w:val="2"/>
        </w:numPr>
        <w:rPr>
          <w:color w:val="auto"/>
        </w:rPr>
      </w:pPr>
      <w:r w:rsidRPr="00AB52A8">
        <w:rPr>
          <w:color w:val="auto"/>
        </w:rPr>
        <w:t xml:space="preserve">VAT control account with the VAT report </w:t>
      </w:r>
    </w:p>
    <w:p w14:paraId="3CC3C225" w14:textId="77777777" w:rsidR="00B559BA" w:rsidRPr="00AB52A8" w:rsidRDefault="00B559BA" w:rsidP="002A4F53">
      <w:pPr>
        <w:pStyle w:val="Default"/>
        <w:numPr>
          <w:ilvl w:val="0"/>
          <w:numId w:val="2"/>
        </w:numPr>
        <w:rPr>
          <w:color w:val="auto"/>
        </w:rPr>
      </w:pPr>
      <w:r w:rsidRPr="00AB52A8">
        <w:rPr>
          <w:color w:val="auto"/>
        </w:rPr>
        <w:t>Banking control account</w:t>
      </w:r>
    </w:p>
    <w:p w14:paraId="3CFBE37A" w14:textId="77777777" w:rsidR="00B559BA" w:rsidRPr="00AB52A8" w:rsidRDefault="00B559BA" w:rsidP="002A4F53">
      <w:pPr>
        <w:pStyle w:val="Default"/>
        <w:numPr>
          <w:ilvl w:val="0"/>
          <w:numId w:val="2"/>
        </w:numPr>
        <w:rPr>
          <w:color w:val="auto"/>
        </w:rPr>
      </w:pPr>
      <w:r w:rsidRPr="00AB52A8">
        <w:rPr>
          <w:color w:val="auto"/>
        </w:rPr>
        <w:t xml:space="preserve">Payroll gross pay to provider with amounts posted to the control accounts </w:t>
      </w:r>
    </w:p>
    <w:p w14:paraId="26529796" w14:textId="77777777" w:rsidR="00B559BA" w:rsidRPr="00AB52A8" w:rsidRDefault="00B559BA" w:rsidP="002A4F53">
      <w:pPr>
        <w:pStyle w:val="Default"/>
        <w:numPr>
          <w:ilvl w:val="0"/>
          <w:numId w:val="2"/>
        </w:numPr>
        <w:rPr>
          <w:color w:val="auto"/>
        </w:rPr>
      </w:pPr>
      <w:r w:rsidRPr="00AB52A8">
        <w:rPr>
          <w:color w:val="auto"/>
        </w:rPr>
        <w:t>Fixed Assets</w:t>
      </w:r>
    </w:p>
    <w:p w14:paraId="498E2E48" w14:textId="77777777" w:rsidR="00B559BA" w:rsidRPr="00AB52A8" w:rsidRDefault="00B559BA" w:rsidP="002A4F53">
      <w:pPr>
        <w:pStyle w:val="Default"/>
        <w:numPr>
          <w:ilvl w:val="0"/>
          <w:numId w:val="2"/>
        </w:numPr>
        <w:rPr>
          <w:color w:val="auto"/>
        </w:rPr>
      </w:pPr>
      <w:r w:rsidRPr="00AB52A8">
        <w:rPr>
          <w:color w:val="auto"/>
        </w:rPr>
        <w:t>Suspense account</w:t>
      </w:r>
    </w:p>
    <w:p w14:paraId="6E92635C" w14:textId="77777777" w:rsidR="00B559BA" w:rsidRPr="00AB52A8" w:rsidRDefault="00B559BA" w:rsidP="002A4F53">
      <w:pPr>
        <w:pStyle w:val="Default"/>
        <w:numPr>
          <w:ilvl w:val="0"/>
          <w:numId w:val="2"/>
        </w:numPr>
        <w:rPr>
          <w:color w:val="auto"/>
        </w:rPr>
      </w:pPr>
      <w:r w:rsidRPr="00AB52A8">
        <w:rPr>
          <w:color w:val="auto"/>
        </w:rPr>
        <w:t>Any other balance sheet account</w:t>
      </w:r>
    </w:p>
    <w:p w14:paraId="00FAAD26" w14:textId="77777777" w:rsidR="00B559BA" w:rsidRPr="00AB52A8" w:rsidRDefault="00B559BA" w:rsidP="002A4F53">
      <w:pPr>
        <w:pStyle w:val="Default"/>
        <w:numPr>
          <w:ilvl w:val="0"/>
          <w:numId w:val="2"/>
        </w:numPr>
        <w:rPr>
          <w:color w:val="auto"/>
        </w:rPr>
      </w:pPr>
      <w:r w:rsidRPr="00AB52A8">
        <w:rPr>
          <w:color w:val="auto"/>
        </w:rPr>
        <w:t>The petty cash should be reconciled at local level on a monthly basis</w:t>
      </w:r>
    </w:p>
    <w:p w14:paraId="2BD12D80" w14:textId="77777777" w:rsidR="00B559BA" w:rsidRPr="00AB52A8" w:rsidRDefault="00B559BA" w:rsidP="00B559BA">
      <w:pPr>
        <w:pStyle w:val="Default"/>
        <w:rPr>
          <w:color w:val="auto"/>
        </w:rPr>
      </w:pPr>
    </w:p>
    <w:p w14:paraId="12CB3ECD" w14:textId="77777777" w:rsidR="00B559BA" w:rsidRPr="00AB52A8" w:rsidRDefault="00B559BA" w:rsidP="00B559BA">
      <w:pPr>
        <w:pStyle w:val="Default"/>
        <w:rPr>
          <w:color w:val="auto"/>
        </w:rPr>
      </w:pPr>
      <w:r w:rsidRPr="00AB52A8">
        <w:rPr>
          <w:color w:val="auto"/>
        </w:rPr>
        <w:t xml:space="preserve">3.9. Any unusual or long outstanding reconciling items must be brought to the attention of the Business Director. The Business Director will review and sign all reconciliations as evidence of review. </w:t>
      </w:r>
    </w:p>
    <w:p w14:paraId="1A34FF67" w14:textId="77777777" w:rsidR="00B559BA" w:rsidRPr="00AB52A8" w:rsidRDefault="00B559BA" w:rsidP="00B559BA">
      <w:pPr>
        <w:pStyle w:val="Default"/>
        <w:rPr>
          <w:color w:val="auto"/>
        </w:rPr>
      </w:pPr>
    </w:p>
    <w:p w14:paraId="7E36C1BB" w14:textId="77777777" w:rsidR="00B559BA" w:rsidRPr="00AB52A8" w:rsidRDefault="00B559BA" w:rsidP="00B559BA">
      <w:pPr>
        <w:pStyle w:val="Default"/>
        <w:rPr>
          <w:color w:val="auto"/>
        </w:rPr>
      </w:pPr>
      <w:r w:rsidRPr="00AB52A8">
        <w:rPr>
          <w:b/>
          <w:bCs/>
          <w:color w:val="auto"/>
        </w:rPr>
        <w:t xml:space="preserve">Monthly Financial Reporting </w:t>
      </w:r>
    </w:p>
    <w:p w14:paraId="15B32B0B" w14:textId="77D6D674" w:rsidR="00B559BA" w:rsidRPr="00AB52A8" w:rsidRDefault="00B559BA" w:rsidP="00B559BA">
      <w:pPr>
        <w:pStyle w:val="Default"/>
        <w:rPr>
          <w:color w:val="000000" w:themeColor="text1"/>
        </w:rPr>
      </w:pPr>
      <w:r w:rsidRPr="00AB52A8">
        <w:rPr>
          <w:color w:val="000000" w:themeColor="text1"/>
        </w:rPr>
        <w:t xml:space="preserve">3.10. The </w:t>
      </w:r>
      <w:r w:rsidR="008942B6" w:rsidRPr="00AB52A8">
        <w:rPr>
          <w:color w:val="000000" w:themeColor="text1"/>
        </w:rPr>
        <w:t>Head of Finance</w:t>
      </w:r>
      <w:r w:rsidRPr="00AB52A8">
        <w:rPr>
          <w:color w:val="000000" w:themeColor="text1"/>
        </w:rPr>
        <w:t xml:space="preserve"> will obtain and review a sample of transactions to ensure they are posted correctly to the accounting system. </w:t>
      </w:r>
    </w:p>
    <w:p w14:paraId="158709DC" w14:textId="77777777" w:rsidR="00B559BA" w:rsidRPr="00AB52A8" w:rsidRDefault="00B559BA" w:rsidP="00B559BA">
      <w:pPr>
        <w:pStyle w:val="Default"/>
        <w:rPr>
          <w:color w:val="000000" w:themeColor="text1"/>
        </w:rPr>
      </w:pPr>
    </w:p>
    <w:p w14:paraId="7891ED9F" w14:textId="07EE29DD" w:rsidR="00B559BA" w:rsidRPr="00AB52A8" w:rsidRDefault="00B559BA" w:rsidP="00B559BA">
      <w:pPr>
        <w:pStyle w:val="Default"/>
        <w:rPr>
          <w:color w:val="FF0000"/>
        </w:rPr>
      </w:pPr>
      <w:r w:rsidRPr="00AB52A8">
        <w:rPr>
          <w:color w:val="000000" w:themeColor="text1"/>
        </w:rPr>
        <w:t xml:space="preserve">The LFL will then review of actual expenditure against budget using the agreed template and produce a report detailing large variances and virements for distribution to the Executive Head, Business Director, </w:t>
      </w:r>
      <w:r w:rsidR="006177DE" w:rsidRPr="00AB52A8">
        <w:rPr>
          <w:color w:val="000000" w:themeColor="text1"/>
        </w:rPr>
        <w:t>Headteacher</w:t>
      </w:r>
      <w:r w:rsidRPr="00AB52A8">
        <w:rPr>
          <w:color w:val="000000" w:themeColor="text1"/>
        </w:rPr>
        <w:t xml:space="preserve"> and Chair of Local Governing Body. </w:t>
      </w:r>
      <w:r w:rsidRPr="00AB52A8">
        <w:rPr>
          <w:color w:val="FF0000"/>
        </w:rPr>
        <w:t xml:space="preserve"> </w:t>
      </w:r>
    </w:p>
    <w:p w14:paraId="1155EF84" w14:textId="77777777" w:rsidR="00B559BA" w:rsidRPr="00AB52A8" w:rsidRDefault="00B559BA" w:rsidP="00B559BA">
      <w:pPr>
        <w:pStyle w:val="Default"/>
        <w:rPr>
          <w:color w:val="FF0000"/>
        </w:rPr>
      </w:pPr>
    </w:p>
    <w:p w14:paraId="28D24D15" w14:textId="77777777" w:rsidR="00B559BA" w:rsidRPr="00AB52A8" w:rsidRDefault="00B559BA" w:rsidP="00B559BA">
      <w:pPr>
        <w:pStyle w:val="Default"/>
        <w:rPr>
          <w:b/>
          <w:color w:val="auto"/>
        </w:rPr>
      </w:pPr>
      <w:r w:rsidRPr="00AB52A8">
        <w:rPr>
          <w:b/>
          <w:color w:val="auto"/>
        </w:rPr>
        <w:t>Budget Holders</w:t>
      </w:r>
    </w:p>
    <w:p w14:paraId="26E3E5F6" w14:textId="6C4931D2" w:rsidR="00B559BA" w:rsidRPr="00AB52A8" w:rsidRDefault="00B559BA" w:rsidP="00B559BA">
      <w:pPr>
        <w:pStyle w:val="Default"/>
        <w:rPr>
          <w:color w:val="auto"/>
        </w:rPr>
      </w:pPr>
      <w:r w:rsidRPr="00AB52A8">
        <w:rPr>
          <w:color w:val="auto"/>
        </w:rPr>
        <w:t xml:space="preserve">3.11 The LFL is responsible for </w:t>
      </w:r>
      <w:r w:rsidR="008942B6" w:rsidRPr="00AB52A8">
        <w:rPr>
          <w:color w:val="auto"/>
        </w:rPr>
        <w:t xml:space="preserve">managing </w:t>
      </w:r>
      <w:r w:rsidRPr="00AB52A8">
        <w:rPr>
          <w:color w:val="auto"/>
        </w:rPr>
        <w:t xml:space="preserve">the </w:t>
      </w:r>
      <w:proofErr w:type="spellStart"/>
      <w:r w:rsidRPr="00AB52A8">
        <w:rPr>
          <w:color w:val="auto"/>
        </w:rPr>
        <w:t>budget</w:t>
      </w:r>
      <w:r w:rsidR="008942B6" w:rsidRPr="00AB52A8">
        <w:rPr>
          <w:color w:val="auto"/>
        </w:rPr>
        <w:t>s</w:t>
      </w:r>
      <w:r w:rsidRPr="00AB52A8">
        <w:rPr>
          <w:color w:val="auto"/>
        </w:rPr>
        <w:t>at</w:t>
      </w:r>
      <w:proofErr w:type="spellEnd"/>
      <w:r w:rsidRPr="00AB52A8">
        <w:rPr>
          <w:color w:val="auto"/>
        </w:rPr>
        <w:t xml:space="preserve"> each location, this is done electronically to facilitate the electronic approval system.</w:t>
      </w:r>
    </w:p>
    <w:p w14:paraId="0FF9E536" w14:textId="77777777" w:rsidR="00B559BA" w:rsidRPr="00AB52A8" w:rsidRDefault="00B559BA" w:rsidP="00B559BA">
      <w:pPr>
        <w:pStyle w:val="Default"/>
        <w:rPr>
          <w:color w:val="FF0000"/>
        </w:rPr>
      </w:pPr>
    </w:p>
    <w:p w14:paraId="00DB101A" w14:textId="77777777" w:rsidR="00B559BA" w:rsidRPr="00AB52A8" w:rsidRDefault="00B559BA" w:rsidP="00B559BA">
      <w:pPr>
        <w:pStyle w:val="Default"/>
        <w:rPr>
          <w:color w:val="auto"/>
        </w:rPr>
      </w:pPr>
      <w:bookmarkStart w:id="3" w:name="Financial"/>
      <w:r w:rsidRPr="00AB52A8">
        <w:rPr>
          <w:b/>
          <w:bCs/>
          <w:color w:val="auto"/>
        </w:rPr>
        <w:t xml:space="preserve">4. FINANCIAL PLANNING </w:t>
      </w:r>
    </w:p>
    <w:bookmarkEnd w:id="3"/>
    <w:p w14:paraId="6F0573DC" w14:textId="77777777" w:rsidR="00B559BA" w:rsidRPr="00AB52A8" w:rsidRDefault="00B559BA" w:rsidP="00B559BA">
      <w:pPr>
        <w:pStyle w:val="Default"/>
        <w:rPr>
          <w:color w:val="auto"/>
        </w:rPr>
      </w:pPr>
    </w:p>
    <w:p w14:paraId="3F3AA487" w14:textId="77777777" w:rsidR="00B559BA" w:rsidRPr="00AB52A8" w:rsidRDefault="00B559BA" w:rsidP="00B559BA">
      <w:pPr>
        <w:pStyle w:val="Default"/>
        <w:rPr>
          <w:color w:val="auto"/>
        </w:rPr>
      </w:pPr>
      <w:r w:rsidRPr="00AB52A8">
        <w:rPr>
          <w:color w:val="auto"/>
        </w:rPr>
        <w:t xml:space="preserve">4.1. The Trust prepares both medium term and short-term financial plans both as individual schools and consolidated as a trust. </w:t>
      </w:r>
    </w:p>
    <w:p w14:paraId="47C699BF" w14:textId="77777777" w:rsidR="00B559BA" w:rsidRPr="00AB52A8" w:rsidRDefault="00B559BA" w:rsidP="00B559BA">
      <w:pPr>
        <w:pStyle w:val="Default"/>
        <w:rPr>
          <w:color w:val="auto"/>
        </w:rPr>
      </w:pPr>
    </w:p>
    <w:p w14:paraId="290511E6" w14:textId="302396E3" w:rsidR="00B559BA" w:rsidRPr="00AB52A8" w:rsidRDefault="00B559BA" w:rsidP="00B559BA">
      <w:pPr>
        <w:pStyle w:val="Default"/>
        <w:rPr>
          <w:color w:val="auto"/>
        </w:rPr>
      </w:pPr>
      <w:r w:rsidRPr="00AB52A8">
        <w:rPr>
          <w:color w:val="auto"/>
        </w:rPr>
        <w:t xml:space="preserve">4.2. The medium-term financial plan is prepared as part of the </w:t>
      </w:r>
      <w:r w:rsidR="008942B6" w:rsidRPr="00AB52A8">
        <w:rPr>
          <w:color w:val="auto"/>
        </w:rPr>
        <w:t xml:space="preserve">strategic </w:t>
      </w:r>
      <w:r w:rsidRPr="00AB52A8">
        <w:rPr>
          <w:color w:val="auto"/>
        </w:rPr>
        <w:t xml:space="preserve">planning process. The </w:t>
      </w:r>
      <w:r w:rsidR="008942B6" w:rsidRPr="00AB52A8">
        <w:rPr>
          <w:color w:val="auto"/>
        </w:rPr>
        <w:t xml:space="preserve">strategic </w:t>
      </w:r>
      <w:r w:rsidRPr="00AB52A8">
        <w:rPr>
          <w:color w:val="auto"/>
        </w:rPr>
        <w:t xml:space="preserve">plan indicates how the academy’s educational and other objectives are going to be achieved within the expected level of resources over the next three years. </w:t>
      </w:r>
    </w:p>
    <w:p w14:paraId="428C7268" w14:textId="77777777" w:rsidR="00B559BA" w:rsidRPr="00AB52A8" w:rsidRDefault="00B559BA" w:rsidP="00B559BA">
      <w:pPr>
        <w:pStyle w:val="Default"/>
        <w:rPr>
          <w:color w:val="auto"/>
        </w:rPr>
      </w:pPr>
    </w:p>
    <w:p w14:paraId="210DCF0F" w14:textId="60604633" w:rsidR="00B559BA" w:rsidRPr="00AB52A8" w:rsidRDefault="00B559BA" w:rsidP="00B559BA">
      <w:pPr>
        <w:pStyle w:val="Default"/>
        <w:rPr>
          <w:color w:val="auto"/>
        </w:rPr>
      </w:pPr>
      <w:r w:rsidRPr="00AB52A8">
        <w:rPr>
          <w:color w:val="auto"/>
        </w:rPr>
        <w:t xml:space="preserve">4.3. The </w:t>
      </w:r>
      <w:r w:rsidR="008942B6" w:rsidRPr="00AB52A8">
        <w:rPr>
          <w:color w:val="auto"/>
        </w:rPr>
        <w:t xml:space="preserve">strategic </w:t>
      </w:r>
      <w:r w:rsidRPr="00AB52A8">
        <w:rPr>
          <w:color w:val="auto"/>
        </w:rPr>
        <w:t xml:space="preserve">plan provides the framework for the annual budget. The budget is a detailed statement of the expected resources available to the academy and the planned use of those resources for the following year. </w:t>
      </w:r>
    </w:p>
    <w:p w14:paraId="29CD2CAC" w14:textId="77777777" w:rsidR="00B559BA" w:rsidRPr="00AB52A8" w:rsidRDefault="00B559BA" w:rsidP="00B559BA">
      <w:pPr>
        <w:pStyle w:val="Default"/>
        <w:rPr>
          <w:color w:val="auto"/>
        </w:rPr>
      </w:pPr>
    </w:p>
    <w:p w14:paraId="73FB537A" w14:textId="3C177A68" w:rsidR="00B559BA" w:rsidRPr="00AB52A8" w:rsidRDefault="00B559BA" w:rsidP="00B559BA">
      <w:pPr>
        <w:pStyle w:val="Default"/>
        <w:rPr>
          <w:color w:val="auto"/>
        </w:rPr>
      </w:pPr>
      <w:r w:rsidRPr="00AB52A8">
        <w:rPr>
          <w:color w:val="auto"/>
        </w:rPr>
        <w:t xml:space="preserve">4.4. The </w:t>
      </w:r>
      <w:r w:rsidR="008942B6" w:rsidRPr="00AB52A8">
        <w:rPr>
          <w:color w:val="auto"/>
        </w:rPr>
        <w:t>strategic</w:t>
      </w:r>
      <w:r w:rsidRPr="00AB52A8">
        <w:rPr>
          <w:color w:val="auto"/>
        </w:rPr>
        <w:t xml:space="preserve"> planning process and the budgetary process are described in more detail below. </w:t>
      </w:r>
    </w:p>
    <w:p w14:paraId="0BBE5766" w14:textId="77777777" w:rsidR="00B559BA" w:rsidRPr="00AB52A8" w:rsidRDefault="00B559BA" w:rsidP="00B559BA">
      <w:pPr>
        <w:pStyle w:val="Default"/>
        <w:rPr>
          <w:color w:val="auto"/>
        </w:rPr>
      </w:pPr>
    </w:p>
    <w:p w14:paraId="202BA312" w14:textId="6F858D4E" w:rsidR="00B559BA" w:rsidRPr="00AB52A8" w:rsidRDefault="008942B6" w:rsidP="00B559BA">
      <w:pPr>
        <w:pStyle w:val="Default"/>
        <w:rPr>
          <w:color w:val="auto"/>
        </w:rPr>
      </w:pPr>
      <w:r w:rsidRPr="00AB52A8">
        <w:rPr>
          <w:b/>
          <w:bCs/>
          <w:color w:val="auto"/>
        </w:rPr>
        <w:t xml:space="preserve">Strategic </w:t>
      </w:r>
      <w:r w:rsidR="00B559BA" w:rsidRPr="00AB52A8">
        <w:rPr>
          <w:b/>
          <w:bCs/>
          <w:color w:val="auto"/>
        </w:rPr>
        <w:t>Plan</w:t>
      </w:r>
      <w:r w:rsidR="00B559BA" w:rsidRPr="00AB52A8">
        <w:rPr>
          <w:color w:val="auto"/>
        </w:rPr>
        <w:t xml:space="preserve"> </w:t>
      </w:r>
    </w:p>
    <w:p w14:paraId="451BBA29" w14:textId="718ADE99" w:rsidR="00B559BA" w:rsidRPr="00AB52A8" w:rsidRDefault="00B559BA" w:rsidP="00B559BA">
      <w:pPr>
        <w:pStyle w:val="Default"/>
        <w:rPr>
          <w:color w:val="auto"/>
        </w:rPr>
      </w:pPr>
      <w:r w:rsidRPr="00AB52A8">
        <w:rPr>
          <w:color w:val="auto"/>
        </w:rPr>
        <w:t xml:space="preserve">4.5. The </w:t>
      </w:r>
      <w:r w:rsidR="008942B6" w:rsidRPr="00AB52A8">
        <w:rPr>
          <w:color w:val="auto"/>
        </w:rPr>
        <w:t xml:space="preserve">strategic </w:t>
      </w:r>
      <w:r w:rsidRPr="00AB52A8">
        <w:rPr>
          <w:color w:val="auto"/>
        </w:rPr>
        <w:t xml:space="preserve">plan is concerned with the future aims and objectives of the academy and how they are to be achieved; that includes matching the academy’s objectives and targets to the resources expected to be available. Plans should be kept relatively simple and flexible. They are the “big picture” within which more detailed plans may be integrated. </w:t>
      </w:r>
    </w:p>
    <w:p w14:paraId="53C1A1D1" w14:textId="77777777" w:rsidR="00B559BA" w:rsidRPr="00AB52A8" w:rsidRDefault="00B559BA" w:rsidP="00B559BA">
      <w:pPr>
        <w:pStyle w:val="Default"/>
        <w:rPr>
          <w:color w:val="auto"/>
        </w:rPr>
      </w:pPr>
    </w:p>
    <w:p w14:paraId="4669B07B" w14:textId="77777777" w:rsidR="00B559BA" w:rsidRPr="00AB52A8" w:rsidRDefault="00B559BA" w:rsidP="00B559BA">
      <w:pPr>
        <w:pStyle w:val="Default"/>
        <w:rPr>
          <w:color w:val="auto"/>
        </w:rPr>
      </w:pPr>
      <w:r w:rsidRPr="00AB52A8">
        <w:rPr>
          <w:color w:val="auto"/>
        </w:rPr>
        <w:t xml:space="preserve">4.6. The form and content of the development plan are matters for the academy to decide but due regard should be given to the matters included within the guidance to Academies and any annual guidance issued by the DFE and/or the ESFA. </w:t>
      </w:r>
    </w:p>
    <w:p w14:paraId="5FA44B8E" w14:textId="77777777" w:rsidR="00B559BA" w:rsidRPr="00AB52A8" w:rsidRDefault="00B559BA" w:rsidP="00B559BA">
      <w:pPr>
        <w:pStyle w:val="Default"/>
        <w:rPr>
          <w:color w:val="auto"/>
        </w:rPr>
      </w:pPr>
    </w:p>
    <w:p w14:paraId="3CF35D81" w14:textId="77777777" w:rsidR="00B559BA" w:rsidRPr="00AB52A8" w:rsidRDefault="00B559BA" w:rsidP="00B559BA">
      <w:pPr>
        <w:pStyle w:val="Default"/>
        <w:rPr>
          <w:color w:val="auto"/>
        </w:rPr>
      </w:pPr>
      <w:r w:rsidRPr="00AB52A8">
        <w:rPr>
          <w:b/>
          <w:bCs/>
          <w:color w:val="auto"/>
        </w:rPr>
        <w:t xml:space="preserve">Annual Budget </w:t>
      </w:r>
    </w:p>
    <w:p w14:paraId="5F56EC50" w14:textId="778A77C2" w:rsidR="00B559BA" w:rsidRPr="00AB52A8" w:rsidRDefault="00B559BA" w:rsidP="00B559BA">
      <w:pPr>
        <w:pStyle w:val="Default"/>
      </w:pPr>
      <w:r w:rsidRPr="00AB52A8">
        <w:rPr>
          <w:color w:val="auto"/>
        </w:rPr>
        <w:t xml:space="preserve">4.7. The local </w:t>
      </w:r>
      <w:r w:rsidR="006177DE" w:rsidRPr="00AB52A8">
        <w:rPr>
          <w:color w:val="auto"/>
        </w:rPr>
        <w:t>Headteacher</w:t>
      </w:r>
      <w:r w:rsidRPr="00AB52A8">
        <w:rPr>
          <w:color w:val="auto"/>
        </w:rPr>
        <w:t xml:space="preserve"> with the support of the Local Finance Lead is responsible for preparing an initial budget, t</w:t>
      </w:r>
      <w:r w:rsidRPr="00AB52A8">
        <w:t>his will then be reviewed by the Executive Headteacher and Business Director, modified if required, for consideration by the Board Finance</w:t>
      </w:r>
      <w:r w:rsidR="008942B6" w:rsidRPr="00AB52A8">
        <w:t xml:space="preserve"> and Resource</w:t>
      </w:r>
      <w:r w:rsidRPr="00AB52A8">
        <w:t xml:space="preserve"> Committee</w:t>
      </w:r>
    </w:p>
    <w:p w14:paraId="24B499B9" w14:textId="77777777" w:rsidR="00B559BA" w:rsidRPr="00AB52A8" w:rsidRDefault="00B559BA" w:rsidP="00B559BA">
      <w:pPr>
        <w:pStyle w:val="Default"/>
      </w:pPr>
    </w:p>
    <w:p w14:paraId="3F7A0DD2" w14:textId="46CE4474" w:rsidR="00B559BA" w:rsidRPr="00AB52A8" w:rsidRDefault="00B559BA" w:rsidP="00B559BA">
      <w:pPr>
        <w:pStyle w:val="Default"/>
        <w:rPr>
          <w:color w:val="auto"/>
        </w:rPr>
      </w:pPr>
      <w:r w:rsidRPr="00AB52A8">
        <w:rPr>
          <w:color w:val="auto"/>
        </w:rPr>
        <w:t>4.8. The approved budgets must be submitted to the DFE/ ESFA by the set deadline, in a consolidated format.</w:t>
      </w:r>
    </w:p>
    <w:p w14:paraId="4871134C" w14:textId="77777777" w:rsidR="00B559BA" w:rsidRPr="00AB52A8" w:rsidRDefault="00B559BA" w:rsidP="00B559BA">
      <w:pPr>
        <w:pStyle w:val="Default"/>
        <w:rPr>
          <w:color w:val="auto"/>
        </w:rPr>
      </w:pPr>
    </w:p>
    <w:p w14:paraId="34FE1491" w14:textId="7224EAE2" w:rsidR="00B559BA" w:rsidRPr="00AB52A8" w:rsidRDefault="00B559BA" w:rsidP="00B559BA">
      <w:pPr>
        <w:pStyle w:val="Default"/>
        <w:rPr>
          <w:color w:val="auto"/>
        </w:rPr>
      </w:pPr>
      <w:r w:rsidRPr="00AB52A8">
        <w:rPr>
          <w:color w:val="auto"/>
        </w:rPr>
        <w:t xml:space="preserve">4.9. The annual budget will reflect the best estimate of the resources available to the academy for the forthcoming year and will detail how those resources are to be utilised. There should be a clear link between the </w:t>
      </w:r>
      <w:r w:rsidR="008942B6" w:rsidRPr="00AB52A8">
        <w:rPr>
          <w:color w:val="auto"/>
        </w:rPr>
        <w:t xml:space="preserve">strategic </w:t>
      </w:r>
      <w:r w:rsidRPr="00AB52A8">
        <w:rPr>
          <w:color w:val="auto"/>
        </w:rPr>
        <w:t xml:space="preserve">plan objectives and the budgeted utilisation of resources. </w:t>
      </w:r>
    </w:p>
    <w:p w14:paraId="1267BCDF" w14:textId="77777777" w:rsidR="00B559BA" w:rsidRPr="00AB52A8" w:rsidRDefault="00B559BA" w:rsidP="00B559BA">
      <w:pPr>
        <w:pStyle w:val="Default"/>
        <w:rPr>
          <w:color w:val="auto"/>
        </w:rPr>
      </w:pPr>
    </w:p>
    <w:p w14:paraId="30C56159" w14:textId="77777777" w:rsidR="00B559BA" w:rsidRPr="00AB52A8" w:rsidRDefault="00B559BA" w:rsidP="00B559BA">
      <w:pPr>
        <w:pStyle w:val="Default"/>
        <w:rPr>
          <w:color w:val="auto"/>
        </w:rPr>
      </w:pPr>
      <w:r w:rsidRPr="00AB52A8">
        <w:rPr>
          <w:color w:val="auto"/>
        </w:rPr>
        <w:t xml:space="preserve">4.10. The budgetary planning process will incorporate the following elements: </w:t>
      </w:r>
    </w:p>
    <w:p w14:paraId="1F345EDD" w14:textId="77777777" w:rsidR="00B559BA" w:rsidRPr="00AB52A8" w:rsidRDefault="00B559BA" w:rsidP="00B559BA">
      <w:pPr>
        <w:pStyle w:val="Default"/>
        <w:rPr>
          <w:color w:val="auto"/>
        </w:rPr>
      </w:pPr>
    </w:p>
    <w:p w14:paraId="3727FB5C" w14:textId="77777777" w:rsidR="00B559BA" w:rsidRPr="00AB52A8" w:rsidRDefault="00B559BA" w:rsidP="002A4F53">
      <w:pPr>
        <w:pStyle w:val="Default"/>
        <w:numPr>
          <w:ilvl w:val="0"/>
          <w:numId w:val="2"/>
        </w:numPr>
        <w:rPr>
          <w:color w:val="auto"/>
        </w:rPr>
      </w:pPr>
      <w:r w:rsidRPr="00AB52A8">
        <w:rPr>
          <w:color w:val="auto"/>
        </w:rPr>
        <w:t xml:space="preserve">Forecasts of the likely number of pupils to estimate the amount of DFE/ ESFA grant receivable; </w:t>
      </w:r>
    </w:p>
    <w:p w14:paraId="13E2BF4F" w14:textId="77777777" w:rsidR="00B559BA" w:rsidRPr="00AB52A8" w:rsidRDefault="00B559BA" w:rsidP="002A4F53">
      <w:pPr>
        <w:pStyle w:val="Default"/>
        <w:numPr>
          <w:ilvl w:val="0"/>
          <w:numId w:val="2"/>
        </w:numPr>
        <w:rPr>
          <w:color w:val="auto"/>
        </w:rPr>
      </w:pPr>
      <w:r w:rsidRPr="00AB52A8">
        <w:rPr>
          <w:color w:val="auto"/>
        </w:rPr>
        <w:t xml:space="preserve">Review of other income sources available to the academy to assess likely level of receipts; </w:t>
      </w:r>
    </w:p>
    <w:p w14:paraId="7CD1E6BA" w14:textId="77777777" w:rsidR="00B559BA" w:rsidRPr="00AB52A8" w:rsidRDefault="00B559BA" w:rsidP="002A4F53">
      <w:pPr>
        <w:pStyle w:val="Default"/>
        <w:numPr>
          <w:ilvl w:val="0"/>
          <w:numId w:val="2"/>
        </w:numPr>
        <w:rPr>
          <w:color w:val="auto"/>
        </w:rPr>
      </w:pPr>
      <w:r w:rsidRPr="00AB52A8">
        <w:rPr>
          <w:color w:val="auto"/>
        </w:rPr>
        <w:t xml:space="preserve">Review of past performance against budgets to promote an understanding of the academy cost base; </w:t>
      </w:r>
    </w:p>
    <w:p w14:paraId="1B8D7425" w14:textId="77777777" w:rsidR="00B559BA" w:rsidRPr="00AB52A8" w:rsidRDefault="00B559BA" w:rsidP="002A4F53">
      <w:pPr>
        <w:pStyle w:val="Default"/>
        <w:numPr>
          <w:ilvl w:val="0"/>
          <w:numId w:val="2"/>
        </w:numPr>
        <w:rPr>
          <w:color w:val="auto"/>
        </w:rPr>
      </w:pPr>
      <w:r w:rsidRPr="00AB52A8">
        <w:rPr>
          <w:color w:val="auto"/>
        </w:rPr>
        <w:t xml:space="preserve">Identification of potential efficiency savings; and </w:t>
      </w:r>
    </w:p>
    <w:p w14:paraId="1CAD6B9C" w14:textId="0D53CAA7" w:rsidR="00B559BA" w:rsidRPr="00AB52A8" w:rsidRDefault="00B559BA" w:rsidP="002A4F53">
      <w:pPr>
        <w:pStyle w:val="Default"/>
        <w:numPr>
          <w:ilvl w:val="0"/>
          <w:numId w:val="2"/>
        </w:numPr>
        <w:rPr>
          <w:color w:val="auto"/>
        </w:rPr>
      </w:pPr>
      <w:r w:rsidRPr="00AB52A8">
        <w:rPr>
          <w:color w:val="auto"/>
        </w:rPr>
        <w:t xml:space="preserve">Review of the main expenditure headings in light of the </w:t>
      </w:r>
      <w:r w:rsidR="008942B6" w:rsidRPr="00AB52A8">
        <w:rPr>
          <w:color w:val="auto"/>
        </w:rPr>
        <w:t xml:space="preserve">strategic </w:t>
      </w:r>
      <w:r w:rsidRPr="00AB52A8">
        <w:rPr>
          <w:color w:val="auto"/>
        </w:rPr>
        <w:t xml:space="preserve">plan objectives and the expected variations in cost e.g. pay increases, inflation and other anticipated changes. </w:t>
      </w:r>
    </w:p>
    <w:p w14:paraId="4406140B" w14:textId="4CD34F25" w:rsidR="00B559BA" w:rsidRPr="00AB52A8" w:rsidRDefault="00B559BA" w:rsidP="002A4F53">
      <w:pPr>
        <w:pStyle w:val="Default"/>
        <w:numPr>
          <w:ilvl w:val="0"/>
          <w:numId w:val="2"/>
        </w:numPr>
        <w:rPr>
          <w:color w:val="auto"/>
        </w:rPr>
      </w:pPr>
      <w:r w:rsidRPr="00AB52A8">
        <w:rPr>
          <w:color w:val="auto"/>
        </w:rPr>
        <w:t xml:space="preserve">It is recommended that all schools should strive to </w:t>
      </w:r>
      <w:r w:rsidR="008942B6" w:rsidRPr="00AB52A8">
        <w:rPr>
          <w:color w:val="auto"/>
        </w:rPr>
        <w:t xml:space="preserve">maintain </w:t>
      </w:r>
      <w:r w:rsidRPr="00AB52A8">
        <w:rPr>
          <w:color w:val="auto"/>
        </w:rPr>
        <w:t xml:space="preserve">an in-year </w:t>
      </w:r>
      <w:r w:rsidR="008942B6" w:rsidRPr="00AB52A8">
        <w:rPr>
          <w:color w:val="auto"/>
        </w:rPr>
        <w:t xml:space="preserve">reserves </w:t>
      </w:r>
      <w:r w:rsidRPr="00AB52A8">
        <w:rPr>
          <w:color w:val="auto"/>
        </w:rPr>
        <w:t xml:space="preserve">of 3% of </w:t>
      </w:r>
      <w:r w:rsidR="008942B6" w:rsidRPr="00AB52A8">
        <w:rPr>
          <w:color w:val="auto"/>
        </w:rPr>
        <w:t>total income</w:t>
      </w:r>
      <w:r w:rsidRPr="00AB52A8">
        <w:rPr>
          <w:color w:val="auto"/>
        </w:rPr>
        <w:t xml:space="preserve">, where a school departs from this recommendation the Board Finance </w:t>
      </w:r>
      <w:r w:rsidR="008942B6" w:rsidRPr="00AB52A8">
        <w:rPr>
          <w:color w:val="auto"/>
        </w:rPr>
        <w:t xml:space="preserve">and Resource </w:t>
      </w:r>
      <w:r w:rsidRPr="00AB52A8">
        <w:rPr>
          <w:color w:val="auto"/>
        </w:rPr>
        <w:t>Committee should be notified as early as possible in the budgeting process in order to give their approval.</w:t>
      </w:r>
    </w:p>
    <w:p w14:paraId="383BB1B4" w14:textId="77777777" w:rsidR="00B559BA" w:rsidRPr="00AB52A8" w:rsidRDefault="00B559BA" w:rsidP="00B559BA">
      <w:pPr>
        <w:pStyle w:val="Default"/>
        <w:rPr>
          <w:color w:val="000000" w:themeColor="text1"/>
        </w:rPr>
      </w:pPr>
    </w:p>
    <w:p w14:paraId="651D19B5" w14:textId="77777777" w:rsidR="00B559BA" w:rsidRPr="00AB52A8" w:rsidRDefault="00B559BA" w:rsidP="00B559BA">
      <w:pPr>
        <w:pStyle w:val="Default"/>
        <w:rPr>
          <w:color w:val="000000" w:themeColor="text1"/>
        </w:rPr>
      </w:pPr>
      <w:r w:rsidRPr="00AB52A8">
        <w:rPr>
          <w:color w:val="000000" w:themeColor="text1"/>
        </w:rPr>
        <w:t xml:space="preserve">4.11. Yearly Budget Preparation guidance will be sent out to ALL Schools to promote consistency across Schools by March each year. </w:t>
      </w:r>
    </w:p>
    <w:p w14:paraId="2870345C" w14:textId="77777777" w:rsidR="00B559BA" w:rsidRPr="00AB52A8" w:rsidRDefault="00B559BA" w:rsidP="00B559BA">
      <w:pPr>
        <w:pStyle w:val="Default"/>
        <w:rPr>
          <w:color w:val="auto"/>
        </w:rPr>
      </w:pPr>
    </w:p>
    <w:p w14:paraId="73956DB5" w14:textId="77777777" w:rsidR="00B559BA" w:rsidRPr="00AB52A8" w:rsidRDefault="00B559BA" w:rsidP="00B559BA">
      <w:pPr>
        <w:pStyle w:val="Default"/>
        <w:rPr>
          <w:color w:val="auto"/>
        </w:rPr>
      </w:pPr>
      <w:r w:rsidRPr="00AB52A8">
        <w:rPr>
          <w:color w:val="auto"/>
        </w:rPr>
        <w:t xml:space="preserve">4.12. Comparison of estimated income and expenditure will identify any potential surplus or shortfall in funding. If shortfalls are identified, opportunities to increase income should be explored and expenditure headings will need to be reviewed for areas where cuts can be made. This may entail prioritising tasks and deferring projects until more funding is available. Plans and budgets will need to be revised until income and expenditure are in balance. If a potential surplus is identified, this may be used to build up designated funds to be available to meet the cost of unforeseen events. The build-up of substantial undesignated funds as a contingency should be avoided. </w:t>
      </w:r>
    </w:p>
    <w:p w14:paraId="469EB31D" w14:textId="77777777" w:rsidR="00B559BA" w:rsidRPr="00AB52A8" w:rsidRDefault="00B559BA" w:rsidP="00B559BA">
      <w:pPr>
        <w:pStyle w:val="Default"/>
        <w:rPr>
          <w:color w:val="auto"/>
        </w:rPr>
      </w:pPr>
    </w:p>
    <w:p w14:paraId="514A2AD6" w14:textId="77777777" w:rsidR="00B559BA" w:rsidRPr="00AB52A8" w:rsidRDefault="00B559BA" w:rsidP="00B559BA">
      <w:pPr>
        <w:pStyle w:val="Default"/>
        <w:rPr>
          <w:color w:val="auto"/>
        </w:rPr>
      </w:pPr>
      <w:r w:rsidRPr="00AB52A8">
        <w:rPr>
          <w:color w:val="auto"/>
        </w:rPr>
        <w:t xml:space="preserve">4.13. Monthly Forecast Outturn is to be done to assist in projecting the remaining balance at the end of the current financial year for the Academy. This will also reflect an up to date position as unforeseen circumstances that may not have been taken into account whilst preparing the yearly budget will be considered. </w:t>
      </w:r>
    </w:p>
    <w:p w14:paraId="255A42A3" w14:textId="77777777" w:rsidR="00B559BA" w:rsidRPr="00AB52A8" w:rsidRDefault="00B559BA" w:rsidP="00B559BA">
      <w:pPr>
        <w:pStyle w:val="Default"/>
        <w:rPr>
          <w:color w:val="auto"/>
        </w:rPr>
      </w:pPr>
    </w:p>
    <w:p w14:paraId="12BB3A77" w14:textId="77777777" w:rsidR="00B559BA" w:rsidRPr="00AB52A8" w:rsidRDefault="00B559BA" w:rsidP="00B559BA">
      <w:pPr>
        <w:pStyle w:val="Default"/>
        <w:rPr>
          <w:color w:val="auto"/>
        </w:rPr>
      </w:pPr>
      <w:r w:rsidRPr="00AB52A8">
        <w:rPr>
          <w:b/>
          <w:bCs/>
          <w:color w:val="auto"/>
        </w:rPr>
        <w:t xml:space="preserve">Cash Flow Forecasts </w:t>
      </w:r>
    </w:p>
    <w:p w14:paraId="33BE9324" w14:textId="77777777" w:rsidR="00B559BA" w:rsidRPr="00AB52A8" w:rsidRDefault="00B559BA" w:rsidP="00B559BA">
      <w:pPr>
        <w:pStyle w:val="Default"/>
        <w:rPr>
          <w:color w:val="auto"/>
        </w:rPr>
      </w:pPr>
      <w:r w:rsidRPr="00AB52A8">
        <w:rPr>
          <w:color w:val="auto"/>
        </w:rPr>
        <w:t xml:space="preserve">4.14. A minimum of 12 months rolling cash flow forecasts and reviewing it on a monthly basis to ensure that the Trust has sufficient funds available to pay for day to day operations. </w:t>
      </w:r>
    </w:p>
    <w:p w14:paraId="311F907D" w14:textId="77777777" w:rsidR="00B559BA" w:rsidRPr="00AB52A8" w:rsidRDefault="00B559BA" w:rsidP="00B559BA">
      <w:pPr>
        <w:pStyle w:val="Default"/>
        <w:rPr>
          <w:color w:val="auto"/>
        </w:rPr>
      </w:pPr>
    </w:p>
    <w:p w14:paraId="22F6DF08" w14:textId="77777777" w:rsidR="00B559BA" w:rsidRPr="00AB52A8" w:rsidRDefault="00B559BA" w:rsidP="00B559BA">
      <w:pPr>
        <w:pStyle w:val="Default"/>
        <w:rPr>
          <w:color w:val="auto"/>
        </w:rPr>
      </w:pPr>
      <w:r w:rsidRPr="00AB52A8">
        <w:rPr>
          <w:b/>
          <w:bCs/>
          <w:color w:val="auto"/>
        </w:rPr>
        <w:t xml:space="preserve">Monitoring and Review </w:t>
      </w:r>
    </w:p>
    <w:p w14:paraId="73D704A7" w14:textId="3280EF56" w:rsidR="00B559BA" w:rsidRPr="00AB52A8" w:rsidRDefault="00B559BA" w:rsidP="00B559BA">
      <w:pPr>
        <w:pStyle w:val="Default"/>
        <w:rPr>
          <w:color w:val="auto"/>
        </w:rPr>
      </w:pPr>
      <w:r w:rsidRPr="00AB52A8">
        <w:rPr>
          <w:color w:val="auto"/>
        </w:rPr>
        <w:t>4.15. Monthly  accounts</w:t>
      </w:r>
      <w:r w:rsidR="008942B6" w:rsidRPr="00AB52A8">
        <w:rPr>
          <w:color w:val="auto"/>
        </w:rPr>
        <w:t xml:space="preserve"> summary</w:t>
      </w:r>
      <w:r w:rsidRPr="00AB52A8">
        <w:rPr>
          <w:color w:val="auto"/>
        </w:rPr>
        <w:t xml:space="preserve"> will be prepared by the Local Finance Lead. These will detail actual income and expenditure against budget/forecast at a summary level for the </w:t>
      </w:r>
      <w:r w:rsidR="006177DE" w:rsidRPr="00AB52A8">
        <w:rPr>
          <w:color w:val="auto"/>
        </w:rPr>
        <w:t>Headteacher</w:t>
      </w:r>
      <w:r w:rsidRPr="00AB52A8">
        <w:rPr>
          <w:color w:val="auto"/>
        </w:rPr>
        <w:t>, the Chair of the Local Governing Body</w:t>
      </w:r>
      <w:r w:rsidR="00E61FB6" w:rsidRPr="00AB52A8">
        <w:rPr>
          <w:color w:val="auto"/>
        </w:rPr>
        <w:t>.</w:t>
      </w:r>
    </w:p>
    <w:p w14:paraId="1ADA7734" w14:textId="77777777" w:rsidR="00B559BA" w:rsidRPr="00AB52A8" w:rsidRDefault="00B559BA" w:rsidP="00B559BA">
      <w:pPr>
        <w:pStyle w:val="Default"/>
        <w:rPr>
          <w:color w:val="auto"/>
        </w:rPr>
      </w:pPr>
    </w:p>
    <w:p w14:paraId="4A1BB52C" w14:textId="77777777" w:rsidR="00B559BA" w:rsidRPr="00AB52A8" w:rsidRDefault="00B559BA" w:rsidP="00B559BA">
      <w:pPr>
        <w:pStyle w:val="Default"/>
        <w:rPr>
          <w:color w:val="auto"/>
        </w:rPr>
      </w:pPr>
      <w:r w:rsidRPr="00AB52A8">
        <w:rPr>
          <w:color w:val="auto"/>
        </w:rPr>
        <w:t xml:space="preserve">Budget holders are able to see the position of their budget by looking at their online, real-time statements. </w:t>
      </w:r>
    </w:p>
    <w:p w14:paraId="24022411" w14:textId="77777777" w:rsidR="00B559BA" w:rsidRPr="00AB52A8" w:rsidRDefault="00B559BA" w:rsidP="00B559BA">
      <w:pPr>
        <w:pStyle w:val="Default"/>
        <w:rPr>
          <w:color w:val="auto"/>
        </w:rPr>
      </w:pPr>
    </w:p>
    <w:p w14:paraId="012E53CE" w14:textId="176A93D5" w:rsidR="00B559BA" w:rsidRPr="00AB52A8" w:rsidRDefault="00B559BA" w:rsidP="00B559BA">
      <w:pPr>
        <w:pStyle w:val="Default"/>
        <w:rPr>
          <w:color w:val="auto"/>
        </w:rPr>
      </w:pPr>
      <w:r w:rsidRPr="00AB52A8">
        <w:rPr>
          <w:color w:val="auto"/>
        </w:rPr>
        <w:t xml:space="preserve">4.16. Any potential overspend against the budget must in the first instance be discussed between the </w:t>
      </w:r>
      <w:r w:rsidR="006177DE" w:rsidRPr="00AB52A8">
        <w:rPr>
          <w:color w:val="auto"/>
        </w:rPr>
        <w:t>Headteacher</w:t>
      </w:r>
      <w:r w:rsidRPr="00AB52A8">
        <w:rPr>
          <w:color w:val="auto"/>
        </w:rPr>
        <w:t xml:space="preserve"> and the Local Finance Lead. </w:t>
      </w:r>
    </w:p>
    <w:p w14:paraId="6951BF14" w14:textId="77777777" w:rsidR="00B559BA" w:rsidRPr="00AB52A8" w:rsidRDefault="00B559BA" w:rsidP="00B559BA">
      <w:pPr>
        <w:pStyle w:val="Default"/>
        <w:rPr>
          <w:color w:val="auto"/>
        </w:rPr>
      </w:pPr>
    </w:p>
    <w:p w14:paraId="68013A0E" w14:textId="1D281FC1" w:rsidR="00B559BA" w:rsidRPr="00AB52A8" w:rsidRDefault="00B559BA" w:rsidP="00B559BA">
      <w:pPr>
        <w:pStyle w:val="Default"/>
        <w:rPr>
          <w:color w:val="auto"/>
        </w:rPr>
      </w:pPr>
      <w:r w:rsidRPr="00AB52A8">
        <w:rPr>
          <w:color w:val="auto"/>
        </w:rPr>
        <w:t xml:space="preserve">4.17. The monitoring process should be effective and timely in highlighting variances in the budget so that differences can be investigated and action taken where appropriate. </w:t>
      </w:r>
    </w:p>
    <w:p w14:paraId="121D0F6B" w14:textId="77777777" w:rsidR="00B559BA" w:rsidRPr="00AB52A8" w:rsidRDefault="00B559BA" w:rsidP="00B559BA">
      <w:pPr>
        <w:pStyle w:val="Default"/>
        <w:rPr>
          <w:color w:val="auto"/>
        </w:rPr>
      </w:pPr>
    </w:p>
    <w:p w14:paraId="7FE537A9" w14:textId="77777777" w:rsidR="00B559BA" w:rsidRPr="00AB52A8" w:rsidRDefault="00B559BA" w:rsidP="00B559BA">
      <w:pPr>
        <w:pStyle w:val="Default"/>
        <w:rPr>
          <w:b/>
          <w:bCs/>
          <w:color w:val="auto"/>
        </w:rPr>
      </w:pPr>
      <w:r w:rsidRPr="00AB52A8">
        <w:rPr>
          <w:b/>
          <w:bCs/>
          <w:color w:val="auto"/>
        </w:rPr>
        <w:t>Month End Procedure</w:t>
      </w:r>
    </w:p>
    <w:p w14:paraId="17954CA7" w14:textId="77777777" w:rsidR="00B559BA" w:rsidRPr="00AB52A8" w:rsidRDefault="00B559BA" w:rsidP="00B559BA">
      <w:pPr>
        <w:pStyle w:val="Default"/>
        <w:rPr>
          <w:color w:val="auto"/>
        </w:rPr>
      </w:pPr>
      <w:r w:rsidRPr="00AB52A8">
        <w:rPr>
          <w:color w:val="auto"/>
        </w:rPr>
        <w:t xml:space="preserve">4.18The below procedure should be followed: </w:t>
      </w:r>
    </w:p>
    <w:p w14:paraId="55AA58B1" w14:textId="77777777" w:rsidR="00B559BA" w:rsidRPr="00AB52A8" w:rsidRDefault="00B559BA" w:rsidP="00B559BA">
      <w:pPr>
        <w:pStyle w:val="Default"/>
        <w:rPr>
          <w:b/>
          <w:bCs/>
          <w:color w:val="auto"/>
        </w:rPr>
      </w:pPr>
    </w:p>
    <w:p w14:paraId="031956B8" w14:textId="77777777" w:rsidR="00B559BA" w:rsidRPr="00AB52A8" w:rsidRDefault="00B559BA" w:rsidP="00B559BA">
      <w:pPr>
        <w:pStyle w:val="Default"/>
        <w:rPr>
          <w:color w:val="auto"/>
        </w:rPr>
      </w:pPr>
      <w:r w:rsidRPr="00AB52A8">
        <w:rPr>
          <w:b/>
          <w:bCs/>
          <w:color w:val="auto"/>
        </w:rPr>
        <w:t xml:space="preserve">Academies </w:t>
      </w:r>
    </w:p>
    <w:p w14:paraId="7E209134" w14:textId="77777777" w:rsidR="00B559BA" w:rsidRPr="00AB52A8" w:rsidRDefault="00B559BA" w:rsidP="00B559BA">
      <w:pPr>
        <w:pStyle w:val="Default"/>
        <w:rPr>
          <w:color w:val="auto"/>
        </w:rPr>
      </w:pPr>
      <w:r w:rsidRPr="00AB52A8">
        <w:rPr>
          <w:color w:val="auto"/>
        </w:rPr>
        <w:t>I. Monthly Reviews</w:t>
      </w:r>
    </w:p>
    <w:p w14:paraId="426F7938" w14:textId="77777777" w:rsidR="00B559BA" w:rsidRPr="00AB52A8" w:rsidRDefault="00B559BA" w:rsidP="00B559BA">
      <w:pPr>
        <w:pStyle w:val="Default"/>
        <w:rPr>
          <w:color w:val="auto"/>
        </w:rPr>
      </w:pPr>
      <w:r w:rsidRPr="00AB52A8">
        <w:rPr>
          <w:b/>
          <w:bCs/>
          <w:i/>
          <w:iCs/>
          <w:color w:val="auto"/>
        </w:rPr>
        <w:t xml:space="preserve">Transactions up to date – </w:t>
      </w:r>
      <w:r w:rsidRPr="00AB52A8">
        <w:rPr>
          <w:bCs/>
          <w:iCs/>
          <w:color w:val="auto"/>
        </w:rPr>
        <w:t>Ensure that all locally managed transactions are up to date on the finance system.</w:t>
      </w:r>
    </w:p>
    <w:p w14:paraId="498A3787" w14:textId="77777777" w:rsidR="00B559BA" w:rsidRPr="00AB52A8" w:rsidRDefault="00B559BA" w:rsidP="00B559BA">
      <w:pPr>
        <w:pStyle w:val="Default"/>
        <w:rPr>
          <w:color w:val="auto"/>
        </w:rPr>
      </w:pPr>
      <w:r w:rsidRPr="00AB52A8">
        <w:rPr>
          <w:b/>
          <w:i/>
          <w:color w:val="auto"/>
        </w:rPr>
        <w:t>Review Unauthorised Orders and Invoices</w:t>
      </w:r>
      <w:r w:rsidRPr="00AB52A8">
        <w:rPr>
          <w:color w:val="auto"/>
        </w:rPr>
        <w:t xml:space="preserve"> – Ensure these are still valid and follow up with the staff involved if needed.</w:t>
      </w:r>
    </w:p>
    <w:p w14:paraId="56811C3E" w14:textId="77777777" w:rsidR="00B559BA" w:rsidRPr="00AB52A8" w:rsidRDefault="00B559BA" w:rsidP="00B559BA">
      <w:pPr>
        <w:pStyle w:val="Default"/>
        <w:rPr>
          <w:color w:val="auto"/>
        </w:rPr>
      </w:pPr>
      <w:r w:rsidRPr="00AB52A8">
        <w:rPr>
          <w:b/>
          <w:i/>
          <w:color w:val="auto"/>
        </w:rPr>
        <w:t xml:space="preserve">Review Outstanding Orders older than 60 days - </w:t>
      </w:r>
      <w:r w:rsidRPr="00AB52A8">
        <w:rPr>
          <w:color w:val="auto"/>
        </w:rPr>
        <w:t>Ensure these are still valid and follow up with the staff involved if needed.</w:t>
      </w:r>
    </w:p>
    <w:p w14:paraId="32256D70" w14:textId="77777777" w:rsidR="00B559BA" w:rsidRPr="00AB52A8" w:rsidRDefault="00B559BA" w:rsidP="00B559BA">
      <w:pPr>
        <w:pStyle w:val="Default"/>
        <w:rPr>
          <w:color w:val="auto"/>
        </w:rPr>
      </w:pPr>
      <w:r w:rsidRPr="00AB52A8">
        <w:rPr>
          <w:b/>
          <w:bCs/>
          <w:i/>
          <w:iCs/>
          <w:color w:val="auto"/>
        </w:rPr>
        <w:t xml:space="preserve">Transactions– </w:t>
      </w:r>
      <w:r w:rsidRPr="00AB52A8">
        <w:rPr>
          <w:bCs/>
          <w:iCs/>
          <w:color w:val="auto"/>
        </w:rPr>
        <w:t>Ensure that all locally managed transactions are up to date on the finance system.  Review of postings to ensure correct Nominal and Department codes have been used.</w:t>
      </w:r>
    </w:p>
    <w:p w14:paraId="60E41F47" w14:textId="77777777" w:rsidR="00B559BA" w:rsidRPr="00AB52A8" w:rsidRDefault="00B559BA" w:rsidP="00B559BA">
      <w:pPr>
        <w:pStyle w:val="Default"/>
        <w:rPr>
          <w:color w:val="auto"/>
        </w:rPr>
      </w:pPr>
    </w:p>
    <w:p w14:paraId="2A90CC79" w14:textId="77777777" w:rsidR="00B559BA" w:rsidRPr="00AB52A8" w:rsidRDefault="00B559BA" w:rsidP="00B559BA">
      <w:pPr>
        <w:pStyle w:val="Default"/>
        <w:rPr>
          <w:color w:val="auto"/>
        </w:rPr>
      </w:pPr>
      <w:r w:rsidRPr="00AB52A8">
        <w:rPr>
          <w:color w:val="auto"/>
        </w:rPr>
        <w:t xml:space="preserve">II. Reconciliations </w:t>
      </w:r>
    </w:p>
    <w:p w14:paraId="10010418" w14:textId="77777777" w:rsidR="00B559BA" w:rsidRPr="00AB52A8" w:rsidRDefault="00B559BA" w:rsidP="00B559BA">
      <w:pPr>
        <w:pStyle w:val="Default"/>
        <w:rPr>
          <w:color w:val="auto"/>
        </w:rPr>
      </w:pPr>
      <w:r w:rsidRPr="00AB52A8">
        <w:rPr>
          <w:b/>
          <w:bCs/>
          <w:i/>
          <w:iCs/>
          <w:color w:val="auto"/>
        </w:rPr>
        <w:t xml:space="preserve">Payroll Reconciliation </w:t>
      </w:r>
      <w:r w:rsidRPr="00AB52A8">
        <w:rPr>
          <w:color w:val="auto"/>
        </w:rPr>
        <w:t>– Ensure that the Payroll control account balances, any variances between budget and actuals analysed using the template provided. Any imbalance should be sent to the Business Director for review.</w:t>
      </w:r>
    </w:p>
    <w:p w14:paraId="1206C0CC" w14:textId="77777777" w:rsidR="00B559BA" w:rsidRPr="00AB52A8" w:rsidRDefault="00B559BA" w:rsidP="00B559BA">
      <w:pPr>
        <w:pStyle w:val="Default"/>
        <w:rPr>
          <w:b/>
          <w:bCs/>
          <w:i/>
          <w:iCs/>
          <w:color w:val="auto"/>
        </w:rPr>
      </w:pPr>
    </w:p>
    <w:p w14:paraId="281F0ECE" w14:textId="77777777" w:rsidR="00B559BA" w:rsidRPr="00AB52A8" w:rsidRDefault="00B559BA" w:rsidP="00B559BA">
      <w:pPr>
        <w:pStyle w:val="Default"/>
        <w:rPr>
          <w:bCs/>
          <w:iCs/>
          <w:color w:val="auto"/>
        </w:rPr>
      </w:pPr>
      <w:r w:rsidRPr="00AB52A8">
        <w:rPr>
          <w:b/>
          <w:bCs/>
          <w:i/>
          <w:iCs/>
          <w:color w:val="auto"/>
        </w:rPr>
        <w:t>Petty Cash reconciliation</w:t>
      </w:r>
      <w:r w:rsidRPr="00AB52A8">
        <w:rPr>
          <w:bCs/>
          <w:iCs/>
          <w:color w:val="auto"/>
        </w:rPr>
        <w:t xml:space="preserve"> – ensure that all petty cash transactions have supporting documentation and are entered on to the finance system.  </w:t>
      </w:r>
    </w:p>
    <w:p w14:paraId="4A87AD42" w14:textId="77777777" w:rsidR="00B559BA" w:rsidRPr="00AB52A8" w:rsidRDefault="00B559BA" w:rsidP="00B559BA">
      <w:pPr>
        <w:pStyle w:val="Default"/>
        <w:rPr>
          <w:b/>
          <w:bCs/>
          <w:i/>
          <w:iCs/>
          <w:color w:val="auto"/>
        </w:rPr>
      </w:pPr>
    </w:p>
    <w:p w14:paraId="520E8E33" w14:textId="77777777" w:rsidR="00B559BA" w:rsidRPr="00AB52A8" w:rsidRDefault="00B559BA" w:rsidP="00B559BA">
      <w:pPr>
        <w:pStyle w:val="Default"/>
        <w:rPr>
          <w:color w:val="auto"/>
        </w:rPr>
      </w:pPr>
      <w:r w:rsidRPr="00AB52A8">
        <w:rPr>
          <w:color w:val="auto"/>
        </w:rPr>
        <w:t xml:space="preserve">III. Management Accounts </w:t>
      </w:r>
    </w:p>
    <w:p w14:paraId="13721079" w14:textId="6EB600D5" w:rsidR="00B559BA" w:rsidRPr="00AB52A8" w:rsidRDefault="00B559BA" w:rsidP="00B559BA">
      <w:pPr>
        <w:pStyle w:val="Default"/>
        <w:rPr>
          <w:color w:val="auto"/>
        </w:rPr>
      </w:pPr>
      <w:r w:rsidRPr="00AB52A8">
        <w:rPr>
          <w:b/>
          <w:i/>
          <w:color w:val="auto"/>
        </w:rPr>
        <w:t>Management Report</w:t>
      </w:r>
      <w:r w:rsidRPr="00AB52A8">
        <w:rPr>
          <w:color w:val="auto"/>
        </w:rPr>
        <w:t xml:space="preserve"> - Run a management accounts report with a narrative of any changes including explanations of any </w:t>
      </w:r>
      <w:r w:rsidR="00E61FB6" w:rsidRPr="00AB52A8">
        <w:rPr>
          <w:color w:val="auto"/>
        </w:rPr>
        <w:t xml:space="preserve">significant </w:t>
      </w:r>
      <w:r w:rsidRPr="00AB52A8">
        <w:rPr>
          <w:color w:val="auto"/>
        </w:rPr>
        <w:t>variances against the budget. This should be sent to the Business Director for review.</w:t>
      </w:r>
    </w:p>
    <w:p w14:paraId="19EEB28C" w14:textId="77777777" w:rsidR="00B559BA" w:rsidRPr="00AB52A8" w:rsidRDefault="00B559BA" w:rsidP="00B559BA">
      <w:pPr>
        <w:pStyle w:val="Default"/>
        <w:rPr>
          <w:color w:val="auto"/>
        </w:rPr>
      </w:pPr>
    </w:p>
    <w:p w14:paraId="75446E5C" w14:textId="77777777" w:rsidR="00B559BA" w:rsidRPr="00AB52A8" w:rsidRDefault="00B559BA" w:rsidP="00B559BA">
      <w:pPr>
        <w:pStyle w:val="Default"/>
        <w:rPr>
          <w:color w:val="auto"/>
        </w:rPr>
      </w:pPr>
      <w:r w:rsidRPr="00AB52A8">
        <w:rPr>
          <w:color w:val="auto"/>
        </w:rPr>
        <w:t>Central transaction team</w:t>
      </w:r>
    </w:p>
    <w:p w14:paraId="5D4AC6E4" w14:textId="77777777" w:rsidR="00B559BA" w:rsidRPr="00AB52A8" w:rsidRDefault="00B559BA" w:rsidP="00B559BA">
      <w:pPr>
        <w:pStyle w:val="Default"/>
        <w:rPr>
          <w:color w:val="auto"/>
        </w:rPr>
      </w:pPr>
      <w:r w:rsidRPr="00AB52A8">
        <w:rPr>
          <w:color w:val="auto"/>
        </w:rPr>
        <w:t>I. Monthly Reviews</w:t>
      </w:r>
    </w:p>
    <w:p w14:paraId="18BD0241" w14:textId="77777777" w:rsidR="00B559BA" w:rsidRPr="00AB52A8" w:rsidRDefault="00B559BA" w:rsidP="00B559BA">
      <w:pPr>
        <w:pStyle w:val="Default"/>
        <w:rPr>
          <w:color w:val="auto"/>
        </w:rPr>
      </w:pPr>
      <w:r w:rsidRPr="00AB52A8">
        <w:rPr>
          <w:b/>
          <w:bCs/>
          <w:i/>
          <w:iCs/>
          <w:color w:val="auto"/>
        </w:rPr>
        <w:t xml:space="preserve">Transactions up to date – </w:t>
      </w:r>
      <w:r w:rsidRPr="00AB52A8">
        <w:rPr>
          <w:bCs/>
          <w:iCs/>
          <w:color w:val="auto"/>
        </w:rPr>
        <w:t>Ensure that all locally managed transactions are up to date on the finance system</w:t>
      </w:r>
    </w:p>
    <w:p w14:paraId="260C40E5" w14:textId="77777777" w:rsidR="00B559BA" w:rsidRPr="00AB52A8" w:rsidRDefault="00B559BA" w:rsidP="00B559BA">
      <w:pPr>
        <w:pStyle w:val="Default"/>
        <w:rPr>
          <w:color w:val="auto"/>
        </w:rPr>
      </w:pPr>
    </w:p>
    <w:p w14:paraId="3F225D65" w14:textId="77777777" w:rsidR="00B559BA" w:rsidRPr="00AB52A8" w:rsidRDefault="00B559BA" w:rsidP="00B559BA">
      <w:pPr>
        <w:pStyle w:val="Default"/>
        <w:rPr>
          <w:color w:val="auto"/>
        </w:rPr>
      </w:pPr>
      <w:r w:rsidRPr="00AB52A8">
        <w:rPr>
          <w:color w:val="auto"/>
        </w:rPr>
        <w:t xml:space="preserve">II. Reconciliations </w:t>
      </w:r>
    </w:p>
    <w:p w14:paraId="2465BB1E" w14:textId="77777777" w:rsidR="00B559BA" w:rsidRPr="00AB52A8" w:rsidRDefault="00B559BA" w:rsidP="00B559BA">
      <w:pPr>
        <w:pStyle w:val="Default"/>
        <w:rPr>
          <w:color w:val="auto"/>
        </w:rPr>
      </w:pPr>
      <w:r w:rsidRPr="00AB52A8">
        <w:rPr>
          <w:b/>
          <w:bCs/>
          <w:i/>
          <w:iCs/>
          <w:color w:val="auto"/>
        </w:rPr>
        <w:t xml:space="preserve">Balance Sheet Control Accounts Reconciliation </w:t>
      </w:r>
      <w:r w:rsidRPr="00AB52A8">
        <w:rPr>
          <w:color w:val="auto"/>
        </w:rPr>
        <w:t xml:space="preserve">– Review balance sheet control accounts and clear to zero balances. </w:t>
      </w:r>
    </w:p>
    <w:p w14:paraId="6DC8360D" w14:textId="77777777" w:rsidR="00B559BA" w:rsidRPr="00AB52A8" w:rsidRDefault="00B559BA" w:rsidP="00B559BA">
      <w:pPr>
        <w:pStyle w:val="Default"/>
        <w:rPr>
          <w:color w:val="auto"/>
        </w:rPr>
      </w:pPr>
      <w:r w:rsidRPr="00AB52A8">
        <w:rPr>
          <w:b/>
          <w:color w:val="auto"/>
        </w:rPr>
        <w:t>Fixed Asset register</w:t>
      </w:r>
      <w:r w:rsidRPr="00AB52A8">
        <w:rPr>
          <w:color w:val="auto"/>
        </w:rPr>
        <w:t xml:space="preserve"> - Complete fixed asset register monthly with copies of all capital invoices attached &amp; emailed to finance. Please note capitalisation limit is £2,000.</w:t>
      </w:r>
    </w:p>
    <w:p w14:paraId="65951A2E" w14:textId="77777777" w:rsidR="00B559BA" w:rsidRPr="00AB52A8" w:rsidRDefault="00B559BA" w:rsidP="00B559BA">
      <w:pPr>
        <w:pStyle w:val="Default"/>
        <w:rPr>
          <w:color w:val="auto"/>
        </w:rPr>
      </w:pPr>
    </w:p>
    <w:p w14:paraId="241A33D9" w14:textId="5D341B38" w:rsidR="00B559BA" w:rsidRPr="00AB52A8" w:rsidRDefault="00E61FB6" w:rsidP="00B559BA">
      <w:pPr>
        <w:pStyle w:val="Default"/>
        <w:rPr>
          <w:color w:val="auto"/>
        </w:rPr>
      </w:pPr>
      <w:r w:rsidRPr="00AB52A8">
        <w:rPr>
          <w:color w:val="auto"/>
        </w:rPr>
        <w:t>III</w:t>
      </w:r>
      <w:r w:rsidR="00B559BA" w:rsidRPr="00AB52A8">
        <w:rPr>
          <w:color w:val="auto"/>
        </w:rPr>
        <w:t xml:space="preserve">. </w:t>
      </w:r>
      <w:r w:rsidR="00B559BA" w:rsidRPr="00AB52A8">
        <w:rPr>
          <w:b/>
          <w:color w:val="auto"/>
        </w:rPr>
        <w:t xml:space="preserve">Review </w:t>
      </w:r>
      <w:r w:rsidRPr="00AB52A8">
        <w:rPr>
          <w:b/>
          <w:color w:val="auto"/>
        </w:rPr>
        <w:t xml:space="preserve">any </w:t>
      </w:r>
      <w:r w:rsidR="00B559BA" w:rsidRPr="00AB52A8">
        <w:rPr>
          <w:b/>
          <w:color w:val="auto"/>
        </w:rPr>
        <w:t>reconciliations</w:t>
      </w:r>
      <w:r w:rsidR="00B559BA" w:rsidRPr="00AB52A8">
        <w:rPr>
          <w:color w:val="auto"/>
        </w:rPr>
        <w:t xml:space="preserve"> </w:t>
      </w:r>
      <w:r w:rsidRPr="00AB52A8">
        <w:rPr>
          <w:color w:val="auto"/>
        </w:rPr>
        <w:t xml:space="preserve">performed locally </w:t>
      </w:r>
      <w:r w:rsidR="00B559BA" w:rsidRPr="00AB52A8">
        <w:rPr>
          <w:color w:val="auto"/>
        </w:rPr>
        <w:t xml:space="preserve">and respond with feedback within two weeks </w:t>
      </w:r>
    </w:p>
    <w:p w14:paraId="1C43DD35" w14:textId="77777777" w:rsidR="00B559BA" w:rsidRPr="00AB52A8" w:rsidRDefault="00B559BA" w:rsidP="00B559BA">
      <w:pPr>
        <w:pStyle w:val="Default"/>
        <w:rPr>
          <w:color w:val="auto"/>
        </w:rPr>
      </w:pPr>
    </w:p>
    <w:p w14:paraId="7289F7C4" w14:textId="4B23A9DB" w:rsidR="00B559BA" w:rsidRPr="00AB52A8" w:rsidRDefault="00E61FB6" w:rsidP="00B559BA">
      <w:pPr>
        <w:pStyle w:val="Default"/>
        <w:rPr>
          <w:color w:val="auto"/>
        </w:rPr>
      </w:pPr>
      <w:r w:rsidRPr="00AB52A8">
        <w:rPr>
          <w:color w:val="auto"/>
        </w:rPr>
        <w:t>I</w:t>
      </w:r>
      <w:r w:rsidR="00B559BA" w:rsidRPr="00AB52A8">
        <w:rPr>
          <w:color w:val="auto"/>
        </w:rPr>
        <w:t xml:space="preserve">V. A sample number of journals should be reviewed within the period and signed off. </w:t>
      </w:r>
    </w:p>
    <w:p w14:paraId="31F31F47" w14:textId="77777777" w:rsidR="00B559BA" w:rsidRPr="00AB52A8" w:rsidRDefault="00B559BA" w:rsidP="00B559BA">
      <w:pPr>
        <w:pStyle w:val="Default"/>
        <w:rPr>
          <w:b/>
          <w:bCs/>
          <w:color w:val="auto"/>
        </w:rPr>
      </w:pPr>
    </w:p>
    <w:p w14:paraId="5703B10C" w14:textId="77777777" w:rsidR="00B559BA" w:rsidRPr="00AB52A8" w:rsidRDefault="00B559BA" w:rsidP="00B559BA">
      <w:pPr>
        <w:rPr>
          <w:rFonts w:ascii="Arial" w:eastAsia="Calibri" w:hAnsi="Arial" w:cs="Arial"/>
          <w:b/>
          <w:bCs/>
          <w:lang w:val="en-GB" w:eastAsia="en-GB"/>
        </w:rPr>
      </w:pPr>
      <w:r w:rsidRPr="00AB52A8">
        <w:rPr>
          <w:rFonts w:ascii="Arial" w:hAnsi="Arial" w:cs="Arial"/>
          <w:b/>
          <w:bCs/>
        </w:rPr>
        <w:br w:type="page"/>
      </w:r>
    </w:p>
    <w:p w14:paraId="43ABF36C" w14:textId="77777777" w:rsidR="00B559BA" w:rsidRPr="00AB52A8" w:rsidRDefault="00B559BA" w:rsidP="00B559BA">
      <w:pPr>
        <w:pStyle w:val="Default"/>
        <w:rPr>
          <w:color w:val="auto"/>
        </w:rPr>
      </w:pPr>
      <w:bookmarkStart w:id="4" w:name="Payroll"/>
      <w:r w:rsidRPr="00AB52A8">
        <w:rPr>
          <w:b/>
          <w:bCs/>
          <w:color w:val="auto"/>
        </w:rPr>
        <w:t xml:space="preserve">5. PAYROLL </w:t>
      </w:r>
    </w:p>
    <w:bookmarkEnd w:id="4"/>
    <w:p w14:paraId="36A65CD0" w14:textId="77777777" w:rsidR="00B559BA" w:rsidRPr="00AB52A8" w:rsidRDefault="00B559BA" w:rsidP="00B559BA">
      <w:pPr>
        <w:pStyle w:val="Default"/>
        <w:rPr>
          <w:color w:val="auto"/>
        </w:rPr>
      </w:pPr>
    </w:p>
    <w:p w14:paraId="27436497" w14:textId="77777777" w:rsidR="00B559BA" w:rsidRPr="00AB52A8" w:rsidRDefault="00B559BA" w:rsidP="00B559BA">
      <w:pPr>
        <w:pStyle w:val="Default"/>
        <w:rPr>
          <w:color w:val="auto"/>
        </w:rPr>
      </w:pPr>
      <w:r w:rsidRPr="00AB52A8">
        <w:rPr>
          <w:b/>
          <w:bCs/>
          <w:color w:val="auto"/>
        </w:rPr>
        <w:t xml:space="preserve">Staff Appointments </w:t>
      </w:r>
    </w:p>
    <w:p w14:paraId="2398C1A0" w14:textId="440F7CD2" w:rsidR="00736DEA" w:rsidRPr="00AB52A8" w:rsidRDefault="00736DEA" w:rsidP="00283C79">
      <w:pPr>
        <w:pStyle w:val="Default"/>
        <w:numPr>
          <w:ilvl w:val="1"/>
          <w:numId w:val="24"/>
        </w:numPr>
        <w:tabs>
          <w:tab w:val="left" w:pos="426"/>
        </w:tabs>
        <w:ind w:left="0" w:firstLine="0"/>
        <w:rPr>
          <w:color w:val="auto"/>
        </w:rPr>
      </w:pPr>
      <w:r w:rsidRPr="00AB52A8">
        <w:rPr>
          <w:color w:val="auto"/>
        </w:rPr>
        <w:t xml:space="preserve">The Board of Trustees has approved a staffing structure for each academy. Changes can only be made to each structure with the express approval in the first instance of the Pay, Appraisal and Personnel Committee. The Finance committee would then confirm that adequate budgetary provision exists for any staffing structure changes. </w:t>
      </w:r>
    </w:p>
    <w:p w14:paraId="3648CDAC" w14:textId="77777777" w:rsidR="00736DEA" w:rsidRPr="00AB52A8" w:rsidRDefault="00736DEA" w:rsidP="00736DEA">
      <w:pPr>
        <w:pStyle w:val="Default"/>
        <w:rPr>
          <w:color w:val="auto"/>
        </w:rPr>
      </w:pPr>
    </w:p>
    <w:p w14:paraId="6BF478B0" w14:textId="0BEEA3B7" w:rsidR="00B559BA" w:rsidRPr="00993E5B" w:rsidRDefault="00736DEA" w:rsidP="00283C79">
      <w:pPr>
        <w:pStyle w:val="Default"/>
        <w:numPr>
          <w:ilvl w:val="1"/>
          <w:numId w:val="24"/>
        </w:numPr>
        <w:ind w:left="0" w:firstLine="0"/>
        <w:rPr>
          <w:color w:val="auto"/>
        </w:rPr>
      </w:pPr>
      <w:r w:rsidRPr="00AB52A8">
        <w:t>The Executive Headteacher has authority to appoint staff within the authorised staff structure except for Headteacher and Members of the Senior Leadership Team whose appointments must follow FPMAT personnel policy and practice and include consultation with members of the Local Governing Body.</w:t>
      </w:r>
      <w:r w:rsidRPr="00AB52A8" w:rsidDel="00282413">
        <w:t xml:space="preserve"> </w:t>
      </w:r>
    </w:p>
    <w:p w14:paraId="5D0B4CD7" w14:textId="77777777" w:rsidR="00993E5B" w:rsidRPr="00AB52A8" w:rsidRDefault="00993E5B" w:rsidP="00993E5B">
      <w:pPr>
        <w:pStyle w:val="Default"/>
        <w:rPr>
          <w:color w:val="auto"/>
        </w:rPr>
      </w:pPr>
    </w:p>
    <w:p w14:paraId="1CC6E45C" w14:textId="77777777" w:rsidR="00B559BA" w:rsidRPr="00AB52A8" w:rsidRDefault="00B559BA" w:rsidP="00B559BA">
      <w:pPr>
        <w:pStyle w:val="Default"/>
        <w:rPr>
          <w:color w:val="auto"/>
        </w:rPr>
      </w:pPr>
      <w:r w:rsidRPr="00AB52A8">
        <w:rPr>
          <w:b/>
          <w:bCs/>
          <w:color w:val="auto"/>
        </w:rPr>
        <w:t xml:space="preserve">Staff Overtime </w:t>
      </w:r>
    </w:p>
    <w:p w14:paraId="153370F8" w14:textId="77777777" w:rsidR="00B559BA" w:rsidRPr="00AB52A8" w:rsidRDefault="00B559BA" w:rsidP="00B559BA">
      <w:pPr>
        <w:pStyle w:val="Default"/>
        <w:rPr>
          <w:color w:val="auto"/>
        </w:rPr>
      </w:pPr>
      <w:r w:rsidRPr="00AB52A8">
        <w:rPr>
          <w:color w:val="auto"/>
        </w:rPr>
        <w:t xml:space="preserve">5.3. Payment of staff overtime is subject to prior approval and authorisation of overtime claim by manager and budget holder where budget provision is available. </w:t>
      </w:r>
    </w:p>
    <w:p w14:paraId="7181A1DF" w14:textId="77777777" w:rsidR="00B559BA" w:rsidRPr="00AB52A8" w:rsidRDefault="00B559BA" w:rsidP="00B559BA">
      <w:pPr>
        <w:pStyle w:val="Default"/>
        <w:rPr>
          <w:color w:val="auto"/>
        </w:rPr>
      </w:pPr>
    </w:p>
    <w:p w14:paraId="152BE8AB" w14:textId="77777777" w:rsidR="00B559BA" w:rsidRPr="00AB52A8" w:rsidRDefault="00B559BA" w:rsidP="00B559BA">
      <w:pPr>
        <w:pStyle w:val="Default"/>
        <w:rPr>
          <w:color w:val="auto"/>
        </w:rPr>
      </w:pPr>
      <w:r w:rsidRPr="00AB52A8">
        <w:rPr>
          <w:color w:val="auto"/>
        </w:rPr>
        <w:t xml:space="preserve">5.4. Proper segregation of duties within the payroll process should be upheld when authorising and processing staff overtime. One member of staff should not have too great a responsibility over the payroll function. </w:t>
      </w:r>
    </w:p>
    <w:p w14:paraId="508996F3" w14:textId="77777777" w:rsidR="00B559BA" w:rsidRPr="00AB52A8" w:rsidRDefault="00B559BA" w:rsidP="00B559BA">
      <w:pPr>
        <w:pStyle w:val="Default"/>
        <w:rPr>
          <w:color w:val="auto"/>
        </w:rPr>
      </w:pPr>
    </w:p>
    <w:p w14:paraId="4970D646" w14:textId="77777777" w:rsidR="00B559BA" w:rsidRPr="00AB52A8" w:rsidRDefault="00B559BA" w:rsidP="00B559BA">
      <w:pPr>
        <w:pStyle w:val="Default"/>
        <w:rPr>
          <w:color w:val="auto"/>
        </w:rPr>
      </w:pPr>
      <w:r w:rsidRPr="00AB52A8">
        <w:rPr>
          <w:b/>
          <w:bCs/>
          <w:color w:val="auto"/>
        </w:rPr>
        <w:t xml:space="preserve">Payroll Administration </w:t>
      </w:r>
    </w:p>
    <w:p w14:paraId="08D907C9" w14:textId="75909790" w:rsidR="00B559BA" w:rsidRPr="00AB52A8" w:rsidRDefault="00B559BA" w:rsidP="00B559BA">
      <w:pPr>
        <w:pStyle w:val="Default"/>
        <w:rPr>
          <w:color w:val="auto"/>
        </w:rPr>
      </w:pPr>
      <w:r w:rsidRPr="00AB52A8">
        <w:rPr>
          <w:color w:val="auto"/>
        </w:rPr>
        <w:t xml:space="preserve">5.5. The monthly academy payroll is administered by Coventry City Council. Payroll data must be uploaded onto the </w:t>
      </w:r>
      <w:r w:rsidR="006177DE" w:rsidRPr="00AB52A8">
        <w:rPr>
          <w:color w:val="auto"/>
        </w:rPr>
        <w:t>Iris Financials</w:t>
      </w:r>
      <w:r w:rsidRPr="00AB52A8">
        <w:rPr>
          <w:color w:val="auto"/>
        </w:rPr>
        <w:t xml:space="preserve"> system monthly by journal. All payroll information must be kept in a secure area with limited access. </w:t>
      </w:r>
    </w:p>
    <w:p w14:paraId="090C6105" w14:textId="77777777" w:rsidR="00B559BA" w:rsidRPr="00AB52A8" w:rsidRDefault="00B559BA" w:rsidP="00B559BA">
      <w:pPr>
        <w:pStyle w:val="Default"/>
        <w:rPr>
          <w:color w:val="auto"/>
        </w:rPr>
      </w:pPr>
    </w:p>
    <w:p w14:paraId="3AF2BCBB" w14:textId="47136C5E" w:rsidR="00B559BA" w:rsidRPr="00AB52A8" w:rsidRDefault="00B559BA" w:rsidP="00B559BA">
      <w:pPr>
        <w:pStyle w:val="Default"/>
        <w:rPr>
          <w:color w:val="auto"/>
        </w:rPr>
      </w:pPr>
      <w:r w:rsidRPr="00AB52A8">
        <w:rPr>
          <w:color w:val="auto"/>
        </w:rPr>
        <w:t xml:space="preserve">5.6. New staff can only be added to the payroll with the express approval of the </w:t>
      </w:r>
      <w:r w:rsidR="006177DE" w:rsidRPr="00AB52A8">
        <w:rPr>
          <w:color w:val="auto"/>
        </w:rPr>
        <w:t>Headteacher</w:t>
      </w:r>
      <w:r w:rsidRPr="00AB52A8">
        <w:rPr>
          <w:color w:val="auto"/>
        </w:rPr>
        <w:t xml:space="preserve"> and notified to the LFL. New staff must complete all relevant payroll documents. Failure to do this may result in non-payment of salary. In these circumstances, the salary payment may not be made until the next payroll run in the following month. </w:t>
      </w:r>
    </w:p>
    <w:p w14:paraId="0D3F2974" w14:textId="77777777" w:rsidR="00B559BA" w:rsidRPr="00AB52A8" w:rsidRDefault="00B559BA" w:rsidP="00B559BA">
      <w:pPr>
        <w:pStyle w:val="Default"/>
        <w:rPr>
          <w:color w:val="auto"/>
        </w:rPr>
      </w:pPr>
    </w:p>
    <w:p w14:paraId="4B26009C" w14:textId="4F313222" w:rsidR="00B559BA" w:rsidRPr="00AB52A8" w:rsidRDefault="00B559BA" w:rsidP="00B559BA">
      <w:pPr>
        <w:pStyle w:val="Default"/>
        <w:rPr>
          <w:color w:val="auto"/>
        </w:rPr>
      </w:pPr>
      <w:r w:rsidRPr="00AB52A8">
        <w:rPr>
          <w:color w:val="auto"/>
        </w:rPr>
        <w:t xml:space="preserve">5.7. Salary amendments can only be made with the express approval of the </w:t>
      </w:r>
      <w:r w:rsidR="006177DE" w:rsidRPr="00AB52A8">
        <w:rPr>
          <w:color w:val="auto"/>
        </w:rPr>
        <w:t>Headteacher</w:t>
      </w:r>
      <w:r w:rsidRPr="00AB52A8">
        <w:rPr>
          <w:color w:val="auto"/>
        </w:rPr>
        <w:t xml:space="preserve"> and where affordable. Central HR services should be consulted to ensure the adjustments are in line with similar existing posts with FPMAT.</w:t>
      </w:r>
    </w:p>
    <w:p w14:paraId="0BF246BA" w14:textId="77777777" w:rsidR="00B559BA" w:rsidRPr="00AB52A8" w:rsidRDefault="00B559BA" w:rsidP="00B559BA">
      <w:pPr>
        <w:pStyle w:val="Default"/>
        <w:rPr>
          <w:color w:val="auto"/>
        </w:rPr>
      </w:pPr>
    </w:p>
    <w:p w14:paraId="6890102E" w14:textId="2D5D0FFB" w:rsidR="00B559BA" w:rsidRPr="00AB52A8" w:rsidRDefault="00B559BA" w:rsidP="00B559BA">
      <w:pPr>
        <w:pStyle w:val="Default"/>
        <w:rPr>
          <w:color w:val="auto"/>
        </w:rPr>
      </w:pPr>
      <w:r w:rsidRPr="00AB52A8">
        <w:rPr>
          <w:color w:val="auto"/>
        </w:rPr>
        <w:t xml:space="preserve">5.8. Staff can only be terminated from the payroll with the express approval of the </w:t>
      </w:r>
      <w:r w:rsidR="006177DE" w:rsidRPr="00AB52A8">
        <w:rPr>
          <w:color w:val="auto"/>
        </w:rPr>
        <w:t>Headteacher</w:t>
      </w:r>
      <w:r w:rsidRPr="00AB52A8">
        <w:rPr>
          <w:color w:val="auto"/>
        </w:rPr>
        <w:t xml:space="preserve">. </w:t>
      </w:r>
    </w:p>
    <w:p w14:paraId="79C9A0E7" w14:textId="77777777" w:rsidR="00B559BA" w:rsidRPr="00AB52A8" w:rsidRDefault="00B559BA" w:rsidP="00B559BA">
      <w:pPr>
        <w:pStyle w:val="Default"/>
        <w:rPr>
          <w:color w:val="auto"/>
        </w:rPr>
      </w:pPr>
    </w:p>
    <w:p w14:paraId="472EC936" w14:textId="663ACA8D" w:rsidR="00B559BA" w:rsidRPr="00AB52A8" w:rsidRDefault="00B559BA" w:rsidP="00B559BA">
      <w:pPr>
        <w:pStyle w:val="Default"/>
        <w:rPr>
          <w:color w:val="auto"/>
        </w:rPr>
      </w:pPr>
      <w:r w:rsidRPr="00AB52A8">
        <w:rPr>
          <w:color w:val="auto"/>
        </w:rPr>
        <w:t xml:space="preserve">5.9. Payment for sickness or maternity must be authorised by the </w:t>
      </w:r>
      <w:r w:rsidR="006177DE" w:rsidRPr="00AB52A8">
        <w:rPr>
          <w:color w:val="auto"/>
        </w:rPr>
        <w:t>Headteacher</w:t>
      </w:r>
      <w:r w:rsidRPr="00AB52A8">
        <w:rPr>
          <w:color w:val="auto"/>
        </w:rPr>
        <w:t xml:space="preserve"> or delegated staff in line with the employment contract for the individual. </w:t>
      </w:r>
    </w:p>
    <w:p w14:paraId="68E9E9DE" w14:textId="77777777" w:rsidR="00B559BA" w:rsidRPr="00AB52A8" w:rsidRDefault="00B559BA" w:rsidP="00B559BA">
      <w:pPr>
        <w:pStyle w:val="Default"/>
        <w:rPr>
          <w:color w:val="auto"/>
        </w:rPr>
      </w:pPr>
    </w:p>
    <w:p w14:paraId="70BDCDE6" w14:textId="77777777" w:rsidR="00B559BA" w:rsidRPr="00AB52A8" w:rsidRDefault="00B559BA" w:rsidP="00B559BA">
      <w:pPr>
        <w:pStyle w:val="Default"/>
        <w:rPr>
          <w:color w:val="auto"/>
        </w:rPr>
      </w:pPr>
      <w:r w:rsidRPr="00AB52A8">
        <w:rPr>
          <w:color w:val="auto"/>
        </w:rPr>
        <w:t xml:space="preserve">5.10. Where leave of absence is discretionary, payment can only be made with the appropriate authority. </w:t>
      </w:r>
    </w:p>
    <w:p w14:paraId="3C90F21B" w14:textId="77777777" w:rsidR="00B559BA" w:rsidRPr="00AB52A8" w:rsidRDefault="00B559BA" w:rsidP="00B559BA">
      <w:pPr>
        <w:pStyle w:val="Default"/>
        <w:rPr>
          <w:color w:val="auto"/>
        </w:rPr>
      </w:pPr>
    </w:p>
    <w:p w14:paraId="1FA4D1E6" w14:textId="77777777" w:rsidR="00B559BA" w:rsidRPr="00AB52A8" w:rsidRDefault="00B559BA" w:rsidP="00B559BA">
      <w:pPr>
        <w:pStyle w:val="Default"/>
        <w:rPr>
          <w:color w:val="auto"/>
        </w:rPr>
      </w:pPr>
      <w:r w:rsidRPr="00AB52A8">
        <w:rPr>
          <w:color w:val="auto"/>
        </w:rPr>
        <w:t xml:space="preserve">5.11. Staff who are paid on submission of a time-sheet must complete and return their time-sheet to their Line Manager in line with the payroll provider’s schedule. Failure to do this may result in non-payment of salary by the Academy. In these circumstances, the salary payment may not be paid until the next payroll run in the following month. Time-sheets are then authorised by the LFL. </w:t>
      </w:r>
    </w:p>
    <w:p w14:paraId="1115211A" w14:textId="77777777" w:rsidR="00B559BA" w:rsidRPr="00AB52A8" w:rsidRDefault="00B559BA" w:rsidP="00B559BA">
      <w:pPr>
        <w:pStyle w:val="Default"/>
        <w:rPr>
          <w:color w:val="auto"/>
        </w:rPr>
      </w:pPr>
    </w:p>
    <w:p w14:paraId="72A38CED" w14:textId="7879702A" w:rsidR="00B559BA" w:rsidRPr="00AB52A8" w:rsidRDefault="00B559BA" w:rsidP="00B559BA">
      <w:pPr>
        <w:pStyle w:val="Default"/>
        <w:rPr>
          <w:color w:val="auto"/>
        </w:rPr>
      </w:pPr>
      <w:r w:rsidRPr="00AB52A8">
        <w:rPr>
          <w:color w:val="auto"/>
        </w:rPr>
        <w:t xml:space="preserve">5.12. The LFL and delegated post are authorised by the </w:t>
      </w:r>
      <w:r w:rsidR="006177DE" w:rsidRPr="00AB52A8">
        <w:rPr>
          <w:color w:val="auto"/>
        </w:rPr>
        <w:t>Headteacher</w:t>
      </w:r>
      <w:r w:rsidRPr="00AB52A8">
        <w:rPr>
          <w:color w:val="auto"/>
        </w:rPr>
        <w:t xml:space="preserve"> to make all mandatory changes to the payroll without further authority e.g. Tax, NI and pension contribution rates, tax code changes, attachment of earnings etc. </w:t>
      </w:r>
    </w:p>
    <w:p w14:paraId="07625FEE" w14:textId="77777777" w:rsidR="00B559BA" w:rsidRPr="00AB52A8" w:rsidRDefault="00B559BA" w:rsidP="00B559BA">
      <w:pPr>
        <w:pStyle w:val="Default"/>
        <w:rPr>
          <w:color w:val="auto"/>
        </w:rPr>
      </w:pPr>
    </w:p>
    <w:p w14:paraId="6406DC70" w14:textId="77777777" w:rsidR="00B559BA" w:rsidRPr="00AB52A8" w:rsidRDefault="00B559BA" w:rsidP="00B559BA">
      <w:pPr>
        <w:pStyle w:val="Default"/>
        <w:rPr>
          <w:color w:val="auto"/>
        </w:rPr>
      </w:pPr>
      <w:r w:rsidRPr="00AB52A8">
        <w:rPr>
          <w:b/>
          <w:bCs/>
          <w:color w:val="auto"/>
        </w:rPr>
        <w:t xml:space="preserve">Payroll Reconciliation </w:t>
      </w:r>
    </w:p>
    <w:p w14:paraId="7643B09E" w14:textId="77777777" w:rsidR="00B559BA" w:rsidRPr="00AB52A8" w:rsidRDefault="00B559BA" w:rsidP="00B559BA">
      <w:pPr>
        <w:pStyle w:val="Default"/>
        <w:rPr>
          <w:color w:val="auto"/>
        </w:rPr>
      </w:pPr>
      <w:r w:rsidRPr="00AB52A8">
        <w:rPr>
          <w:color w:val="auto"/>
        </w:rPr>
        <w:t xml:space="preserve">5.13. The below procedure and authorisation should be followed on a monthly basis: </w:t>
      </w:r>
    </w:p>
    <w:p w14:paraId="1DDB87E0" w14:textId="77777777" w:rsidR="00B559BA" w:rsidRPr="00AB52A8" w:rsidRDefault="00B559BA" w:rsidP="00B559BA">
      <w:pPr>
        <w:pStyle w:val="Default"/>
        <w:rPr>
          <w:color w:val="auto"/>
        </w:rPr>
      </w:pPr>
    </w:p>
    <w:p w14:paraId="09F85433" w14:textId="77777777" w:rsidR="00B559BA" w:rsidRPr="00AB52A8" w:rsidRDefault="00B559BA" w:rsidP="003667CF">
      <w:pPr>
        <w:pStyle w:val="Default"/>
        <w:ind w:left="284"/>
        <w:rPr>
          <w:color w:val="auto"/>
        </w:rPr>
      </w:pPr>
      <w:r w:rsidRPr="00AB52A8">
        <w:rPr>
          <w:color w:val="auto"/>
        </w:rPr>
        <w:t xml:space="preserve">a. Use the payroll reconciliation template to record the total gross pay from the provider statement on a monthly basis </w:t>
      </w:r>
    </w:p>
    <w:p w14:paraId="16C2E85E" w14:textId="77777777" w:rsidR="00B559BA" w:rsidRPr="00AB52A8" w:rsidRDefault="00B559BA" w:rsidP="003667CF">
      <w:pPr>
        <w:pStyle w:val="Default"/>
        <w:ind w:left="284"/>
        <w:rPr>
          <w:color w:val="auto"/>
        </w:rPr>
      </w:pPr>
    </w:p>
    <w:p w14:paraId="4E592EB2" w14:textId="4604C0D7" w:rsidR="00B559BA" w:rsidRPr="00AB52A8" w:rsidRDefault="00B559BA" w:rsidP="003667CF">
      <w:pPr>
        <w:pStyle w:val="Default"/>
        <w:ind w:left="284"/>
        <w:rPr>
          <w:color w:val="auto"/>
        </w:rPr>
      </w:pPr>
      <w:r w:rsidRPr="00AB52A8">
        <w:rPr>
          <w:color w:val="auto"/>
        </w:rPr>
        <w:t>b. Use HCSS</w:t>
      </w:r>
      <w:r w:rsidR="00736DEA" w:rsidRPr="00AB52A8">
        <w:rPr>
          <w:color w:val="auto"/>
        </w:rPr>
        <w:t>/IFP</w:t>
      </w:r>
      <w:r w:rsidRPr="00AB52A8">
        <w:rPr>
          <w:color w:val="auto"/>
        </w:rPr>
        <w:t xml:space="preserve"> to compile the projected payroll costs for the month</w:t>
      </w:r>
    </w:p>
    <w:p w14:paraId="4E61469E" w14:textId="77777777" w:rsidR="00B559BA" w:rsidRPr="00AB52A8" w:rsidRDefault="00B559BA" w:rsidP="003667CF">
      <w:pPr>
        <w:pStyle w:val="Default"/>
        <w:ind w:left="284"/>
        <w:rPr>
          <w:color w:val="auto"/>
        </w:rPr>
      </w:pPr>
    </w:p>
    <w:p w14:paraId="04DF0114" w14:textId="77777777" w:rsidR="00B559BA" w:rsidRPr="00AB52A8" w:rsidRDefault="00B559BA" w:rsidP="003667CF">
      <w:pPr>
        <w:pStyle w:val="Default"/>
        <w:ind w:left="284"/>
        <w:rPr>
          <w:color w:val="auto"/>
        </w:rPr>
      </w:pPr>
      <w:r w:rsidRPr="00AB52A8">
        <w:rPr>
          <w:color w:val="auto"/>
        </w:rPr>
        <w:t xml:space="preserve">c. Compare amounts </w:t>
      </w:r>
      <w:r w:rsidRPr="00AB52A8">
        <w:rPr>
          <w:i/>
          <w:iCs/>
          <w:color w:val="auto"/>
        </w:rPr>
        <w:t xml:space="preserve">a &amp; b </w:t>
      </w:r>
      <w:r w:rsidRPr="00AB52A8">
        <w:rPr>
          <w:color w:val="auto"/>
        </w:rPr>
        <w:t>above which should match. If NOT, the LFL should investigate the differences and resolve before the close of the period, making comments where required</w:t>
      </w:r>
    </w:p>
    <w:p w14:paraId="7A392265" w14:textId="77777777" w:rsidR="00B559BA" w:rsidRPr="00AB52A8" w:rsidRDefault="00B559BA" w:rsidP="003667CF">
      <w:pPr>
        <w:pStyle w:val="Default"/>
        <w:ind w:left="284"/>
        <w:rPr>
          <w:color w:val="auto"/>
        </w:rPr>
      </w:pPr>
    </w:p>
    <w:p w14:paraId="7CE97D7D" w14:textId="77777777" w:rsidR="00B559BA" w:rsidRPr="00AB52A8" w:rsidRDefault="00B559BA" w:rsidP="003667CF">
      <w:pPr>
        <w:pStyle w:val="Default"/>
        <w:ind w:left="284"/>
        <w:rPr>
          <w:color w:val="auto"/>
        </w:rPr>
      </w:pPr>
      <w:r w:rsidRPr="00AB52A8">
        <w:rPr>
          <w:color w:val="auto"/>
        </w:rPr>
        <w:t xml:space="preserve">d. The authorised reconciliation should be saved on a monthly basis. Once completed confirmation should be emailed to the Business Director for review. </w:t>
      </w:r>
    </w:p>
    <w:p w14:paraId="24802DE8" w14:textId="77777777" w:rsidR="00B559BA" w:rsidRPr="00AB52A8" w:rsidRDefault="00B559BA" w:rsidP="00B559BA">
      <w:pPr>
        <w:pStyle w:val="Default"/>
        <w:rPr>
          <w:color w:val="auto"/>
        </w:rPr>
      </w:pPr>
    </w:p>
    <w:p w14:paraId="646DDCBE" w14:textId="77777777" w:rsidR="00B559BA" w:rsidRPr="00AB52A8" w:rsidRDefault="00B559BA" w:rsidP="00B559BA">
      <w:pPr>
        <w:pStyle w:val="Default"/>
        <w:rPr>
          <w:color w:val="auto"/>
        </w:rPr>
      </w:pPr>
      <w:r w:rsidRPr="00AB52A8">
        <w:rPr>
          <w:b/>
          <w:bCs/>
          <w:color w:val="auto"/>
        </w:rPr>
        <w:t xml:space="preserve">Payments </w:t>
      </w:r>
    </w:p>
    <w:p w14:paraId="65BA5F74" w14:textId="77777777" w:rsidR="00B559BA" w:rsidRPr="00AB52A8" w:rsidRDefault="00B559BA" w:rsidP="00B559BA">
      <w:pPr>
        <w:pStyle w:val="Default"/>
        <w:rPr>
          <w:color w:val="auto"/>
        </w:rPr>
      </w:pPr>
      <w:r w:rsidRPr="00AB52A8">
        <w:rPr>
          <w:color w:val="auto"/>
        </w:rPr>
        <w:t xml:space="preserve">5.14. All salary payments are made by BACS by the payroll provider. </w:t>
      </w:r>
    </w:p>
    <w:p w14:paraId="39ECDDB3" w14:textId="77777777" w:rsidR="00B559BA" w:rsidRPr="00AB52A8" w:rsidRDefault="00B559BA" w:rsidP="00B559BA">
      <w:pPr>
        <w:pStyle w:val="Default"/>
        <w:rPr>
          <w:color w:val="auto"/>
        </w:rPr>
      </w:pPr>
    </w:p>
    <w:p w14:paraId="4F01FFD5" w14:textId="77777777" w:rsidR="00B559BA" w:rsidRPr="00AB52A8" w:rsidRDefault="00B559BA" w:rsidP="00B559BA">
      <w:pPr>
        <w:pStyle w:val="Default"/>
        <w:rPr>
          <w:color w:val="auto"/>
        </w:rPr>
      </w:pPr>
      <w:r w:rsidRPr="00AB52A8">
        <w:rPr>
          <w:color w:val="auto"/>
        </w:rPr>
        <w:t xml:space="preserve">5.15. Payslips are issued to paid employees once received form the payroll provider, this may be electronically. </w:t>
      </w:r>
    </w:p>
    <w:p w14:paraId="1AC0661F" w14:textId="77777777" w:rsidR="00B559BA" w:rsidRPr="00AB52A8" w:rsidRDefault="00B559BA" w:rsidP="00B559BA">
      <w:pPr>
        <w:pStyle w:val="Default"/>
        <w:rPr>
          <w:color w:val="auto"/>
        </w:rPr>
      </w:pPr>
    </w:p>
    <w:p w14:paraId="621A81A3" w14:textId="77777777" w:rsidR="00B559BA" w:rsidRPr="00AB52A8" w:rsidRDefault="00B559BA" w:rsidP="00B559BA">
      <w:pPr>
        <w:pStyle w:val="Default"/>
        <w:rPr>
          <w:color w:val="auto"/>
        </w:rPr>
      </w:pPr>
      <w:r w:rsidRPr="00AB52A8">
        <w:rPr>
          <w:color w:val="auto"/>
        </w:rPr>
        <w:t xml:space="preserve">5.16. The payroll system automatically calculates the deductions due from payroll to comply with current legislation. The major deductions are for tax, national insurance contributions and pensions. </w:t>
      </w:r>
    </w:p>
    <w:p w14:paraId="572A3F04" w14:textId="77777777" w:rsidR="00B559BA" w:rsidRPr="00AB52A8" w:rsidRDefault="00B559BA" w:rsidP="00B559BA">
      <w:pPr>
        <w:pStyle w:val="Default"/>
        <w:rPr>
          <w:color w:val="auto"/>
        </w:rPr>
      </w:pPr>
    </w:p>
    <w:p w14:paraId="0AC05E17" w14:textId="77777777" w:rsidR="00B559BA" w:rsidRPr="00AB52A8" w:rsidRDefault="00B559BA" w:rsidP="00B559BA">
      <w:pPr>
        <w:pStyle w:val="Default"/>
        <w:rPr>
          <w:color w:val="auto"/>
        </w:rPr>
      </w:pPr>
      <w:r w:rsidRPr="00AB52A8">
        <w:rPr>
          <w:b/>
          <w:bCs/>
          <w:color w:val="auto"/>
        </w:rPr>
        <w:t xml:space="preserve">Expenses Policy </w:t>
      </w:r>
    </w:p>
    <w:p w14:paraId="10E63F79" w14:textId="65D0FF81" w:rsidR="00B559BA" w:rsidRPr="00AB52A8" w:rsidRDefault="00B559BA" w:rsidP="00B559BA">
      <w:pPr>
        <w:pStyle w:val="Default"/>
        <w:rPr>
          <w:color w:val="auto"/>
        </w:rPr>
      </w:pPr>
      <w:r w:rsidRPr="00AB52A8">
        <w:rPr>
          <w:color w:val="auto"/>
        </w:rPr>
        <w:t xml:space="preserve">5.17. The Finham Park Multi Academy Trust believes that no employee should suffer any financial loss as a result of legitimate reasonable expenditure incurred whilst engaged on the organisation's business. Employees must, however, attempt to keep all expenditure to a minimum and take advantage of special rates and discounts where possible. </w:t>
      </w:r>
    </w:p>
    <w:p w14:paraId="6C1DB163" w14:textId="77777777" w:rsidR="00B559BA" w:rsidRPr="00AB52A8" w:rsidRDefault="00B559BA" w:rsidP="00B559BA">
      <w:pPr>
        <w:pStyle w:val="Default"/>
        <w:rPr>
          <w:color w:val="auto"/>
        </w:rPr>
      </w:pPr>
    </w:p>
    <w:p w14:paraId="4A2B1827" w14:textId="77777777" w:rsidR="00B559BA" w:rsidRPr="00AB52A8" w:rsidRDefault="00B559BA" w:rsidP="00B559BA">
      <w:pPr>
        <w:pStyle w:val="Default"/>
        <w:rPr>
          <w:color w:val="auto"/>
        </w:rPr>
      </w:pPr>
      <w:r w:rsidRPr="00AB52A8">
        <w:rPr>
          <w:color w:val="auto"/>
        </w:rPr>
        <w:t xml:space="preserve">5.18. All claims for expenses must be made via the appropriate claim form and with the approval of the appropriate budget holder, see Travel and Reimbursement Policy. </w:t>
      </w:r>
    </w:p>
    <w:p w14:paraId="724A6D4D" w14:textId="77777777" w:rsidR="00B559BA" w:rsidRPr="00AB52A8" w:rsidRDefault="00B559BA" w:rsidP="00B559BA">
      <w:pPr>
        <w:pStyle w:val="Default"/>
        <w:rPr>
          <w:color w:val="auto"/>
        </w:rPr>
      </w:pPr>
    </w:p>
    <w:p w14:paraId="2C501AB6" w14:textId="77777777" w:rsidR="00B559BA" w:rsidRPr="00AB52A8" w:rsidRDefault="00B559BA" w:rsidP="00B559BA">
      <w:pPr>
        <w:pStyle w:val="Default"/>
        <w:rPr>
          <w:color w:val="auto"/>
        </w:rPr>
      </w:pPr>
      <w:r w:rsidRPr="00AB52A8">
        <w:rPr>
          <w:b/>
          <w:bCs/>
          <w:color w:val="auto"/>
        </w:rPr>
        <w:t xml:space="preserve">Procedure </w:t>
      </w:r>
    </w:p>
    <w:p w14:paraId="181D75C9" w14:textId="77777777" w:rsidR="00B559BA" w:rsidRPr="00AB52A8" w:rsidRDefault="00B559BA" w:rsidP="00B559BA">
      <w:pPr>
        <w:pStyle w:val="Default"/>
        <w:rPr>
          <w:color w:val="auto"/>
        </w:rPr>
      </w:pPr>
      <w:r w:rsidRPr="00AB52A8">
        <w:rPr>
          <w:color w:val="auto"/>
        </w:rPr>
        <w:t xml:space="preserve">5.19. There will be a number of occasions as an Finham Park Multi Academy Trust employee when legitimate expenditure will be incurred whilst on the organisation's business. All employees need to speak to their line managers in the first instance to understand whether they will be reimbursed for their expenses. </w:t>
      </w:r>
    </w:p>
    <w:p w14:paraId="3D3C664E" w14:textId="77777777" w:rsidR="00B559BA" w:rsidRPr="00AB52A8" w:rsidRDefault="00B559BA" w:rsidP="00B559BA">
      <w:pPr>
        <w:pStyle w:val="Default"/>
        <w:rPr>
          <w:color w:val="auto"/>
        </w:rPr>
      </w:pPr>
    </w:p>
    <w:p w14:paraId="512D8059" w14:textId="77777777" w:rsidR="00B559BA" w:rsidRPr="00AB52A8" w:rsidRDefault="00B559BA" w:rsidP="00B559BA">
      <w:pPr>
        <w:pStyle w:val="Default"/>
        <w:rPr>
          <w:color w:val="auto"/>
        </w:rPr>
      </w:pPr>
      <w:r w:rsidRPr="00AB52A8">
        <w:rPr>
          <w:color w:val="auto"/>
        </w:rPr>
        <w:t xml:space="preserve">5.20. Below is a flow chart detailing the steps that need to be taken when claiming an expense: </w:t>
      </w:r>
    </w:p>
    <w:p w14:paraId="59A1B125" w14:textId="77777777" w:rsidR="00B559BA" w:rsidRPr="00AB52A8" w:rsidRDefault="00B559BA" w:rsidP="00B559BA">
      <w:pPr>
        <w:pStyle w:val="Default"/>
        <w:rPr>
          <w:color w:val="auto"/>
        </w:rPr>
      </w:pPr>
    </w:p>
    <w:p w14:paraId="2B15B7FA" w14:textId="77777777" w:rsidR="00B559BA" w:rsidRPr="00AB52A8" w:rsidRDefault="00B559BA" w:rsidP="00B559BA">
      <w:pPr>
        <w:pStyle w:val="Default"/>
        <w:jc w:val="center"/>
        <w:rPr>
          <w:color w:val="auto"/>
        </w:rPr>
      </w:pPr>
      <w:r w:rsidRPr="00AB52A8">
        <w:object w:dxaOrig="9030" w:dyaOrig="4815" w14:anchorId="418FD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240.6pt" o:ole="">
            <v:imagedata r:id="rId9" o:title=""/>
          </v:shape>
          <o:OLEObject Type="Embed" ProgID="Visio.Drawing.11" ShapeID="_x0000_i1025" DrawAspect="Content" ObjectID="_1739868734" r:id="rId10"/>
        </w:object>
      </w:r>
    </w:p>
    <w:p w14:paraId="7B3FBBFF" w14:textId="77777777" w:rsidR="00B559BA" w:rsidRPr="00AB52A8" w:rsidRDefault="00B559BA" w:rsidP="00B559BA">
      <w:pPr>
        <w:pStyle w:val="Default"/>
        <w:rPr>
          <w:color w:val="auto"/>
        </w:rPr>
      </w:pPr>
    </w:p>
    <w:p w14:paraId="571C1F18" w14:textId="77777777" w:rsidR="00B559BA" w:rsidRPr="00AB52A8" w:rsidRDefault="00B559BA" w:rsidP="00B559BA">
      <w:pPr>
        <w:pStyle w:val="Default"/>
        <w:rPr>
          <w:color w:val="auto"/>
        </w:rPr>
      </w:pPr>
      <w:r w:rsidRPr="00AB52A8">
        <w:rPr>
          <w:color w:val="auto"/>
        </w:rPr>
        <w:t xml:space="preserve">5.21. It is important that all expenses which are submitted have an itemised VAT receipt. Failure to produce this could lead to expense(s) not being reimbursed. </w:t>
      </w:r>
    </w:p>
    <w:p w14:paraId="6CE1C67D" w14:textId="77777777" w:rsidR="00B559BA" w:rsidRPr="00AB52A8" w:rsidRDefault="00B559BA" w:rsidP="00B559BA">
      <w:pPr>
        <w:pStyle w:val="Default"/>
        <w:rPr>
          <w:color w:val="auto"/>
        </w:rPr>
      </w:pPr>
    </w:p>
    <w:p w14:paraId="2C88A365" w14:textId="77777777" w:rsidR="00B559BA" w:rsidRPr="00AB52A8" w:rsidRDefault="00B559BA" w:rsidP="00B559BA">
      <w:pPr>
        <w:pStyle w:val="Default"/>
        <w:rPr>
          <w:color w:val="auto"/>
        </w:rPr>
      </w:pPr>
      <w:r w:rsidRPr="00AB52A8">
        <w:rPr>
          <w:b/>
          <w:bCs/>
          <w:color w:val="auto"/>
        </w:rPr>
        <w:t xml:space="preserve">Benefits </w:t>
      </w:r>
    </w:p>
    <w:p w14:paraId="10F12872" w14:textId="77777777" w:rsidR="00B559BA" w:rsidRPr="00AB52A8" w:rsidRDefault="00B559BA" w:rsidP="00B559BA">
      <w:pPr>
        <w:pStyle w:val="Default"/>
        <w:rPr>
          <w:color w:val="auto"/>
        </w:rPr>
      </w:pPr>
      <w:r w:rsidRPr="00AB52A8">
        <w:rPr>
          <w:color w:val="auto"/>
        </w:rPr>
        <w:t xml:space="preserve">5.22. All employees are auto enrolled into the Local Government Pension Scheme or Teachers Pension Scheme as appropriate. They have the choice to opt out. The rate of employee contribution will depend on the scheme rules which may vary from time to time. </w:t>
      </w:r>
    </w:p>
    <w:p w14:paraId="0EA94D39" w14:textId="77777777" w:rsidR="00B559BA" w:rsidRPr="00AB52A8" w:rsidRDefault="00B559BA" w:rsidP="00B559BA">
      <w:pPr>
        <w:pStyle w:val="Default"/>
        <w:rPr>
          <w:color w:val="auto"/>
        </w:rPr>
      </w:pPr>
    </w:p>
    <w:p w14:paraId="100432D7" w14:textId="77777777" w:rsidR="00B559BA" w:rsidRPr="00AB52A8" w:rsidRDefault="00B559BA" w:rsidP="00B559BA">
      <w:pPr>
        <w:rPr>
          <w:rFonts w:ascii="Arial" w:eastAsia="Calibri" w:hAnsi="Arial" w:cs="Arial"/>
          <w:b/>
          <w:bCs/>
          <w:lang w:val="en-GB" w:eastAsia="en-GB"/>
        </w:rPr>
      </w:pPr>
      <w:r w:rsidRPr="00AB52A8">
        <w:rPr>
          <w:rFonts w:ascii="Arial" w:hAnsi="Arial" w:cs="Arial"/>
          <w:b/>
          <w:bCs/>
        </w:rPr>
        <w:br w:type="page"/>
      </w:r>
    </w:p>
    <w:p w14:paraId="0C1F1F40" w14:textId="77777777" w:rsidR="00B559BA" w:rsidRPr="00AB52A8" w:rsidRDefault="00B559BA" w:rsidP="00B559BA">
      <w:pPr>
        <w:pStyle w:val="Default"/>
        <w:rPr>
          <w:color w:val="auto"/>
        </w:rPr>
      </w:pPr>
      <w:bookmarkStart w:id="5" w:name="Purchasing"/>
      <w:r w:rsidRPr="00AB52A8">
        <w:rPr>
          <w:b/>
          <w:bCs/>
          <w:color w:val="auto"/>
        </w:rPr>
        <w:t xml:space="preserve">6. PURCHASING </w:t>
      </w:r>
    </w:p>
    <w:bookmarkEnd w:id="5"/>
    <w:p w14:paraId="20FE961F" w14:textId="77777777" w:rsidR="00B559BA" w:rsidRPr="00AB52A8" w:rsidRDefault="00B559BA" w:rsidP="00B559BA">
      <w:pPr>
        <w:pStyle w:val="Default"/>
        <w:rPr>
          <w:color w:val="auto"/>
        </w:rPr>
      </w:pPr>
    </w:p>
    <w:p w14:paraId="61D1DBC2" w14:textId="77777777" w:rsidR="00B559BA" w:rsidRPr="00AB52A8" w:rsidRDefault="00B559BA" w:rsidP="00B559BA">
      <w:pPr>
        <w:pStyle w:val="Default"/>
        <w:rPr>
          <w:color w:val="auto"/>
        </w:rPr>
      </w:pPr>
      <w:r w:rsidRPr="00AB52A8">
        <w:rPr>
          <w:color w:val="auto"/>
        </w:rPr>
        <w:t xml:space="preserve">6.1. The trust must achieve the best value for money from all purchases. This means the trust must get what is needed in the correct quality, quantity and time at the best price possible. A large proportion of their purchases will be paid for with public funds and they need to maintain the integrity of these funds by following the general principles of: </w:t>
      </w:r>
    </w:p>
    <w:p w14:paraId="4AE879AB" w14:textId="77777777" w:rsidR="00B559BA" w:rsidRPr="00AB52A8" w:rsidRDefault="00B559BA" w:rsidP="00B559BA">
      <w:pPr>
        <w:pStyle w:val="Default"/>
        <w:rPr>
          <w:color w:val="auto"/>
        </w:rPr>
      </w:pPr>
    </w:p>
    <w:p w14:paraId="539066F1" w14:textId="77777777" w:rsidR="00B559BA" w:rsidRPr="00AB52A8" w:rsidRDefault="00B559BA" w:rsidP="002A4F53">
      <w:pPr>
        <w:pStyle w:val="Default"/>
        <w:numPr>
          <w:ilvl w:val="0"/>
          <w:numId w:val="2"/>
        </w:numPr>
        <w:rPr>
          <w:color w:val="auto"/>
        </w:rPr>
      </w:pPr>
      <w:r w:rsidRPr="00AB52A8">
        <w:rPr>
          <w:color w:val="auto"/>
        </w:rPr>
        <w:t xml:space="preserve">Probity, it must be demonstrable that there is no corruption or private gain involved in the contractual relationships of the academy; </w:t>
      </w:r>
    </w:p>
    <w:p w14:paraId="65CA12E0" w14:textId="77777777" w:rsidR="00B559BA" w:rsidRPr="00AB52A8" w:rsidRDefault="00B559BA" w:rsidP="00B559BA">
      <w:pPr>
        <w:pStyle w:val="Default"/>
        <w:rPr>
          <w:color w:val="auto"/>
        </w:rPr>
      </w:pPr>
    </w:p>
    <w:p w14:paraId="144307B9" w14:textId="1DE6E8A2" w:rsidR="00B559BA" w:rsidRPr="00AB52A8" w:rsidRDefault="00B559BA" w:rsidP="002A4F53">
      <w:pPr>
        <w:pStyle w:val="Default"/>
        <w:numPr>
          <w:ilvl w:val="0"/>
          <w:numId w:val="2"/>
        </w:numPr>
        <w:rPr>
          <w:color w:val="auto"/>
        </w:rPr>
      </w:pPr>
      <w:r w:rsidRPr="00AB52A8">
        <w:rPr>
          <w:color w:val="auto"/>
        </w:rPr>
        <w:t xml:space="preserve">Accountability, the Trust is publicly accountable for its expenditure and the conduct of its affairs and as well as the specific requirements relating to disclosure of financial information relating to the academy </w:t>
      </w:r>
      <w:r w:rsidR="006177DE" w:rsidRPr="00AB52A8">
        <w:rPr>
          <w:color w:val="auto"/>
        </w:rPr>
        <w:t>Headteacher</w:t>
      </w:r>
      <w:r w:rsidRPr="00AB52A8">
        <w:rPr>
          <w:color w:val="auto"/>
        </w:rPr>
        <w:t xml:space="preserve"> and academy staff need to be mindful that, with few exceptions FPMAT, will be required to provide information in response to requests made under the Freedom of Information Act 2000; </w:t>
      </w:r>
    </w:p>
    <w:p w14:paraId="6A8C10B5" w14:textId="77777777" w:rsidR="00B559BA" w:rsidRPr="00AB52A8" w:rsidRDefault="00B559BA" w:rsidP="00B559BA">
      <w:pPr>
        <w:pStyle w:val="Default"/>
        <w:rPr>
          <w:color w:val="auto"/>
        </w:rPr>
      </w:pPr>
    </w:p>
    <w:p w14:paraId="1A69DB0E" w14:textId="77777777" w:rsidR="00B559BA" w:rsidRPr="00AB52A8" w:rsidRDefault="00B559BA" w:rsidP="002A4F53">
      <w:pPr>
        <w:pStyle w:val="Default"/>
        <w:numPr>
          <w:ilvl w:val="0"/>
          <w:numId w:val="2"/>
        </w:numPr>
        <w:rPr>
          <w:color w:val="auto"/>
        </w:rPr>
      </w:pPr>
      <w:r w:rsidRPr="00AB52A8">
        <w:rPr>
          <w:color w:val="auto"/>
        </w:rPr>
        <w:t xml:space="preserve">Fairness, that all those dealt with by the academy are dealt with on a fair and equitable basis. </w:t>
      </w:r>
    </w:p>
    <w:p w14:paraId="6A055FC1" w14:textId="77777777" w:rsidR="00B559BA" w:rsidRPr="00AB52A8" w:rsidRDefault="00B559BA" w:rsidP="00B559BA">
      <w:pPr>
        <w:pStyle w:val="Default"/>
        <w:rPr>
          <w:color w:val="auto"/>
        </w:rPr>
      </w:pPr>
    </w:p>
    <w:p w14:paraId="6B376DBD" w14:textId="3E77507D" w:rsidR="00B559BA" w:rsidRPr="00AB52A8" w:rsidRDefault="00B559BA" w:rsidP="00B559BA">
      <w:pPr>
        <w:pStyle w:val="Default"/>
        <w:rPr>
          <w:color w:val="auto"/>
        </w:rPr>
      </w:pPr>
      <w:r w:rsidRPr="00AB52A8">
        <w:rPr>
          <w:color w:val="auto"/>
        </w:rPr>
        <w:t xml:space="preserve">6.2 </w:t>
      </w:r>
      <w:r w:rsidRPr="00AB52A8">
        <w:t xml:space="preserve">Budget holders will be informed of the budget available to them at least one month before the start of the academic year. It is the responsibility of the budget holder to manage the budget, working with the </w:t>
      </w:r>
      <w:r w:rsidR="00A36B10" w:rsidRPr="00AB52A8">
        <w:t>Local Finance Lead</w:t>
      </w:r>
      <w:r w:rsidRPr="00AB52A8">
        <w:t>, and to ensure that any expenditure is consistent with the objectives of the Trust.</w:t>
      </w:r>
    </w:p>
    <w:p w14:paraId="4879EAD0" w14:textId="77777777" w:rsidR="00B559BA" w:rsidRPr="00AB52A8" w:rsidRDefault="00B559BA" w:rsidP="00B559BA">
      <w:pPr>
        <w:pStyle w:val="Default"/>
        <w:rPr>
          <w:color w:val="auto"/>
        </w:rPr>
      </w:pPr>
    </w:p>
    <w:p w14:paraId="083210D9" w14:textId="77777777" w:rsidR="00B559BA" w:rsidRPr="00AB52A8" w:rsidRDefault="00B559BA" w:rsidP="00B559BA">
      <w:pPr>
        <w:pStyle w:val="Default"/>
        <w:rPr>
          <w:color w:val="00B050"/>
        </w:rPr>
      </w:pPr>
      <w:r w:rsidRPr="00AB52A8">
        <w:rPr>
          <w:color w:val="auto"/>
        </w:rPr>
        <w:t xml:space="preserve">6.3 </w:t>
      </w:r>
      <w:r w:rsidRPr="00AB52A8">
        <w:t>Appropriate authorisation limits are reviewed annually and</w:t>
      </w:r>
      <w:r w:rsidRPr="00AB52A8">
        <w:rPr>
          <w:color w:val="auto"/>
        </w:rPr>
        <w:t xml:space="preserve"> approved by the Trust's Board (see Appendix A).  In the event that any academy within the Trust has forecast a deficit budget then any authorisation in respect of expenditure over a specific agreed value which would otherwise be given to the Headteacher, Operations Manager or any other budget holder of that academy shall also require the consent of either the Accounting Officer, Business Director or MAT Consultant Headteacher.  </w:t>
      </w:r>
    </w:p>
    <w:p w14:paraId="03BCFBCC" w14:textId="77777777" w:rsidR="00B559BA" w:rsidRPr="00AB52A8" w:rsidRDefault="00B559BA" w:rsidP="00B559BA">
      <w:pPr>
        <w:pStyle w:val="Default"/>
        <w:rPr>
          <w:color w:val="00B050"/>
        </w:rPr>
      </w:pPr>
    </w:p>
    <w:p w14:paraId="041485F9" w14:textId="77777777" w:rsidR="00B559BA" w:rsidRPr="00AB52A8" w:rsidRDefault="00B559BA" w:rsidP="00B559BA">
      <w:pPr>
        <w:pStyle w:val="Default"/>
        <w:rPr>
          <w:color w:val="auto"/>
        </w:rPr>
      </w:pPr>
      <w:r w:rsidRPr="00AB52A8">
        <w:rPr>
          <w:color w:val="auto"/>
        </w:rPr>
        <w:t xml:space="preserve">6.4 </w:t>
      </w:r>
      <w:r w:rsidRPr="00AB52A8">
        <w:t>It is necessary to take the principles of best value into account at all times although this is not necessarily the lowest cost. An explanation will need to be provided when the lowest cost quotation or tender is not accepted.</w:t>
      </w:r>
    </w:p>
    <w:p w14:paraId="2264522A" w14:textId="77777777" w:rsidR="00B559BA" w:rsidRPr="00AB52A8" w:rsidRDefault="00B559BA" w:rsidP="00B559BA">
      <w:pPr>
        <w:pStyle w:val="Default"/>
        <w:rPr>
          <w:color w:val="auto"/>
        </w:rPr>
      </w:pPr>
    </w:p>
    <w:p w14:paraId="7DB0CB47" w14:textId="0257A9C0" w:rsidR="00B559BA" w:rsidRPr="00AB52A8" w:rsidRDefault="00B559BA" w:rsidP="00B559BA">
      <w:pPr>
        <w:pStyle w:val="Default"/>
        <w:rPr>
          <w:color w:val="auto"/>
        </w:rPr>
      </w:pPr>
      <w:r w:rsidRPr="00AB52A8">
        <w:rPr>
          <w:color w:val="auto"/>
        </w:rPr>
        <w:t xml:space="preserve">6.5. Purchase Ordering on </w:t>
      </w:r>
      <w:r w:rsidR="006177DE" w:rsidRPr="00AB52A8">
        <w:rPr>
          <w:color w:val="auto"/>
        </w:rPr>
        <w:t>Iris Financials</w:t>
      </w:r>
      <w:r w:rsidRPr="00AB52A8">
        <w:rPr>
          <w:color w:val="auto"/>
        </w:rPr>
        <w:t xml:space="preserve"> </w:t>
      </w:r>
    </w:p>
    <w:p w14:paraId="02736193" w14:textId="77777777" w:rsidR="00B559BA" w:rsidRPr="00AB52A8" w:rsidRDefault="00B559BA" w:rsidP="00B559BA">
      <w:pPr>
        <w:pStyle w:val="Default"/>
        <w:rPr>
          <w:color w:val="auto"/>
        </w:rPr>
      </w:pPr>
    </w:p>
    <w:p w14:paraId="377CEC9B" w14:textId="77777777" w:rsidR="0027024D" w:rsidRPr="00AB52A8" w:rsidRDefault="00B559BA" w:rsidP="00B559BA">
      <w:pPr>
        <w:pStyle w:val="Default"/>
        <w:rPr>
          <w:color w:val="auto"/>
        </w:rPr>
      </w:pPr>
      <w:r w:rsidRPr="00AB52A8">
        <w:rPr>
          <w:color w:val="auto"/>
        </w:rPr>
        <w:t xml:space="preserve">Goods ordered should be processed using </w:t>
      </w:r>
      <w:r w:rsidR="006177DE" w:rsidRPr="00AB52A8">
        <w:rPr>
          <w:color w:val="auto"/>
        </w:rPr>
        <w:t>Iris Financials</w:t>
      </w:r>
      <w:r w:rsidRPr="00AB52A8">
        <w:rPr>
          <w:color w:val="auto"/>
        </w:rPr>
        <w:t xml:space="preserve"> via the Web Portal unless in exceptional circumstances. </w:t>
      </w:r>
    </w:p>
    <w:p w14:paraId="70830CFA" w14:textId="66DFEC66" w:rsidR="007D5312" w:rsidRPr="00AB52A8" w:rsidRDefault="00B559BA" w:rsidP="00B559BA">
      <w:pPr>
        <w:pStyle w:val="Default"/>
        <w:rPr>
          <w:color w:val="auto"/>
        </w:rPr>
      </w:pPr>
      <w:r w:rsidRPr="00AB52A8">
        <w:rPr>
          <w:color w:val="auto"/>
        </w:rPr>
        <w:t>The process is detailed on the following page:</w:t>
      </w:r>
      <w:r w:rsidR="00790C70" w:rsidRPr="00AB52A8">
        <w:rPr>
          <w:noProof/>
          <w:color w:val="auto"/>
        </w:rPr>
        <w:drawing>
          <wp:inline distT="0" distB="0" distL="0" distR="0" wp14:anchorId="40ABBF69" wp14:editId="17DB05CD">
            <wp:extent cx="5723116" cy="6538527"/>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stretch>
                      <a:fillRect/>
                    </a:stretch>
                  </pic:blipFill>
                  <pic:spPr>
                    <a:xfrm>
                      <a:off x="0" y="0"/>
                      <a:ext cx="5723116" cy="6538527"/>
                    </a:xfrm>
                    <a:prstGeom prst="rect">
                      <a:avLst/>
                    </a:prstGeom>
                  </pic:spPr>
                </pic:pic>
              </a:graphicData>
            </a:graphic>
          </wp:inline>
        </w:drawing>
      </w:r>
      <w:r w:rsidR="00790C70" w:rsidRPr="00AB52A8">
        <w:rPr>
          <w:noProof/>
          <w:color w:val="auto"/>
        </w:rPr>
        <w:drawing>
          <wp:inline distT="0" distB="0" distL="0" distR="0" wp14:anchorId="504619B2" wp14:editId="21C816C0">
            <wp:extent cx="5899150" cy="6016871"/>
            <wp:effectExtent l="0" t="0" r="6350" b="3175"/>
            <wp:docPr id="74" name="Picture 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a:blip r:embed="rId12"/>
                    <a:stretch>
                      <a:fillRect/>
                    </a:stretch>
                  </pic:blipFill>
                  <pic:spPr>
                    <a:xfrm>
                      <a:off x="0" y="0"/>
                      <a:ext cx="5908079" cy="6025978"/>
                    </a:xfrm>
                    <a:prstGeom prst="rect">
                      <a:avLst/>
                    </a:prstGeom>
                  </pic:spPr>
                </pic:pic>
              </a:graphicData>
            </a:graphic>
          </wp:inline>
        </w:drawing>
      </w:r>
    </w:p>
    <w:p w14:paraId="03660F2C" w14:textId="7D60B611" w:rsidR="007D5312" w:rsidRPr="00AB52A8" w:rsidRDefault="007D5312" w:rsidP="00B559BA">
      <w:pPr>
        <w:pStyle w:val="Default"/>
        <w:rPr>
          <w:color w:val="auto"/>
        </w:rPr>
      </w:pPr>
    </w:p>
    <w:p w14:paraId="02359507" w14:textId="5CA2E1EB" w:rsidR="007D5312" w:rsidRPr="00AB52A8" w:rsidRDefault="007D5312" w:rsidP="00B559BA">
      <w:pPr>
        <w:pStyle w:val="Default"/>
        <w:rPr>
          <w:color w:val="auto"/>
        </w:rPr>
      </w:pPr>
    </w:p>
    <w:p w14:paraId="6FC1CCF0" w14:textId="78DFF87D" w:rsidR="007D5312" w:rsidRPr="00AB52A8" w:rsidRDefault="007D5312" w:rsidP="00B559BA">
      <w:pPr>
        <w:pStyle w:val="Default"/>
        <w:rPr>
          <w:color w:val="auto"/>
        </w:rPr>
      </w:pPr>
    </w:p>
    <w:p w14:paraId="434CC36E" w14:textId="72F21BB7" w:rsidR="007D5312" w:rsidRPr="00AB52A8" w:rsidRDefault="007D5312" w:rsidP="00B559BA">
      <w:pPr>
        <w:pStyle w:val="Default"/>
        <w:rPr>
          <w:color w:val="auto"/>
        </w:rPr>
      </w:pPr>
    </w:p>
    <w:p w14:paraId="4D1E23A1" w14:textId="1849C3EA" w:rsidR="007D5312" w:rsidRPr="00AB52A8" w:rsidRDefault="007D5312" w:rsidP="00B559BA">
      <w:pPr>
        <w:pStyle w:val="Default"/>
        <w:rPr>
          <w:color w:val="auto"/>
        </w:rPr>
      </w:pPr>
    </w:p>
    <w:p w14:paraId="60ED951D" w14:textId="157E60B7" w:rsidR="007D5312" w:rsidRPr="00AB52A8" w:rsidRDefault="007D5312" w:rsidP="00B559BA">
      <w:pPr>
        <w:pStyle w:val="Default"/>
        <w:rPr>
          <w:color w:val="auto"/>
        </w:rPr>
      </w:pPr>
    </w:p>
    <w:p w14:paraId="2C510487" w14:textId="3B2783CA" w:rsidR="007D5312" w:rsidRPr="00AB52A8" w:rsidRDefault="007D5312" w:rsidP="00B559BA">
      <w:pPr>
        <w:pStyle w:val="Default"/>
        <w:rPr>
          <w:color w:val="auto"/>
        </w:rPr>
      </w:pPr>
    </w:p>
    <w:p w14:paraId="75F7A091" w14:textId="37D7BFC1" w:rsidR="007D5312" w:rsidRPr="00AB52A8" w:rsidRDefault="007D5312" w:rsidP="00B559BA">
      <w:pPr>
        <w:pStyle w:val="Default"/>
        <w:rPr>
          <w:color w:val="auto"/>
        </w:rPr>
      </w:pPr>
    </w:p>
    <w:p w14:paraId="6AE42A4C" w14:textId="4E37A7FC" w:rsidR="007D5312" w:rsidRPr="00AB52A8" w:rsidRDefault="007D5312" w:rsidP="00B559BA">
      <w:pPr>
        <w:pStyle w:val="Default"/>
        <w:rPr>
          <w:color w:val="auto"/>
        </w:rPr>
      </w:pPr>
    </w:p>
    <w:p w14:paraId="48344A7C" w14:textId="191A4C05" w:rsidR="007D5312" w:rsidRPr="00AB52A8" w:rsidRDefault="007D5312" w:rsidP="00B559BA">
      <w:pPr>
        <w:pStyle w:val="Default"/>
        <w:rPr>
          <w:color w:val="auto"/>
        </w:rPr>
      </w:pPr>
    </w:p>
    <w:p w14:paraId="20E30E8C" w14:textId="41B1C336" w:rsidR="007D5312" w:rsidRPr="00AB52A8" w:rsidRDefault="007D5312" w:rsidP="00B559BA">
      <w:pPr>
        <w:pStyle w:val="Default"/>
        <w:rPr>
          <w:color w:val="auto"/>
        </w:rPr>
      </w:pPr>
    </w:p>
    <w:p w14:paraId="5B9ACADA" w14:textId="5C64FE09" w:rsidR="007D5312" w:rsidRPr="00AB52A8" w:rsidRDefault="007D5312" w:rsidP="00B559BA">
      <w:pPr>
        <w:pStyle w:val="Default"/>
        <w:rPr>
          <w:color w:val="auto"/>
        </w:rPr>
      </w:pPr>
    </w:p>
    <w:p w14:paraId="29728E3D" w14:textId="2AC79460" w:rsidR="007D5312" w:rsidRPr="00AB52A8" w:rsidRDefault="007D5312" w:rsidP="00B559BA">
      <w:pPr>
        <w:pStyle w:val="Default"/>
        <w:rPr>
          <w:color w:val="auto"/>
        </w:rPr>
      </w:pPr>
    </w:p>
    <w:p w14:paraId="4593F506" w14:textId="582BD253" w:rsidR="007D5312" w:rsidRPr="00AB52A8" w:rsidRDefault="007D5312" w:rsidP="00B559BA">
      <w:pPr>
        <w:pStyle w:val="Default"/>
        <w:rPr>
          <w:color w:val="auto"/>
        </w:rPr>
      </w:pPr>
    </w:p>
    <w:p w14:paraId="2430B09E" w14:textId="7AF4578A" w:rsidR="007D5312" w:rsidRPr="00AB52A8" w:rsidRDefault="007D5312" w:rsidP="00B559BA">
      <w:pPr>
        <w:pStyle w:val="Default"/>
        <w:rPr>
          <w:color w:val="auto"/>
        </w:rPr>
      </w:pPr>
    </w:p>
    <w:p w14:paraId="0ACF478A" w14:textId="77777777" w:rsidR="007D5312" w:rsidRPr="00AB52A8" w:rsidRDefault="007D5312" w:rsidP="00B559BA">
      <w:pPr>
        <w:pStyle w:val="Default"/>
        <w:rPr>
          <w:color w:val="auto"/>
        </w:rPr>
      </w:pPr>
    </w:p>
    <w:p w14:paraId="5A3F362B" w14:textId="4049F684" w:rsidR="00B559BA" w:rsidRPr="00AB52A8" w:rsidRDefault="00B559BA" w:rsidP="00B559BA">
      <w:pPr>
        <w:pStyle w:val="Default"/>
        <w:rPr>
          <w:color w:val="auto"/>
        </w:rPr>
      </w:pPr>
      <w:r w:rsidRPr="00AB52A8">
        <w:rPr>
          <w:color w:val="auto"/>
        </w:rPr>
        <w:t>Invoice process is detailed as follows:</w:t>
      </w:r>
    </w:p>
    <w:p w14:paraId="460DE44A" w14:textId="77777777" w:rsidR="00B559BA" w:rsidRPr="00AB52A8" w:rsidRDefault="00B559BA" w:rsidP="00B559BA">
      <w:pPr>
        <w:pStyle w:val="Default"/>
        <w:rPr>
          <w:color w:val="auto"/>
        </w:rPr>
      </w:pPr>
    </w:p>
    <w:p w14:paraId="1DFBCE77" w14:textId="4CF83D18" w:rsidR="00B559BA" w:rsidRPr="00AB52A8" w:rsidRDefault="00B559BA" w:rsidP="00B559BA">
      <w:pPr>
        <w:pStyle w:val="Default"/>
      </w:pPr>
      <w:r w:rsidRPr="00AB52A8">
        <w:object w:dxaOrig="8640" w:dyaOrig="12105" w14:anchorId="45EDB1E3">
          <v:shape id="_x0000_i1026" type="#_x0000_t75" style="width:6in;height:605.4pt" o:ole="">
            <v:imagedata r:id="rId13" o:title=""/>
          </v:shape>
          <o:OLEObject Type="Embed" ProgID="Visio.Drawing.11" ShapeID="_x0000_i1026" DrawAspect="Content" ObjectID="_1739868735" r:id="rId14"/>
        </w:object>
      </w:r>
    </w:p>
    <w:p w14:paraId="6A4C91E4" w14:textId="1685BF4F" w:rsidR="007D5312" w:rsidRPr="00AB52A8" w:rsidRDefault="007D5312" w:rsidP="00B559BA">
      <w:pPr>
        <w:pStyle w:val="Default"/>
      </w:pPr>
    </w:p>
    <w:p w14:paraId="2408E742" w14:textId="049C933D" w:rsidR="007D5312" w:rsidRPr="00AB52A8" w:rsidRDefault="007D5312" w:rsidP="00B559BA">
      <w:pPr>
        <w:pStyle w:val="Default"/>
      </w:pPr>
    </w:p>
    <w:p w14:paraId="05C950D9" w14:textId="172F4577" w:rsidR="007D5312" w:rsidRPr="00AB52A8" w:rsidRDefault="007D5312" w:rsidP="00B559BA">
      <w:pPr>
        <w:pStyle w:val="Default"/>
      </w:pPr>
    </w:p>
    <w:p w14:paraId="0B88954A" w14:textId="77777777" w:rsidR="007D5312" w:rsidRPr="00AB52A8" w:rsidRDefault="007D5312" w:rsidP="00B559BA">
      <w:pPr>
        <w:pStyle w:val="Default"/>
        <w:rPr>
          <w:color w:val="FF0000"/>
        </w:rPr>
      </w:pPr>
    </w:p>
    <w:p w14:paraId="602C6E11" w14:textId="77777777" w:rsidR="00B559BA" w:rsidRPr="00AB52A8" w:rsidRDefault="00B559BA" w:rsidP="00B559BA">
      <w:pPr>
        <w:pStyle w:val="Default"/>
        <w:rPr>
          <w:color w:val="auto"/>
        </w:rPr>
      </w:pPr>
      <w:r w:rsidRPr="00AB52A8">
        <w:rPr>
          <w:b/>
          <w:bCs/>
          <w:color w:val="auto"/>
        </w:rPr>
        <w:t xml:space="preserve">Payment Runs </w:t>
      </w:r>
    </w:p>
    <w:p w14:paraId="23875CEA" w14:textId="03DA7504" w:rsidR="00B559BA" w:rsidRPr="00AB52A8" w:rsidRDefault="00B559BA" w:rsidP="00B559BA">
      <w:pPr>
        <w:pStyle w:val="Default"/>
        <w:rPr>
          <w:color w:val="auto"/>
        </w:rPr>
      </w:pPr>
      <w:r w:rsidRPr="00AB52A8">
        <w:rPr>
          <w:color w:val="auto"/>
        </w:rPr>
        <w:t xml:space="preserve">6.6. In general one BACS run is completed each week for all invoices across the organisation.  The BACS file is prepared using </w:t>
      </w:r>
      <w:r w:rsidR="006177DE" w:rsidRPr="00AB52A8">
        <w:rPr>
          <w:color w:val="auto"/>
        </w:rPr>
        <w:t>Iris Financials</w:t>
      </w:r>
      <w:r w:rsidRPr="00AB52A8">
        <w:rPr>
          <w:color w:val="auto"/>
        </w:rPr>
        <w:t xml:space="preserve">, and uploaded to </w:t>
      </w:r>
      <w:proofErr w:type="spellStart"/>
      <w:r w:rsidRPr="00AB52A8">
        <w:rPr>
          <w:color w:val="auto"/>
        </w:rPr>
        <w:t>LloydsLink</w:t>
      </w:r>
      <w:proofErr w:type="spellEnd"/>
      <w:r w:rsidRPr="00AB52A8">
        <w:rPr>
          <w:color w:val="auto"/>
        </w:rPr>
        <w:t xml:space="preserve">.  Two signatories are required to approve the run, before approving at least one signatory will view a sample of supporting evidence for the payment run for accuracy. </w:t>
      </w:r>
    </w:p>
    <w:p w14:paraId="1B045593" w14:textId="77777777" w:rsidR="00B559BA" w:rsidRPr="00AB52A8" w:rsidRDefault="00B559BA" w:rsidP="00B559BA">
      <w:pPr>
        <w:pStyle w:val="Default"/>
        <w:rPr>
          <w:color w:val="auto"/>
        </w:rPr>
      </w:pPr>
    </w:p>
    <w:p w14:paraId="1053B6B5" w14:textId="77777777" w:rsidR="00B559BA" w:rsidRPr="00AB52A8" w:rsidRDefault="00B559BA" w:rsidP="00B559BA">
      <w:pPr>
        <w:pStyle w:val="Default"/>
        <w:rPr>
          <w:color w:val="auto"/>
        </w:rPr>
      </w:pPr>
      <w:r w:rsidRPr="00AB52A8">
        <w:rPr>
          <w:color w:val="auto"/>
        </w:rPr>
        <w:t>6.7 Cheques are used in exceptional circumstances only, where there is no alternative.</w:t>
      </w:r>
    </w:p>
    <w:p w14:paraId="7694EA1C" w14:textId="77777777" w:rsidR="00B559BA" w:rsidRPr="00AB52A8" w:rsidRDefault="00B559BA" w:rsidP="00B559BA">
      <w:pPr>
        <w:pStyle w:val="Default"/>
        <w:rPr>
          <w:b/>
          <w:bCs/>
          <w:color w:val="auto"/>
        </w:rPr>
      </w:pPr>
    </w:p>
    <w:p w14:paraId="49E62264" w14:textId="77777777" w:rsidR="00B559BA" w:rsidRPr="00AB52A8" w:rsidRDefault="00B559BA" w:rsidP="00B559BA">
      <w:pPr>
        <w:pStyle w:val="Default"/>
        <w:rPr>
          <w:color w:val="auto"/>
        </w:rPr>
      </w:pPr>
      <w:bookmarkStart w:id="6" w:name="Income"/>
      <w:r w:rsidRPr="00AB52A8">
        <w:rPr>
          <w:b/>
          <w:bCs/>
          <w:color w:val="auto"/>
        </w:rPr>
        <w:t xml:space="preserve">7. INCOME </w:t>
      </w:r>
    </w:p>
    <w:bookmarkEnd w:id="6"/>
    <w:p w14:paraId="1CC237AA" w14:textId="77777777" w:rsidR="00B559BA" w:rsidRPr="00AB52A8" w:rsidRDefault="00B559BA" w:rsidP="00B559BA">
      <w:pPr>
        <w:pStyle w:val="Default"/>
        <w:rPr>
          <w:color w:val="auto"/>
        </w:rPr>
      </w:pPr>
    </w:p>
    <w:p w14:paraId="61DE265C" w14:textId="77777777" w:rsidR="00B559BA" w:rsidRPr="00AB52A8" w:rsidRDefault="00B559BA" w:rsidP="00B559BA">
      <w:pPr>
        <w:pStyle w:val="Default"/>
        <w:rPr>
          <w:color w:val="auto"/>
        </w:rPr>
      </w:pPr>
      <w:r w:rsidRPr="00AB52A8">
        <w:rPr>
          <w:color w:val="auto"/>
        </w:rPr>
        <w:t xml:space="preserve">7.1. The main sources of income for the Trust are the grants from the DFE/ ESFA. The receipt of these sums is monitored directly by the LFL who is responsible for ensuring that all grants due to the academy are collected. </w:t>
      </w:r>
    </w:p>
    <w:p w14:paraId="22727AB4" w14:textId="77777777" w:rsidR="00B559BA" w:rsidRPr="00AB52A8" w:rsidRDefault="00B559BA" w:rsidP="00B559BA">
      <w:pPr>
        <w:pStyle w:val="Default"/>
        <w:rPr>
          <w:color w:val="auto"/>
        </w:rPr>
      </w:pPr>
    </w:p>
    <w:p w14:paraId="1CDA18B8" w14:textId="77777777" w:rsidR="00B559BA" w:rsidRPr="00AB52A8" w:rsidRDefault="00B559BA" w:rsidP="00B559BA">
      <w:pPr>
        <w:pStyle w:val="Default"/>
        <w:rPr>
          <w:color w:val="auto"/>
        </w:rPr>
      </w:pPr>
      <w:r w:rsidRPr="00AB52A8">
        <w:rPr>
          <w:color w:val="auto"/>
        </w:rPr>
        <w:t xml:space="preserve">7.2. The academy also obtains income from: </w:t>
      </w:r>
    </w:p>
    <w:p w14:paraId="75F30FB3" w14:textId="77777777" w:rsidR="00B559BA" w:rsidRPr="00AB52A8" w:rsidRDefault="00B559BA" w:rsidP="00B559BA">
      <w:pPr>
        <w:pStyle w:val="Default"/>
        <w:rPr>
          <w:color w:val="auto"/>
        </w:rPr>
      </w:pPr>
    </w:p>
    <w:p w14:paraId="08AE4376" w14:textId="77777777" w:rsidR="00B559BA" w:rsidRPr="00AB52A8" w:rsidRDefault="00B559BA" w:rsidP="002A4F53">
      <w:pPr>
        <w:pStyle w:val="Default"/>
        <w:numPr>
          <w:ilvl w:val="0"/>
          <w:numId w:val="1"/>
        </w:numPr>
        <w:rPr>
          <w:color w:val="auto"/>
        </w:rPr>
      </w:pPr>
      <w:r w:rsidRPr="00AB52A8">
        <w:rPr>
          <w:color w:val="auto"/>
        </w:rPr>
        <w:t xml:space="preserve">Students </w:t>
      </w:r>
    </w:p>
    <w:p w14:paraId="205EBC0B" w14:textId="77777777" w:rsidR="00B559BA" w:rsidRPr="00AB52A8" w:rsidRDefault="00B559BA" w:rsidP="00B559BA">
      <w:pPr>
        <w:pStyle w:val="Default"/>
        <w:rPr>
          <w:color w:val="auto"/>
        </w:rPr>
      </w:pPr>
    </w:p>
    <w:p w14:paraId="6D60B1FB" w14:textId="77777777" w:rsidR="00B559BA" w:rsidRPr="00AB52A8" w:rsidRDefault="00B559BA" w:rsidP="002A4F53">
      <w:pPr>
        <w:pStyle w:val="Default"/>
        <w:numPr>
          <w:ilvl w:val="0"/>
          <w:numId w:val="1"/>
        </w:numPr>
        <w:rPr>
          <w:color w:val="auto"/>
        </w:rPr>
      </w:pPr>
      <w:r w:rsidRPr="00AB52A8">
        <w:rPr>
          <w:color w:val="auto"/>
        </w:rPr>
        <w:t xml:space="preserve">The public, mainly for use of site/ sports facilities. </w:t>
      </w:r>
    </w:p>
    <w:p w14:paraId="3198EF08" w14:textId="77777777" w:rsidR="00B559BA" w:rsidRPr="00AB52A8" w:rsidRDefault="00B559BA" w:rsidP="00B559BA">
      <w:pPr>
        <w:pStyle w:val="Default"/>
        <w:rPr>
          <w:color w:val="auto"/>
        </w:rPr>
      </w:pPr>
    </w:p>
    <w:p w14:paraId="5316E1B1" w14:textId="77777777" w:rsidR="00B559BA" w:rsidRPr="00AB52A8" w:rsidRDefault="00B559BA" w:rsidP="002A4F53">
      <w:pPr>
        <w:pStyle w:val="Default"/>
        <w:numPr>
          <w:ilvl w:val="0"/>
          <w:numId w:val="1"/>
        </w:numPr>
        <w:rPr>
          <w:color w:val="auto"/>
        </w:rPr>
      </w:pPr>
      <w:r w:rsidRPr="00AB52A8">
        <w:rPr>
          <w:color w:val="auto"/>
        </w:rPr>
        <w:t xml:space="preserve">Trips </w:t>
      </w:r>
    </w:p>
    <w:p w14:paraId="2FDD30B3" w14:textId="77777777" w:rsidR="00B559BA" w:rsidRPr="00AB52A8" w:rsidRDefault="00B559BA" w:rsidP="00B559BA">
      <w:pPr>
        <w:pStyle w:val="Default"/>
        <w:rPr>
          <w:color w:val="auto"/>
        </w:rPr>
      </w:pPr>
    </w:p>
    <w:p w14:paraId="53A1FDFF" w14:textId="77777777" w:rsidR="00B559BA" w:rsidRPr="00AB52A8" w:rsidRDefault="00B559BA" w:rsidP="00B559BA">
      <w:pPr>
        <w:pStyle w:val="Default"/>
        <w:rPr>
          <w:color w:val="auto"/>
        </w:rPr>
      </w:pPr>
      <w:r w:rsidRPr="00AB52A8">
        <w:rPr>
          <w:color w:val="auto"/>
        </w:rPr>
        <w:t xml:space="preserve">7.3. A lead teacher must be appointed for each trip to take overall responsibility for the trip. The lead teacher should prepare a record for each student intending to go on the trip showing the amount due. A copy of the record must be put on Evolve. </w:t>
      </w:r>
    </w:p>
    <w:p w14:paraId="0899F79B" w14:textId="77777777" w:rsidR="00B559BA" w:rsidRPr="00AB52A8" w:rsidRDefault="00B559BA" w:rsidP="00B559BA">
      <w:pPr>
        <w:pStyle w:val="Default"/>
        <w:rPr>
          <w:color w:val="auto"/>
        </w:rPr>
      </w:pPr>
    </w:p>
    <w:p w14:paraId="15BCB23A" w14:textId="77777777" w:rsidR="00B559BA" w:rsidRPr="00AB52A8" w:rsidRDefault="00B559BA" w:rsidP="00B559BA">
      <w:pPr>
        <w:pStyle w:val="Default"/>
        <w:rPr>
          <w:color w:val="auto"/>
        </w:rPr>
      </w:pPr>
      <w:r w:rsidRPr="00AB52A8">
        <w:rPr>
          <w:color w:val="auto"/>
        </w:rPr>
        <w:t xml:space="preserve">7.4. Students should make payments to the Finance/Admin Office. Records should be maintained for each student showing the amount paid and the amount outstanding. </w:t>
      </w:r>
    </w:p>
    <w:p w14:paraId="030E2866" w14:textId="77777777" w:rsidR="00B559BA" w:rsidRPr="00AB52A8" w:rsidRDefault="00B559BA" w:rsidP="00B559BA">
      <w:pPr>
        <w:pStyle w:val="Default"/>
        <w:rPr>
          <w:color w:val="auto"/>
        </w:rPr>
      </w:pPr>
    </w:p>
    <w:p w14:paraId="513095EA"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rPr>
        <w:t>7.5 Letting and hire of the Trust facilities will be conducted in line with the Lettings Policy for each academy which includes a scale of charges, which will be reviewed annually locally.</w:t>
      </w:r>
    </w:p>
    <w:p w14:paraId="600D114A" w14:textId="77777777" w:rsidR="00B559BA" w:rsidRPr="00AB52A8" w:rsidRDefault="00B559BA" w:rsidP="00B559BA">
      <w:pPr>
        <w:autoSpaceDE w:val="0"/>
        <w:autoSpaceDN w:val="0"/>
        <w:adjustRightInd w:val="0"/>
        <w:spacing w:after="0"/>
        <w:rPr>
          <w:rFonts w:ascii="Arial" w:hAnsi="Arial" w:cs="Arial"/>
        </w:rPr>
      </w:pPr>
    </w:p>
    <w:p w14:paraId="705D3998" w14:textId="77777777" w:rsidR="00B559BA" w:rsidRPr="00AB52A8" w:rsidRDefault="00B559BA" w:rsidP="00B559BA">
      <w:pPr>
        <w:autoSpaceDE w:val="0"/>
        <w:autoSpaceDN w:val="0"/>
        <w:adjustRightInd w:val="0"/>
        <w:spacing w:after="0"/>
        <w:rPr>
          <w:rFonts w:ascii="Arial" w:hAnsi="Arial" w:cs="Arial"/>
          <w:color w:val="000000"/>
        </w:rPr>
      </w:pPr>
    </w:p>
    <w:p w14:paraId="437763C5" w14:textId="77777777" w:rsidR="00B559BA" w:rsidRPr="00AB52A8" w:rsidRDefault="00B559BA" w:rsidP="00B559BA">
      <w:pPr>
        <w:autoSpaceDE w:val="0"/>
        <w:autoSpaceDN w:val="0"/>
        <w:adjustRightInd w:val="0"/>
        <w:spacing w:after="0"/>
        <w:rPr>
          <w:rFonts w:ascii="Arial" w:hAnsi="Arial" w:cs="Arial"/>
          <w:color w:val="000000"/>
        </w:rPr>
      </w:pPr>
      <w:bookmarkStart w:id="7" w:name="Cash"/>
      <w:r w:rsidRPr="00AB52A8">
        <w:rPr>
          <w:rFonts w:ascii="Arial" w:hAnsi="Arial" w:cs="Arial"/>
          <w:b/>
          <w:bCs/>
          <w:color w:val="000000"/>
        </w:rPr>
        <w:t xml:space="preserve">8. CASH MANAGEMENT </w:t>
      </w:r>
    </w:p>
    <w:bookmarkEnd w:id="7"/>
    <w:p w14:paraId="563B579A" w14:textId="77777777" w:rsidR="00B559BA" w:rsidRPr="00AB52A8" w:rsidRDefault="00B559BA" w:rsidP="00B559BA">
      <w:pPr>
        <w:autoSpaceDE w:val="0"/>
        <w:autoSpaceDN w:val="0"/>
        <w:adjustRightInd w:val="0"/>
        <w:spacing w:after="0"/>
        <w:rPr>
          <w:rFonts w:ascii="Arial" w:hAnsi="Arial" w:cs="Arial"/>
          <w:color w:val="000000"/>
        </w:rPr>
      </w:pPr>
    </w:p>
    <w:p w14:paraId="3D9CA362" w14:textId="78988B36"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 The trust has a current account which is used for all transactions across the MAT. The account signatories are agreed by the </w:t>
      </w:r>
      <w:r w:rsidR="006177DE" w:rsidRPr="00AB52A8">
        <w:rPr>
          <w:rFonts w:ascii="Arial" w:hAnsi="Arial" w:cs="Arial"/>
          <w:color w:val="000000"/>
        </w:rPr>
        <w:t>Trustees</w:t>
      </w:r>
      <w:r w:rsidRPr="00AB52A8">
        <w:rPr>
          <w:rFonts w:ascii="Arial" w:hAnsi="Arial" w:cs="Arial"/>
          <w:color w:val="000000"/>
        </w:rPr>
        <w:t xml:space="preserve">.  </w:t>
      </w:r>
      <w:r w:rsidRPr="00AB52A8">
        <w:rPr>
          <w:rFonts w:ascii="Arial" w:hAnsi="Arial" w:cs="Arial"/>
        </w:rPr>
        <w:t xml:space="preserve">The opening of all accounts must be </w:t>
      </w:r>
      <w:proofErr w:type="spellStart"/>
      <w:r w:rsidRPr="00AB52A8">
        <w:rPr>
          <w:rFonts w:ascii="Arial" w:hAnsi="Arial" w:cs="Arial"/>
        </w:rPr>
        <w:t>authorised</w:t>
      </w:r>
      <w:proofErr w:type="spellEnd"/>
      <w:r w:rsidRPr="00AB52A8">
        <w:rPr>
          <w:rFonts w:ascii="Arial" w:hAnsi="Arial" w:cs="Arial"/>
        </w:rPr>
        <w:t xml:space="preserve"> by the </w:t>
      </w:r>
      <w:r w:rsidR="006177DE" w:rsidRPr="00AB52A8">
        <w:rPr>
          <w:rFonts w:ascii="Arial" w:hAnsi="Arial" w:cs="Arial"/>
          <w:color w:val="000000"/>
        </w:rPr>
        <w:t>Trustees</w:t>
      </w:r>
      <w:r w:rsidRPr="00AB52A8">
        <w:rPr>
          <w:rFonts w:ascii="Arial" w:hAnsi="Arial" w:cs="Arial"/>
          <w:color w:val="000000"/>
        </w:rPr>
        <w:t>.</w:t>
      </w:r>
    </w:p>
    <w:p w14:paraId="3D34CAC8" w14:textId="77777777" w:rsidR="00B559BA" w:rsidRPr="00AB52A8" w:rsidRDefault="00B559BA" w:rsidP="00B559BA">
      <w:pPr>
        <w:autoSpaceDE w:val="0"/>
        <w:autoSpaceDN w:val="0"/>
        <w:adjustRightInd w:val="0"/>
        <w:spacing w:after="0"/>
        <w:rPr>
          <w:rFonts w:ascii="Arial" w:hAnsi="Arial" w:cs="Arial"/>
          <w:color w:val="000000"/>
        </w:rPr>
      </w:pPr>
    </w:p>
    <w:p w14:paraId="2D542EE1" w14:textId="77777777" w:rsidR="00B559BA" w:rsidRPr="00AB52A8" w:rsidRDefault="00B559BA" w:rsidP="00B559BA">
      <w:pPr>
        <w:autoSpaceDE w:val="0"/>
        <w:autoSpaceDN w:val="0"/>
        <w:adjustRightInd w:val="0"/>
        <w:spacing w:after="0"/>
        <w:rPr>
          <w:rFonts w:ascii="Arial" w:hAnsi="Arial" w:cs="Arial"/>
          <w:b/>
          <w:bCs/>
          <w:color w:val="000000"/>
        </w:rPr>
      </w:pPr>
    </w:p>
    <w:p w14:paraId="11972783"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Cash Handling </w:t>
      </w:r>
    </w:p>
    <w:p w14:paraId="6ED381C9"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8.2. The LFL should ensure that any significant amounts of cash are held in a secure place (i.e. a safe), which cannot be easily forced (i.e. a locked drawer). Cash should be banked as soon as possible to </w:t>
      </w:r>
      <w:proofErr w:type="spellStart"/>
      <w:r w:rsidRPr="00AB52A8">
        <w:rPr>
          <w:rFonts w:ascii="Arial" w:hAnsi="Arial" w:cs="Arial"/>
          <w:color w:val="000000"/>
        </w:rPr>
        <w:t>minimise</w:t>
      </w:r>
      <w:proofErr w:type="spellEnd"/>
      <w:r w:rsidRPr="00AB52A8">
        <w:rPr>
          <w:rFonts w:ascii="Arial" w:hAnsi="Arial" w:cs="Arial"/>
          <w:color w:val="000000"/>
        </w:rPr>
        <w:t xml:space="preserve"> risk. </w:t>
      </w:r>
    </w:p>
    <w:p w14:paraId="4326FAE0" w14:textId="77777777" w:rsidR="00B559BA" w:rsidRPr="00AB52A8" w:rsidRDefault="00B559BA" w:rsidP="00B559BA">
      <w:pPr>
        <w:autoSpaceDE w:val="0"/>
        <w:autoSpaceDN w:val="0"/>
        <w:adjustRightInd w:val="0"/>
        <w:spacing w:after="0"/>
        <w:rPr>
          <w:rFonts w:ascii="Arial" w:hAnsi="Arial" w:cs="Arial"/>
          <w:color w:val="000000"/>
        </w:rPr>
      </w:pPr>
    </w:p>
    <w:p w14:paraId="49732AC8"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rPr>
        <w:t xml:space="preserve">8.3. Monies collected must be banked </w:t>
      </w:r>
      <w:r w:rsidRPr="00AB52A8">
        <w:rPr>
          <w:rFonts w:ascii="Arial" w:hAnsi="Arial" w:cs="Arial"/>
          <w:bCs/>
        </w:rPr>
        <w:t>in their entirety</w:t>
      </w:r>
      <w:r w:rsidRPr="00AB52A8">
        <w:rPr>
          <w:rFonts w:ascii="Arial" w:hAnsi="Arial" w:cs="Arial"/>
          <w:b/>
          <w:bCs/>
        </w:rPr>
        <w:t xml:space="preserve"> </w:t>
      </w:r>
      <w:r w:rsidRPr="00AB52A8">
        <w:rPr>
          <w:rFonts w:ascii="Arial" w:hAnsi="Arial" w:cs="Arial"/>
        </w:rPr>
        <w:t xml:space="preserve">in the appropriate bank account. Where cash is used to top up petty cash, this must be fully documented and signed by the LFL. The Finance/ Admin assistant is responsible for preparing reconciliations between the sums collected, the sums deposited at the bank and the sums posted to the accounting system. </w:t>
      </w:r>
    </w:p>
    <w:p w14:paraId="623D1877" w14:textId="77777777" w:rsidR="00B559BA" w:rsidRPr="00AB52A8" w:rsidRDefault="00B559BA" w:rsidP="00B559BA">
      <w:pPr>
        <w:autoSpaceDE w:val="0"/>
        <w:autoSpaceDN w:val="0"/>
        <w:adjustRightInd w:val="0"/>
        <w:spacing w:after="0"/>
        <w:rPr>
          <w:rFonts w:ascii="Arial" w:hAnsi="Arial" w:cs="Arial"/>
          <w:color w:val="000000"/>
        </w:rPr>
      </w:pPr>
    </w:p>
    <w:p w14:paraId="5CE076F4" w14:textId="0F2181C5"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8.4. The use of cash collection services e.g. </w:t>
      </w:r>
      <w:r w:rsidR="00066E7A" w:rsidRPr="00AB52A8">
        <w:rPr>
          <w:rFonts w:ascii="Arial" w:hAnsi="Arial" w:cs="Arial"/>
          <w:color w:val="000000"/>
        </w:rPr>
        <w:t xml:space="preserve">Security </w:t>
      </w:r>
      <w:proofErr w:type="spellStart"/>
      <w:r w:rsidR="00066E7A" w:rsidRPr="00AB52A8">
        <w:rPr>
          <w:rFonts w:ascii="Arial" w:hAnsi="Arial" w:cs="Arial"/>
          <w:color w:val="000000"/>
        </w:rPr>
        <w:t>Plus</w:t>
      </w:r>
      <w:r w:rsidRPr="00AB52A8">
        <w:rPr>
          <w:rFonts w:ascii="Arial" w:hAnsi="Arial" w:cs="Arial"/>
          <w:color w:val="000000"/>
        </w:rPr>
        <w:t>is</w:t>
      </w:r>
      <w:proofErr w:type="spellEnd"/>
      <w:r w:rsidRPr="00AB52A8">
        <w:rPr>
          <w:rFonts w:ascii="Arial" w:hAnsi="Arial" w:cs="Arial"/>
          <w:color w:val="000000"/>
        </w:rPr>
        <w:t xml:space="preserve"> encouraged. However, if cash is banked in person then two staff members should accompany any cash. Going at set times should be avoided to </w:t>
      </w:r>
      <w:proofErr w:type="spellStart"/>
      <w:r w:rsidRPr="00AB52A8">
        <w:rPr>
          <w:rFonts w:ascii="Arial" w:hAnsi="Arial" w:cs="Arial"/>
          <w:color w:val="000000"/>
        </w:rPr>
        <w:t>minimise</w:t>
      </w:r>
      <w:proofErr w:type="spellEnd"/>
      <w:r w:rsidRPr="00AB52A8">
        <w:rPr>
          <w:rFonts w:ascii="Arial" w:hAnsi="Arial" w:cs="Arial"/>
          <w:color w:val="000000"/>
        </w:rPr>
        <w:t xml:space="preserve"> the risk. </w:t>
      </w:r>
    </w:p>
    <w:p w14:paraId="2A4053CC" w14:textId="77777777" w:rsidR="00B559BA" w:rsidRPr="00AB52A8" w:rsidRDefault="00B559BA" w:rsidP="00B559BA">
      <w:pPr>
        <w:autoSpaceDE w:val="0"/>
        <w:autoSpaceDN w:val="0"/>
        <w:adjustRightInd w:val="0"/>
        <w:spacing w:after="0"/>
        <w:rPr>
          <w:rFonts w:ascii="Arial" w:hAnsi="Arial" w:cs="Arial"/>
          <w:color w:val="000000"/>
        </w:rPr>
      </w:pPr>
    </w:p>
    <w:p w14:paraId="00DB74D5"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8.5. Where practical, any cash coming into the academy should only be given in return for a clear signed receipt. The numbers of staff handling cash should be </w:t>
      </w:r>
      <w:proofErr w:type="spellStart"/>
      <w:r w:rsidRPr="00AB52A8">
        <w:rPr>
          <w:rFonts w:ascii="Arial" w:hAnsi="Arial" w:cs="Arial"/>
          <w:color w:val="000000"/>
        </w:rPr>
        <w:t>minimised</w:t>
      </w:r>
      <w:proofErr w:type="spellEnd"/>
      <w:r w:rsidRPr="00AB52A8">
        <w:rPr>
          <w:rFonts w:ascii="Arial" w:hAnsi="Arial" w:cs="Arial"/>
          <w:color w:val="000000"/>
        </w:rPr>
        <w:t xml:space="preserve"> to reduce the risk of error and theft. </w:t>
      </w:r>
    </w:p>
    <w:p w14:paraId="7E1DB9EF" w14:textId="77777777" w:rsidR="00B559BA" w:rsidRPr="00AB52A8" w:rsidRDefault="00B559BA" w:rsidP="00B559BA">
      <w:pPr>
        <w:autoSpaceDE w:val="0"/>
        <w:autoSpaceDN w:val="0"/>
        <w:adjustRightInd w:val="0"/>
        <w:spacing w:after="0"/>
        <w:rPr>
          <w:rFonts w:ascii="Arial" w:hAnsi="Arial" w:cs="Arial"/>
          <w:color w:val="000000"/>
        </w:rPr>
      </w:pPr>
    </w:p>
    <w:p w14:paraId="55730C9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8.6. Where large amounts of cash are being handled or counted, i.e. emptying cash loaders, then this should always be done by two members of staff to reduce risk and in a secure place away from public interference. </w:t>
      </w:r>
    </w:p>
    <w:p w14:paraId="39B80C73" w14:textId="77777777" w:rsidR="00B559BA" w:rsidRPr="00AB52A8" w:rsidRDefault="00B559BA" w:rsidP="00B559BA">
      <w:pPr>
        <w:autoSpaceDE w:val="0"/>
        <w:autoSpaceDN w:val="0"/>
        <w:adjustRightInd w:val="0"/>
        <w:spacing w:after="0"/>
        <w:rPr>
          <w:rFonts w:ascii="Arial" w:hAnsi="Arial" w:cs="Arial"/>
        </w:rPr>
      </w:pPr>
    </w:p>
    <w:p w14:paraId="64C265B3" w14:textId="77777777" w:rsidR="00B559BA" w:rsidRPr="00AB52A8" w:rsidRDefault="00B559BA" w:rsidP="00B559BA">
      <w:pPr>
        <w:autoSpaceDE w:val="0"/>
        <w:autoSpaceDN w:val="0"/>
        <w:adjustRightInd w:val="0"/>
        <w:spacing w:after="0"/>
        <w:rPr>
          <w:rFonts w:ascii="Arial" w:hAnsi="Arial" w:cs="Arial"/>
          <w:color w:val="FF0000"/>
        </w:rPr>
      </w:pPr>
      <w:r w:rsidRPr="00AB52A8">
        <w:rPr>
          <w:rFonts w:ascii="Arial" w:hAnsi="Arial" w:cs="Arial"/>
        </w:rPr>
        <w:t xml:space="preserve">8.7. The reconciliations must be prepared monthly and be certified/signed off by the LFL. </w:t>
      </w:r>
    </w:p>
    <w:p w14:paraId="10C480A3" w14:textId="77777777" w:rsidR="00B559BA" w:rsidRPr="00AB52A8" w:rsidRDefault="00B559BA" w:rsidP="00B559BA">
      <w:pPr>
        <w:autoSpaceDE w:val="0"/>
        <w:autoSpaceDN w:val="0"/>
        <w:adjustRightInd w:val="0"/>
        <w:spacing w:after="0"/>
        <w:rPr>
          <w:rFonts w:ascii="Arial" w:hAnsi="Arial" w:cs="Arial"/>
          <w:color w:val="000000"/>
        </w:rPr>
      </w:pPr>
    </w:p>
    <w:p w14:paraId="5D87A350"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Deposits </w:t>
      </w:r>
    </w:p>
    <w:p w14:paraId="37911372"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8.8. Particulars of any deposit must be recorded, scanned and filed appropriately. The details should include: </w:t>
      </w:r>
    </w:p>
    <w:p w14:paraId="53A3DF05" w14:textId="77777777" w:rsidR="00B559BA" w:rsidRPr="00AB52A8" w:rsidRDefault="00B559BA" w:rsidP="00B559BA">
      <w:pPr>
        <w:autoSpaceDE w:val="0"/>
        <w:autoSpaceDN w:val="0"/>
        <w:adjustRightInd w:val="0"/>
        <w:spacing w:after="0"/>
        <w:rPr>
          <w:rFonts w:ascii="Arial" w:hAnsi="Arial" w:cs="Arial"/>
          <w:color w:val="000000"/>
        </w:rPr>
      </w:pPr>
    </w:p>
    <w:p w14:paraId="50AF9E27" w14:textId="77777777" w:rsidR="00B559BA" w:rsidRPr="00AB52A8" w:rsidRDefault="00B559BA" w:rsidP="002A4F53">
      <w:pPr>
        <w:pStyle w:val="ListParagraph"/>
        <w:numPr>
          <w:ilvl w:val="0"/>
          <w:numId w:val="3"/>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The amount of the deposit; and </w:t>
      </w:r>
    </w:p>
    <w:p w14:paraId="7C53281D" w14:textId="77777777" w:rsidR="00B559BA" w:rsidRPr="00AB52A8" w:rsidRDefault="00B559BA" w:rsidP="00B559BA">
      <w:pPr>
        <w:autoSpaceDE w:val="0"/>
        <w:autoSpaceDN w:val="0"/>
        <w:adjustRightInd w:val="0"/>
        <w:spacing w:after="0"/>
        <w:rPr>
          <w:rFonts w:ascii="Arial" w:hAnsi="Arial" w:cs="Arial"/>
          <w:color w:val="000000"/>
        </w:rPr>
      </w:pPr>
    </w:p>
    <w:p w14:paraId="1D36DA99" w14:textId="77777777" w:rsidR="00B559BA" w:rsidRPr="00AB52A8" w:rsidRDefault="00B559BA" w:rsidP="002A4F53">
      <w:pPr>
        <w:pStyle w:val="ListParagraph"/>
        <w:numPr>
          <w:ilvl w:val="0"/>
          <w:numId w:val="3"/>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A reference, such as the number of the receipt or the name of the debtor; and </w:t>
      </w:r>
    </w:p>
    <w:p w14:paraId="5C6CCF03" w14:textId="77777777" w:rsidR="00B559BA" w:rsidRPr="00AB52A8" w:rsidRDefault="00B559BA" w:rsidP="00B559BA">
      <w:pPr>
        <w:autoSpaceDE w:val="0"/>
        <w:autoSpaceDN w:val="0"/>
        <w:adjustRightInd w:val="0"/>
        <w:spacing w:after="0"/>
        <w:rPr>
          <w:rFonts w:ascii="Arial" w:hAnsi="Arial" w:cs="Arial"/>
          <w:color w:val="000000"/>
        </w:rPr>
      </w:pPr>
    </w:p>
    <w:p w14:paraId="554E7F1B" w14:textId="77777777" w:rsidR="00B559BA" w:rsidRPr="00AB52A8" w:rsidRDefault="00B559BA" w:rsidP="002A4F53">
      <w:pPr>
        <w:pStyle w:val="ListParagraph"/>
        <w:numPr>
          <w:ilvl w:val="0"/>
          <w:numId w:val="3"/>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Payments and withdrawals. </w:t>
      </w:r>
    </w:p>
    <w:p w14:paraId="3F6F008E" w14:textId="77777777" w:rsidR="00B559BA" w:rsidRPr="00AB52A8" w:rsidRDefault="00B559BA" w:rsidP="00B559BA">
      <w:pPr>
        <w:autoSpaceDE w:val="0"/>
        <w:autoSpaceDN w:val="0"/>
        <w:adjustRightInd w:val="0"/>
        <w:spacing w:after="0"/>
        <w:rPr>
          <w:rFonts w:ascii="Arial" w:hAnsi="Arial" w:cs="Arial"/>
          <w:color w:val="000000"/>
        </w:rPr>
      </w:pPr>
    </w:p>
    <w:p w14:paraId="207527F2"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8.9. All cheques and other instruments </w:t>
      </w:r>
      <w:proofErr w:type="spellStart"/>
      <w:r w:rsidRPr="00AB52A8">
        <w:rPr>
          <w:rFonts w:ascii="Arial" w:hAnsi="Arial" w:cs="Arial"/>
          <w:color w:val="000000"/>
        </w:rPr>
        <w:t>authorising</w:t>
      </w:r>
      <w:proofErr w:type="spellEnd"/>
      <w:r w:rsidRPr="00AB52A8">
        <w:rPr>
          <w:rFonts w:ascii="Arial" w:hAnsi="Arial" w:cs="Arial"/>
          <w:color w:val="000000"/>
        </w:rPr>
        <w:t xml:space="preserve"> withdrawal from trust bank accounts must bear the signatures of two </w:t>
      </w:r>
      <w:proofErr w:type="spellStart"/>
      <w:r w:rsidRPr="00AB52A8">
        <w:rPr>
          <w:rFonts w:ascii="Arial" w:hAnsi="Arial" w:cs="Arial"/>
          <w:color w:val="000000"/>
        </w:rPr>
        <w:t>authorised</w:t>
      </w:r>
      <w:proofErr w:type="spellEnd"/>
      <w:r w:rsidRPr="00AB52A8">
        <w:rPr>
          <w:rFonts w:ascii="Arial" w:hAnsi="Arial" w:cs="Arial"/>
          <w:color w:val="000000"/>
        </w:rPr>
        <w:t xml:space="preserve"> signatories (see 8.1). </w:t>
      </w:r>
    </w:p>
    <w:p w14:paraId="498A3905" w14:textId="77777777" w:rsidR="00B559BA" w:rsidRPr="00AB52A8" w:rsidRDefault="00B559BA" w:rsidP="00B559BA">
      <w:pPr>
        <w:autoSpaceDE w:val="0"/>
        <w:autoSpaceDN w:val="0"/>
        <w:adjustRightInd w:val="0"/>
        <w:spacing w:after="0"/>
        <w:rPr>
          <w:rFonts w:ascii="Arial" w:hAnsi="Arial" w:cs="Arial"/>
          <w:color w:val="000000"/>
        </w:rPr>
      </w:pPr>
    </w:p>
    <w:p w14:paraId="56BA40F1"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8.10. This provision applies to all accounts, operated by or on behalf of Finham Park Multi Academy Trust and its schools. </w:t>
      </w:r>
    </w:p>
    <w:p w14:paraId="425A4C5F" w14:textId="77777777" w:rsidR="00B559BA" w:rsidRPr="00AB52A8" w:rsidRDefault="00B559BA" w:rsidP="00B559BA">
      <w:pPr>
        <w:autoSpaceDE w:val="0"/>
        <w:autoSpaceDN w:val="0"/>
        <w:adjustRightInd w:val="0"/>
        <w:spacing w:after="0"/>
        <w:rPr>
          <w:rFonts w:ascii="Arial" w:hAnsi="Arial" w:cs="Arial"/>
          <w:color w:val="000000"/>
        </w:rPr>
      </w:pPr>
    </w:p>
    <w:p w14:paraId="1D30A4CB"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8.11. Signatories may not sign a cheque reimbursing themselves. </w:t>
      </w:r>
    </w:p>
    <w:p w14:paraId="56B052A8" w14:textId="77777777" w:rsidR="00B559BA" w:rsidRPr="00AB52A8" w:rsidRDefault="00B559BA" w:rsidP="00B559BA">
      <w:pPr>
        <w:autoSpaceDE w:val="0"/>
        <w:autoSpaceDN w:val="0"/>
        <w:adjustRightInd w:val="0"/>
        <w:spacing w:after="0"/>
        <w:rPr>
          <w:rFonts w:ascii="Arial" w:hAnsi="Arial" w:cs="Arial"/>
          <w:b/>
          <w:bCs/>
          <w:color w:val="000000"/>
        </w:rPr>
      </w:pPr>
    </w:p>
    <w:p w14:paraId="455FDA63"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Administration </w:t>
      </w:r>
    </w:p>
    <w:p w14:paraId="0949DC43"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8.12. The Trust will ensure bank statements are received regularly and electronic ones will be available. Reconciliations should be performed at least on a monthly basis and procedures must ensure that: </w:t>
      </w:r>
    </w:p>
    <w:p w14:paraId="7193B713" w14:textId="77777777" w:rsidR="00B559BA" w:rsidRPr="00AB52A8" w:rsidRDefault="00B559BA" w:rsidP="00B559BA">
      <w:pPr>
        <w:autoSpaceDE w:val="0"/>
        <w:autoSpaceDN w:val="0"/>
        <w:adjustRightInd w:val="0"/>
        <w:spacing w:after="0"/>
        <w:rPr>
          <w:rFonts w:ascii="Arial" w:hAnsi="Arial" w:cs="Arial"/>
          <w:color w:val="000000"/>
        </w:rPr>
      </w:pPr>
    </w:p>
    <w:p w14:paraId="4AE351B5" w14:textId="137C0C74" w:rsidR="00B559BA" w:rsidRPr="00AB52A8" w:rsidRDefault="00B559BA" w:rsidP="002A4F53">
      <w:pPr>
        <w:pStyle w:val="ListParagraph"/>
        <w:numPr>
          <w:ilvl w:val="0"/>
          <w:numId w:val="3"/>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All bank accounts are reconciled by checking transactions on the bank statements to data on </w:t>
      </w:r>
      <w:r w:rsidR="006177DE" w:rsidRPr="00AB52A8">
        <w:rPr>
          <w:rFonts w:ascii="Arial" w:eastAsiaTheme="minorHAnsi" w:hAnsi="Arial" w:cs="Arial"/>
          <w:color w:val="000000"/>
          <w:sz w:val="24"/>
          <w:szCs w:val="24"/>
        </w:rPr>
        <w:t>Iris Financials</w:t>
      </w:r>
      <w:r w:rsidRPr="00AB52A8">
        <w:rPr>
          <w:rFonts w:ascii="Arial" w:eastAsiaTheme="minorHAnsi" w:hAnsi="Arial" w:cs="Arial"/>
          <w:color w:val="000000"/>
          <w:sz w:val="24"/>
          <w:szCs w:val="24"/>
        </w:rPr>
        <w:t xml:space="preserve"> </w:t>
      </w:r>
    </w:p>
    <w:p w14:paraId="0DC265B2" w14:textId="77777777" w:rsidR="00B559BA" w:rsidRPr="00AB52A8" w:rsidRDefault="00B559BA" w:rsidP="00B559BA">
      <w:pPr>
        <w:pStyle w:val="ListParagraph"/>
        <w:autoSpaceDE w:val="0"/>
        <w:autoSpaceDN w:val="0"/>
        <w:adjustRightInd w:val="0"/>
        <w:ind w:left="420"/>
        <w:rPr>
          <w:rFonts w:ascii="Arial" w:eastAsiaTheme="minorHAnsi" w:hAnsi="Arial" w:cs="Arial"/>
          <w:color w:val="000000"/>
          <w:sz w:val="24"/>
          <w:szCs w:val="24"/>
        </w:rPr>
      </w:pPr>
    </w:p>
    <w:p w14:paraId="75C42871" w14:textId="77777777" w:rsidR="00B559BA" w:rsidRPr="00AB52A8" w:rsidRDefault="00B559BA" w:rsidP="002A4F53">
      <w:pPr>
        <w:pStyle w:val="ListParagraph"/>
        <w:numPr>
          <w:ilvl w:val="0"/>
          <w:numId w:val="3"/>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Reconciliations are prepared by the Finance/ Admin. Officer </w:t>
      </w:r>
    </w:p>
    <w:p w14:paraId="01505B89" w14:textId="77777777" w:rsidR="00B559BA" w:rsidRPr="00AB52A8" w:rsidRDefault="00B559BA" w:rsidP="00B559BA">
      <w:pPr>
        <w:pStyle w:val="ListParagraph"/>
        <w:autoSpaceDE w:val="0"/>
        <w:autoSpaceDN w:val="0"/>
        <w:adjustRightInd w:val="0"/>
        <w:ind w:left="420"/>
        <w:rPr>
          <w:rFonts w:ascii="Arial" w:eastAsiaTheme="minorHAnsi" w:hAnsi="Arial" w:cs="Arial"/>
          <w:color w:val="000000"/>
          <w:sz w:val="24"/>
          <w:szCs w:val="24"/>
        </w:rPr>
      </w:pPr>
    </w:p>
    <w:p w14:paraId="02D43A37" w14:textId="77777777" w:rsidR="00B559BA" w:rsidRPr="00AB52A8" w:rsidRDefault="00B559BA" w:rsidP="002A4F53">
      <w:pPr>
        <w:pStyle w:val="ListParagraph"/>
        <w:numPr>
          <w:ilvl w:val="0"/>
          <w:numId w:val="3"/>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Reconciliations are subject to review by the appropriate member of the business manager team. </w:t>
      </w:r>
    </w:p>
    <w:p w14:paraId="22CA003D" w14:textId="77777777" w:rsidR="00B559BA" w:rsidRPr="00AB52A8" w:rsidRDefault="00B559BA" w:rsidP="00B559BA">
      <w:pPr>
        <w:autoSpaceDE w:val="0"/>
        <w:autoSpaceDN w:val="0"/>
        <w:adjustRightInd w:val="0"/>
        <w:spacing w:after="0"/>
        <w:rPr>
          <w:rFonts w:ascii="Arial" w:hAnsi="Arial" w:cs="Arial"/>
          <w:color w:val="000000"/>
        </w:rPr>
      </w:pPr>
    </w:p>
    <w:p w14:paraId="3A77E23D"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Academy Credit Cards </w:t>
      </w:r>
    </w:p>
    <w:p w14:paraId="242F0096"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8.13. Credit cards are used by the </w:t>
      </w:r>
      <w:proofErr w:type="spellStart"/>
      <w:r w:rsidRPr="00AB52A8">
        <w:rPr>
          <w:rFonts w:ascii="Arial" w:hAnsi="Arial" w:cs="Arial"/>
          <w:color w:val="000000"/>
        </w:rPr>
        <w:t>organisation</w:t>
      </w:r>
      <w:proofErr w:type="spellEnd"/>
      <w:r w:rsidRPr="00AB52A8">
        <w:rPr>
          <w:rFonts w:ascii="Arial" w:hAnsi="Arial" w:cs="Arial"/>
          <w:color w:val="000000"/>
        </w:rPr>
        <w:t xml:space="preserve"> as a way of facilitating small payments more efficiently. </w:t>
      </w:r>
    </w:p>
    <w:p w14:paraId="3A364220" w14:textId="77777777" w:rsidR="00B559BA" w:rsidRPr="00AB52A8" w:rsidRDefault="00B559BA" w:rsidP="00B559BA">
      <w:pPr>
        <w:autoSpaceDE w:val="0"/>
        <w:autoSpaceDN w:val="0"/>
        <w:adjustRightInd w:val="0"/>
        <w:spacing w:after="0"/>
        <w:rPr>
          <w:rFonts w:ascii="Arial" w:hAnsi="Arial" w:cs="Arial"/>
          <w:color w:val="000000"/>
        </w:rPr>
      </w:pPr>
    </w:p>
    <w:p w14:paraId="4E9391FA"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8.14. Staff with cards are required to follow the card holder policy, which details the records that need to be kept and submitted to the finance department, and that cards must be held securely. </w:t>
      </w:r>
    </w:p>
    <w:p w14:paraId="0E54012F" w14:textId="77777777" w:rsidR="00B559BA" w:rsidRPr="00AB52A8" w:rsidRDefault="00B559BA" w:rsidP="00B559BA">
      <w:pPr>
        <w:autoSpaceDE w:val="0"/>
        <w:autoSpaceDN w:val="0"/>
        <w:adjustRightInd w:val="0"/>
        <w:spacing w:after="0"/>
        <w:rPr>
          <w:rFonts w:ascii="Arial" w:hAnsi="Arial" w:cs="Arial"/>
          <w:color w:val="000000"/>
        </w:rPr>
      </w:pPr>
    </w:p>
    <w:p w14:paraId="47BE27FD" w14:textId="77777777" w:rsidR="00B559BA" w:rsidRPr="00AB52A8" w:rsidRDefault="00B559BA" w:rsidP="00B559BA">
      <w:pPr>
        <w:pStyle w:val="Default"/>
        <w:rPr>
          <w:bCs/>
        </w:rPr>
      </w:pPr>
      <w:r w:rsidRPr="00AB52A8">
        <w:t xml:space="preserve">8.15. New cards must first be approved by the </w:t>
      </w:r>
      <w:r w:rsidRPr="00AB52A8">
        <w:rPr>
          <w:bCs/>
        </w:rPr>
        <w:t>Finance &amp; Resources Committee</w:t>
      </w:r>
      <w:r w:rsidRPr="00AB52A8">
        <w:rPr>
          <w:b/>
          <w:bCs/>
        </w:rPr>
        <w:t xml:space="preserve"> </w:t>
      </w:r>
      <w:r w:rsidRPr="00AB52A8">
        <w:rPr>
          <w:bCs/>
        </w:rPr>
        <w:t>before an application is completed.</w:t>
      </w:r>
    </w:p>
    <w:p w14:paraId="6510EC6D" w14:textId="77777777" w:rsidR="00B559BA" w:rsidRPr="00AB52A8" w:rsidRDefault="00B559BA" w:rsidP="00B559BA">
      <w:pPr>
        <w:pStyle w:val="Default"/>
        <w:rPr>
          <w:color w:val="auto"/>
        </w:rPr>
      </w:pPr>
    </w:p>
    <w:p w14:paraId="554AF16E" w14:textId="35097E07" w:rsidR="00B559BA" w:rsidRPr="00AB52A8" w:rsidRDefault="00B559BA" w:rsidP="00B559BA">
      <w:pPr>
        <w:pStyle w:val="Default"/>
        <w:rPr>
          <w:color w:val="auto"/>
        </w:rPr>
      </w:pPr>
      <w:r w:rsidRPr="00AB52A8">
        <w:rPr>
          <w:color w:val="auto"/>
        </w:rPr>
        <w:t>8.16</w:t>
      </w:r>
      <w:r w:rsidR="003D7993" w:rsidRPr="00AB52A8">
        <w:rPr>
          <w:color w:val="auto"/>
        </w:rPr>
        <w:t>.</w:t>
      </w:r>
      <w:r w:rsidRPr="00AB52A8">
        <w:rPr>
          <w:color w:val="auto"/>
        </w:rPr>
        <w:t xml:space="preserve"> School credit card expenditure will be reviewed at monthly school business meetings between the Executive HT, Business Director, HT and Operations Manager.  Any expenditure incurred by central MAT staff will be reviewed by the Finance and Resource Committee.</w:t>
      </w:r>
    </w:p>
    <w:p w14:paraId="371CEF04" w14:textId="77777777" w:rsidR="00B559BA" w:rsidRPr="00AB52A8" w:rsidRDefault="00B559BA" w:rsidP="00B559BA">
      <w:pPr>
        <w:autoSpaceDE w:val="0"/>
        <w:autoSpaceDN w:val="0"/>
        <w:adjustRightInd w:val="0"/>
        <w:spacing w:after="0"/>
        <w:rPr>
          <w:rFonts w:ascii="Arial" w:hAnsi="Arial" w:cs="Arial"/>
          <w:color w:val="000000"/>
        </w:rPr>
      </w:pPr>
    </w:p>
    <w:p w14:paraId="6C0A2F10"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Petty Cash Accounts </w:t>
      </w:r>
    </w:p>
    <w:p w14:paraId="5DBC6502" w14:textId="44880881"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8.17. Each </w:t>
      </w:r>
      <w:r w:rsidR="00066E7A" w:rsidRPr="00AB52A8">
        <w:rPr>
          <w:rFonts w:ascii="Arial" w:hAnsi="Arial" w:cs="Arial"/>
          <w:color w:val="000000"/>
        </w:rPr>
        <w:t xml:space="preserve">location may </w:t>
      </w:r>
      <w:r w:rsidRPr="00AB52A8">
        <w:rPr>
          <w:rFonts w:ascii="Arial" w:hAnsi="Arial" w:cs="Arial"/>
          <w:color w:val="000000"/>
        </w:rPr>
        <w:t xml:space="preserve">keep a small cash balance to meet unexpected payments and reimbursements with short notice </w:t>
      </w:r>
    </w:p>
    <w:p w14:paraId="1F7BE2A8" w14:textId="77777777" w:rsidR="00B559BA" w:rsidRPr="00AB52A8" w:rsidRDefault="00B559BA" w:rsidP="00B559BA">
      <w:pPr>
        <w:autoSpaceDE w:val="0"/>
        <w:autoSpaceDN w:val="0"/>
        <w:adjustRightInd w:val="0"/>
        <w:spacing w:after="0"/>
        <w:rPr>
          <w:rFonts w:ascii="Arial" w:hAnsi="Arial" w:cs="Arial"/>
          <w:color w:val="000000"/>
        </w:rPr>
      </w:pPr>
    </w:p>
    <w:p w14:paraId="6EB31434" w14:textId="31BB27DD"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8.18. The </w:t>
      </w:r>
      <w:proofErr w:type="spellStart"/>
      <w:r w:rsidRPr="00AB52A8">
        <w:rPr>
          <w:rFonts w:ascii="Arial" w:hAnsi="Arial" w:cs="Arial"/>
          <w:color w:val="000000"/>
        </w:rPr>
        <w:t>authorised</w:t>
      </w:r>
      <w:proofErr w:type="spellEnd"/>
      <w:r w:rsidRPr="00AB52A8">
        <w:rPr>
          <w:rFonts w:ascii="Arial" w:hAnsi="Arial" w:cs="Arial"/>
          <w:color w:val="000000"/>
        </w:rPr>
        <w:t xml:space="preserve"> personnel are responsible for entering all petty cash transactions </w:t>
      </w:r>
      <w:proofErr w:type="spellStart"/>
      <w:r w:rsidRPr="00AB52A8">
        <w:rPr>
          <w:rFonts w:ascii="Arial" w:hAnsi="Arial" w:cs="Arial"/>
          <w:color w:val="000000"/>
        </w:rPr>
        <w:t>i</w:t>
      </w:r>
      <w:r w:rsidR="00066E7A" w:rsidRPr="00AB52A8">
        <w:rPr>
          <w:rFonts w:ascii="Arial" w:hAnsi="Arial" w:cs="Arial"/>
          <w:color w:val="000000"/>
        </w:rPr>
        <w:t>o</w:t>
      </w:r>
      <w:r w:rsidRPr="00AB52A8">
        <w:rPr>
          <w:rFonts w:ascii="Arial" w:hAnsi="Arial" w:cs="Arial"/>
          <w:color w:val="000000"/>
        </w:rPr>
        <w:t>nto</w:t>
      </w:r>
      <w:proofErr w:type="spellEnd"/>
      <w:r w:rsidRPr="00AB52A8">
        <w:rPr>
          <w:rFonts w:ascii="Arial" w:hAnsi="Arial" w:cs="Arial"/>
          <w:color w:val="000000"/>
        </w:rPr>
        <w:t xml:space="preserve"> </w:t>
      </w:r>
      <w:r w:rsidR="00066E7A" w:rsidRPr="00AB52A8">
        <w:rPr>
          <w:rFonts w:ascii="Arial" w:hAnsi="Arial" w:cs="Arial"/>
          <w:color w:val="000000"/>
        </w:rPr>
        <w:t>Iris Financials.</w:t>
      </w:r>
      <w:r w:rsidRPr="00AB52A8">
        <w:rPr>
          <w:rFonts w:ascii="Arial" w:hAnsi="Arial" w:cs="Arial"/>
          <w:color w:val="000000"/>
        </w:rPr>
        <w:t xml:space="preserve"> </w:t>
      </w:r>
    </w:p>
    <w:p w14:paraId="671B128A" w14:textId="77777777" w:rsidR="00B559BA" w:rsidRPr="00AB52A8" w:rsidRDefault="00B559BA" w:rsidP="00B559BA">
      <w:pPr>
        <w:autoSpaceDE w:val="0"/>
        <w:autoSpaceDN w:val="0"/>
        <w:adjustRightInd w:val="0"/>
        <w:spacing w:after="0"/>
        <w:rPr>
          <w:rFonts w:ascii="Arial" w:hAnsi="Arial" w:cs="Arial"/>
          <w:color w:val="000000"/>
        </w:rPr>
      </w:pPr>
    </w:p>
    <w:p w14:paraId="14A31785"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8.19. Petty cash should be properly secured in a safe and the assess code limited to </w:t>
      </w:r>
      <w:proofErr w:type="spellStart"/>
      <w:r w:rsidRPr="00AB52A8">
        <w:rPr>
          <w:rFonts w:ascii="Arial" w:hAnsi="Arial" w:cs="Arial"/>
          <w:color w:val="000000"/>
        </w:rPr>
        <w:t>authorised</w:t>
      </w:r>
      <w:proofErr w:type="spellEnd"/>
      <w:r w:rsidRPr="00AB52A8">
        <w:rPr>
          <w:rFonts w:ascii="Arial" w:hAnsi="Arial" w:cs="Arial"/>
          <w:color w:val="000000"/>
        </w:rPr>
        <w:t xml:space="preserve"> personnel ONLY </w:t>
      </w:r>
    </w:p>
    <w:p w14:paraId="4FCA058F" w14:textId="77777777" w:rsidR="00B559BA" w:rsidRPr="00AB52A8" w:rsidRDefault="00B559BA" w:rsidP="00B559BA">
      <w:pPr>
        <w:autoSpaceDE w:val="0"/>
        <w:autoSpaceDN w:val="0"/>
        <w:adjustRightInd w:val="0"/>
        <w:spacing w:after="0"/>
        <w:rPr>
          <w:rFonts w:ascii="Arial" w:hAnsi="Arial" w:cs="Arial"/>
          <w:color w:val="000000"/>
        </w:rPr>
      </w:pPr>
    </w:p>
    <w:p w14:paraId="14441A4A"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8.20. Petty cash will only be reimbursed following submission of </w:t>
      </w:r>
      <w:proofErr w:type="spellStart"/>
      <w:r w:rsidRPr="00AB52A8">
        <w:rPr>
          <w:rFonts w:ascii="Arial" w:hAnsi="Arial" w:cs="Arial"/>
          <w:color w:val="000000"/>
        </w:rPr>
        <w:t>authorised</w:t>
      </w:r>
      <w:proofErr w:type="spellEnd"/>
      <w:r w:rsidRPr="00AB52A8">
        <w:rPr>
          <w:rFonts w:ascii="Arial" w:hAnsi="Arial" w:cs="Arial"/>
          <w:color w:val="000000"/>
        </w:rPr>
        <w:t xml:space="preserve"> petty cash slip, supported with suitable evidence of expenditure e.g. receipts (Preferably VAT receipts and VAT accounted for appropriately). </w:t>
      </w:r>
    </w:p>
    <w:p w14:paraId="13B14C79" w14:textId="77777777" w:rsidR="00B559BA" w:rsidRPr="00AB52A8" w:rsidRDefault="00B559BA" w:rsidP="00B559BA">
      <w:pPr>
        <w:autoSpaceDE w:val="0"/>
        <w:autoSpaceDN w:val="0"/>
        <w:adjustRightInd w:val="0"/>
        <w:spacing w:after="0"/>
        <w:rPr>
          <w:rFonts w:ascii="Arial" w:hAnsi="Arial" w:cs="Arial"/>
          <w:color w:val="000000"/>
        </w:rPr>
      </w:pPr>
    </w:p>
    <w:p w14:paraId="13CF6B4B"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8.21. Any deposits to petty cash should be recorded in the petty cash account with the date, amount and a reference (i.e. cheque number).</w:t>
      </w:r>
    </w:p>
    <w:p w14:paraId="1753CB9B"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 </w:t>
      </w:r>
    </w:p>
    <w:p w14:paraId="04B6A4F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8.22. For security, petty cash payments will be limited, the value will depend on the school’s circumstance but will not exceed £150, unless in exceptional circumstances. Higher value payments should be made by BACS. </w:t>
      </w:r>
    </w:p>
    <w:p w14:paraId="6DE47A24" w14:textId="77777777" w:rsidR="00B559BA" w:rsidRPr="00AB52A8" w:rsidRDefault="00B559BA" w:rsidP="00B559BA">
      <w:pPr>
        <w:autoSpaceDE w:val="0"/>
        <w:autoSpaceDN w:val="0"/>
        <w:adjustRightInd w:val="0"/>
        <w:spacing w:after="0"/>
        <w:rPr>
          <w:rFonts w:ascii="Arial" w:hAnsi="Arial" w:cs="Arial"/>
          <w:color w:val="000000"/>
        </w:rPr>
      </w:pPr>
    </w:p>
    <w:p w14:paraId="712E970F"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8.23. Unannounced cash counts will be made to ensure that all petty cash is properly accounted for.</w:t>
      </w:r>
    </w:p>
    <w:p w14:paraId="23660E84" w14:textId="77777777" w:rsidR="00B559BA" w:rsidRPr="00AB52A8" w:rsidRDefault="00B559BA" w:rsidP="00B559BA">
      <w:pPr>
        <w:autoSpaceDE w:val="0"/>
        <w:autoSpaceDN w:val="0"/>
        <w:adjustRightInd w:val="0"/>
        <w:spacing w:after="0"/>
        <w:rPr>
          <w:rFonts w:ascii="Arial" w:hAnsi="Arial" w:cs="Arial"/>
          <w:color w:val="000000"/>
        </w:rPr>
      </w:pPr>
    </w:p>
    <w:p w14:paraId="1D479F5E"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8.24. Proper records are to be maintained, properly </w:t>
      </w:r>
      <w:proofErr w:type="spellStart"/>
      <w:r w:rsidRPr="00AB52A8">
        <w:rPr>
          <w:rFonts w:ascii="Arial" w:hAnsi="Arial" w:cs="Arial"/>
          <w:color w:val="000000"/>
        </w:rPr>
        <w:t>authorised</w:t>
      </w:r>
      <w:proofErr w:type="spellEnd"/>
      <w:r w:rsidRPr="00AB52A8">
        <w:rPr>
          <w:rFonts w:ascii="Arial" w:hAnsi="Arial" w:cs="Arial"/>
          <w:color w:val="000000"/>
        </w:rPr>
        <w:t xml:space="preserve"> &amp; reconciliations completed on a monthly basis </w:t>
      </w:r>
    </w:p>
    <w:p w14:paraId="5FB9A294" w14:textId="77777777" w:rsidR="00B559BA" w:rsidRPr="00AB52A8" w:rsidRDefault="00B559BA" w:rsidP="00B559BA">
      <w:pPr>
        <w:autoSpaceDE w:val="0"/>
        <w:autoSpaceDN w:val="0"/>
        <w:adjustRightInd w:val="0"/>
        <w:spacing w:after="0"/>
        <w:rPr>
          <w:rFonts w:ascii="Arial" w:hAnsi="Arial" w:cs="Arial"/>
          <w:color w:val="000000"/>
        </w:rPr>
      </w:pPr>
    </w:p>
    <w:p w14:paraId="6F9EE1E7"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8.25. If anyone needs petty cash, an expense form should be completed and receipts attached</w:t>
      </w:r>
    </w:p>
    <w:p w14:paraId="3D4D4877" w14:textId="77777777" w:rsidR="00B559BA" w:rsidRPr="00AB52A8" w:rsidRDefault="00B559BA" w:rsidP="00B559BA">
      <w:pPr>
        <w:autoSpaceDE w:val="0"/>
        <w:autoSpaceDN w:val="0"/>
        <w:adjustRightInd w:val="0"/>
        <w:spacing w:after="0"/>
        <w:rPr>
          <w:rFonts w:ascii="Arial" w:hAnsi="Arial" w:cs="Arial"/>
          <w:color w:val="000000"/>
        </w:rPr>
      </w:pPr>
    </w:p>
    <w:p w14:paraId="58E1C649"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rPr>
        <w:t xml:space="preserve">8.26. At the month end or when the float needs to be replenished all the petty cash transactions to be entered onto a petty cash spread sheet with the slips attached to the back. This should balance to the monies in the petty cash tin </w:t>
      </w:r>
    </w:p>
    <w:p w14:paraId="6880BC2E" w14:textId="77777777" w:rsidR="00B559BA" w:rsidRPr="00AB52A8" w:rsidRDefault="00B559BA" w:rsidP="00B559BA">
      <w:pPr>
        <w:autoSpaceDE w:val="0"/>
        <w:autoSpaceDN w:val="0"/>
        <w:adjustRightInd w:val="0"/>
        <w:spacing w:after="0"/>
        <w:rPr>
          <w:rFonts w:ascii="Arial" w:hAnsi="Arial" w:cs="Arial"/>
          <w:color w:val="000000"/>
        </w:rPr>
      </w:pPr>
    </w:p>
    <w:p w14:paraId="2DC00C80"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8.27. This spread sheet will be the source document for posting of petty cash onto the system which will be done monthly. </w:t>
      </w:r>
    </w:p>
    <w:p w14:paraId="3AD18668" w14:textId="77777777" w:rsidR="00B559BA" w:rsidRPr="00AB52A8" w:rsidRDefault="00B559BA" w:rsidP="00B559BA">
      <w:pPr>
        <w:autoSpaceDE w:val="0"/>
        <w:autoSpaceDN w:val="0"/>
        <w:adjustRightInd w:val="0"/>
        <w:spacing w:after="0"/>
        <w:rPr>
          <w:rFonts w:ascii="Arial" w:hAnsi="Arial" w:cs="Arial"/>
          <w:color w:val="000000"/>
        </w:rPr>
      </w:pPr>
    </w:p>
    <w:p w14:paraId="131E111C"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rPr>
        <w:t xml:space="preserve">Borrowing </w:t>
      </w:r>
    </w:p>
    <w:p w14:paraId="03832409" w14:textId="01FECC27" w:rsidR="00B559BA" w:rsidRPr="00AB52A8" w:rsidRDefault="00B559BA" w:rsidP="00B559BA">
      <w:pPr>
        <w:autoSpaceDE w:val="0"/>
        <w:autoSpaceDN w:val="0"/>
        <w:adjustRightInd w:val="0"/>
        <w:spacing w:after="0"/>
        <w:rPr>
          <w:rFonts w:ascii="Arial" w:hAnsi="Arial" w:cs="Arial"/>
        </w:rPr>
      </w:pPr>
      <w:r w:rsidRPr="00AB52A8">
        <w:rPr>
          <w:rFonts w:ascii="Arial" w:hAnsi="Arial" w:cs="Arial"/>
        </w:rPr>
        <w:t>8.2</w:t>
      </w:r>
      <w:r w:rsidR="0003623C">
        <w:rPr>
          <w:rFonts w:ascii="Arial" w:hAnsi="Arial" w:cs="Arial"/>
        </w:rPr>
        <w:t>8</w:t>
      </w:r>
      <w:r w:rsidRPr="00AB52A8">
        <w:rPr>
          <w:rFonts w:ascii="Arial" w:hAnsi="Arial" w:cs="Arial"/>
        </w:rPr>
        <w:t xml:space="preserve">. The Trust is not permitted to borrow without prior permission of the </w:t>
      </w:r>
      <w:r w:rsidR="00804F8D" w:rsidRPr="00AB52A8">
        <w:rPr>
          <w:rFonts w:ascii="Arial" w:hAnsi="Arial" w:cs="Arial"/>
        </w:rPr>
        <w:t xml:space="preserve">Business </w:t>
      </w:r>
      <w:r w:rsidRPr="00AB52A8">
        <w:rPr>
          <w:rFonts w:ascii="Arial" w:hAnsi="Arial" w:cs="Arial"/>
        </w:rPr>
        <w:t xml:space="preserve">Director/Finance Committee </w:t>
      </w:r>
    </w:p>
    <w:p w14:paraId="250A1E16" w14:textId="1030FDAC" w:rsidR="00804F8D" w:rsidRPr="00AB52A8" w:rsidRDefault="00804F8D" w:rsidP="00B559BA">
      <w:pPr>
        <w:autoSpaceDE w:val="0"/>
        <w:autoSpaceDN w:val="0"/>
        <w:adjustRightInd w:val="0"/>
        <w:spacing w:after="0"/>
        <w:rPr>
          <w:rFonts w:ascii="Arial" w:hAnsi="Arial" w:cs="Arial"/>
        </w:rPr>
      </w:pPr>
    </w:p>
    <w:p w14:paraId="057C55A0" w14:textId="4CACB413" w:rsidR="00AB52A8" w:rsidRPr="00AB52A8" w:rsidRDefault="00AB52A8" w:rsidP="00283C79">
      <w:pPr>
        <w:pStyle w:val="ListParagraph"/>
        <w:numPr>
          <w:ilvl w:val="0"/>
          <w:numId w:val="22"/>
        </w:numPr>
        <w:autoSpaceDE w:val="0"/>
        <w:autoSpaceDN w:val="0"/>
        <w:adjustRightInd w:val="0"/>
        <w:ind w:left="284" w:hanging="284"/>
        <w:rPr>
          <w:rFonts w:ascii="Arial" w:hAnsi="Arial" w:cs="Arial"/>
          <w:color w:val="000000"/>
          <w:sz w:val="24"/>
          <w:szCs w:val="24"/>
        </w:rPr>
      </w:pPr>
      <w:bookmarkStart w:id="8" w:name="InvestmentReserves"/>
      <w:r w:rsidRPr="00AB52A8">
        <w:rPr>
          <w:rFonts w:ascii="Arial" w:hAnsi="Arial" w:cs="Arial"/>
          <w:b/>
          <w:bCs/>
          <w:color w:val="000000"/>
          <w:sz w:val="24"/>
          <w:szCs w:val="24"/>
        </w:rPr>
        <w:t>INVESTMENT AND RESERVES</w:t>
      </w:r>
    </w:p>
    <w:bookmarkEnd w:id="8"/>
    <w:p w14:paraId="4598A870" w14:textId="77777777" w:rsidR="00804F8D" w:rsidRPr="00AB52A8" w:rsidRDefault="00804F8D" w:rsidP="00804F8D">
      <w:pPr>
        <w:autoSpaceDE w:val="0"/>
        <w:autoSpaceDN w:val="0"/>
        <w:adjustRightInd w:val="0"/>
        <w:spacing w:after="0"/>
        <w:rPr>
          <w:rFonts w:ascii="Arial" w:hAnsi="Arial" w:cs="Arial"/>
          <w:color w:val="000000"/>
        </w:rPr>
      </w:pPr>
    </w:p>
    <w:p w14:paraId="0BBAEFE2" w14:textId="2D029870" w:rsidR="00804F8D" w:rsidRPr="003A049C" w:rsidRDefault="00804F8D" w:rsidP="003A049C">
      <w:pPr>
        <w:autoSpaceDE w:val="0"/>
        <w:autoSpaceDN w:val="0"/>
        <w:adjustRightInd w:val="0"/>
        <w:spacing w:after="0"/>
        <w:rPr>
          <w:rFonts w:ascii="Arial" w:hAnsi="Arial" w:cs="Arial"/>
          <w:color w:val="000000"/>
        </w:rPr>
      </w:pPr>
      <w:r w:rsidRPr="00AB52A8">
        <w:rPr>
          <w:rFonts w:ascii="Arial" w:hAnsi="Arial" w:cs="Arial"/>
          <w:b/>
        </w:rPr>
        <w:t>Purpose</w:t>
      </w:r>
    </w:p>
    <w:p w14:paraId="1D9162DB" w14:textId="77777777" w:rsidR="00804F8D" w:rsidRPr="00CD6898" w:rsidRDefault="00804F8D" w:rsidP="00283C79">
      <w:pPr>
        <w:pStyle w:val="ListParagraph"/>
        <w:numPr>
          <w:ilvl w:val="1"/>
          <w:numId w:val="30"/>
        </w:numPr>
        <w:ind w:left="0" w:firstLine="0"/>
        <w:rPr>
          <w:rFonts w:ascii="Arial" w:hAnsi="Arial" w:cs="Arial"/>
          <w:sz w:val="24"/>
          <w:szCs w:val="24"/>
        </w:rPr>
      </w:pPr>
      <w:r w:rsidRPr="00CD6898">
        <w:rPr>
          <w:rFonts w:ascii="Arial" w:hAnsi="Arial" w:cs="Arial"/>
          <w:sz w:val="24"/>
          <w:szCs w:val="24"/>
        </w:rPr>
        <w:t xml:space="preserve">The Trustees of Finham Park Multi-Academy Trust plan for, manage and maintain an adequate level of financial reserves to meet the needs and identified risks of the </w:t>
      </w:r>
      <w:proofErr w:type="spellStart"/>
      <w:r w:rsidRPr="00CD6898">
        <w:rPr>
          <w:rFonts w:ascii="Arial" w:hAnsi="Arial" w:cs="Arial"/>
          <w:sz w:val="24"/>
          <w:szCs w:val="24"/>
        </w:rPr>
        <w:t>organisation</w:t>
      </w:r>
      <w:proofErr w:type="spellEnd"/>
      <w:r w:rsidRPr="00CD6898">
        <w:rPr>
          <w:rFonts w:ascii="Arial" w:hAnsi="Arial" w:cs="Arial"/>
          <w:sz w:val="24"/>
          <w:szCs w:val="24"/>
        </w:rPr>
        <w:t>.  The purpose of this policy is to set out how the Trust will determine and review the level of fund reserves and for what purpose(s) funds will be maintained.  Reserves may be held for two main reasons:</w:t>
      </w:r>
    </w:p>
    <w:p w14:paraId="6D8A3669" w14:textId="77777777" w:rsidR="00804F8D" w:rsidRPr="00AB52A8" w:rsidRDefault="00804F8D" w:rsidP="0003623C">
      <w:pPr>
        <w:pStyle w:val="ListParagraph"/>
        <w:numPr>
          <w:ilvl w:val="0"/>
          <w:numId w:val="13"/>
        </w:numPr>
        <w:spacing w:after="200" w:line="276" w:lineRule="auto"/>
        <w:ind w:left="426"/>
        <w:rPr>
          <w:rFonts w:ascii="Arial" w:hAnsi="Arial" w:cs="Arial"/>
          <w:sz w:val="24"/>
          <w:szCs w:val="24"/>
        </w:rPr>
      </w:pPr>
      <w:r w:rsidRPr="00AB52A8">
        <w:rPr>
          <w:rFonts w:ascii="Arial" w:hAnsi="Arial" w:cs="Arial"/>
          <w:sz w:val="24"/>
          <w:szCs w:val="24"/>
        </w:rPr>
        <w:t>As a contingency against financial risks and security</w:t>
      </w:r>
    </w:p>
    <w:p w14:paraId="6A564597" w14:textId="77777777" w:rsidR="00804F8D" w:rsidRPr="00AB52A8" w:rsidRDefault="00804F8D" w:rsidP="0003623C">
      <w:pPr>
        <w:pStyle w:val="ListParagraph"/>
        <w:numPr>
          <w:ilvl w:val="0"/>
          <w:numId w:val="13"/>
        </w:numPr>
        <w:spacing w:after="200" w:line="276" w:lineRule="auto"/>
        <w:ind w:left="426"/>
        <w:rPr>
          <w:rFonts w:ascii="Arial" w:hAnsi="Arial" w:cs="Arial"/>
          <w:sz w:val="24"/>
          <w:szCs w:val="24"/>
        </w:rPr>
      </w:pPr>
      <w:r w:rsidRPr="00AB52A8">
        <w:rPr>
          <w:rFonts w:ascii="Arial" w:hAnsi="Arial" w:cs="Arial"/>
          <w:sz w:val="24"/>
          <w:szCs w:val="24"/>
        </w:rPr>
        <w:t>To meet planned commitments in future years</w:t>
      </w:r>
    </w:p>
    <w:p w14:paraId="0AB89DFB" w14:textId="77777777" w:rsidR="00804F8D" w:rsidRPr="00AB52A8" w:rsidRDefault="00804F8D" w:rsidP="003A049C">
      <w:pPr>
        <w:spacing w:after="0"/>
        <w:rPr>
          <w:rFonts w:ascii="Arial" w:hAnsi="Arial" w:cs="Arial"/>
          <w:b/>
        </w:rPr>
      </w:pPr>
      <w:r w:rsidRPr="00AB52A8">
        <w:rPr>
          <w:rFonts w:ascii="Arial" w:hAnsi="Arial" w:cs="Arial"/>
          <w:b/>
        </w:rPr>
        <w:t xml:space="preserve">Definitions </w:t>
      </w:r>
    </w:p>
    <w:p w14:paraId="1ECC715F" w14:textId="77777777" w:rsidR="0003623C" w:rsidRPr="0003623C" w:rsidRDefault="0003623C" w:rsidP="003A049C">
      <w:pPr>
        <w:pStyle w:val="ListParagraph"/>
        <w:numPr>
          <w:ilvl w:val="0"/>
          <w:numId w:val="31"/>
        </w:numPr>
        <w:rPr>
          <w:rFonts w:ascii="Arial" w:hAnsi="Arial" w:cs="Arial"/>
          <w:vanish/>
        </w:rPr>
      </w:pPr>
    </w:p>
    <w:p w14:paraId="606D0752" w14:textId="77777777" w:rsidR="0003623C" w:rsidRPr="0003623C" w:rsidRDefault="0003623C" w:rsidP="003A049C">
      <w:pPr>
        <w:pStyle w:val="ListParagraph"/>
        <w:numPr>
          <w:ilvl w:val="1"/>
          <w:numId w:val="31"/>
        </w:numPr>
        <w:rPr>
          <w:rFonts w:ascii="Arial" w:hAnsi="Arial" w:cs="Arial"/>
          <w:vanish/>
        </w:rPr>
      </w:pPr>
    </w:p>
    <w:p w14:paraId="67915DC7" w14:textId="2425FD24" w:rsidR="00804F8D" w:rsidRPr="00CD6898" w:rsidRDefault="00804F8D" w:rsidP="003A049C">
      <w:pPr>
        <w:pStyle w:val="ListParagraph"/>
        <w:numPr>
          <w:ilvl w:val="1"/>
          <w:numId w:val="31"/>
        </w:numPr>
        <w:ind w:left="0" w:firstLine="0"/>
        <w:rPr>
          <w:rFonts w:ascii="Arial" w:hAnsi="Arial" w:cs="Arial"/>
          <w:sz w:val="24"/>
          <w:szCs w:val="24"/>
        </w:rPr>
      </w:pPr>
      <w:r w:rsidRPr="00CD6898">
        <w:rPr>
          <w:rFonts w:ascii="Arial" w:hAnsi="Arial" w:cs="Arial"/>
          <w:sz w:val="24"/>
          <w:szCs w:val="24"/>
        </w:rPr>
        <w:t xml:space="preserve">Reserves are sums of money held by the Trust to meet future expenditure. There are two principal types of reserves: </w:t>
      </w:r>
    </w:p>
    <w:p w14:paraId="4EC792F4" w14:textId="77777777" w:rsidR="00804F8D" w:rsidRPr="00AB52A8" w:rsidRDefault="00804F8D" w:rsidP="00804F8D">
      <w:pPr>
        <w:ind w:left="720" w:hanging="720"/>
        <w:rPr>
          <w:rFonts w:ascii="Arial" w:hAnsi="Arial" w:cs="Arial"/>
        </w:rPr>
      </w:pPr>
      <w:r w:rsidRPr="00AB52A8">
        <w:rPr>
          <w:rFonts w:ascii="Arial" w:hAnsi="Arial" w:cs="Arial"/>
        </w:rPr>
        <w:t xml:space="preserve">(a) </w:t>
      </w:r>
      <w:r w:rsidRPr="00AB52A8">
        <w:rPr>
          <w:rFonts w:ascii="Arial" w:hAnsi="Arial" w:cs="Arial"/>
        </w:rPr>
        <w:tab/>
        <w:t xml:space="preserve">Uncommitted reserves which are kept to meet short term, unforeseeable expenditure and to enable significant changes in resources or expenditure to be properly managed over the period of the Trust’s Three Year Plan; and </w:t>
      </w:r>
    </w:p>
    <w:p w14:paraId="595D778D" w14:textId="77777777" w:rsidR="00804F8D" w:rsidRPr="00AB52A8" w:rsidRDefault="00804F8D" w:rsidP="00804F8D">
      <w:pPr>
        <w:rPr>
          <w:rFonts w:ascii="Arial" w:hAnsi="Arial" w:cs="Arial"/>
        </w:rPr>
      </w:pPr>
      <w:r w:rsidRPr="00AB52A8">
        <w:rPr>
          <w:rFonts w:ascii="Arial" w:hAnsi="Arial" w:cs="Arial"/>
        </w:rPr>
        <w:t xml:space="preserve">(b) </w:t>
      </w:r>
      <w:r w:rsidRPr="00AB52A8">
        <w:rPr>
          <w:rFonts w:ascii="Arial" w:hAnsi="Arial" w:cs="Arial"/>
        </w:rPr>
        <w:tab/>
        <w:t xml:space="preserve">Committed reserves which are held for specific purposes. </w:t>
      </w:r>
    </w:p>
    <w:p w14:paraId="773FC5F6" w14:textId="50F125F0" w:rsidR="00804F8D" w:rsidRPr="00AB52A8" w:rsidRDefault="00804F8D" w:rsidP="00804F8D">
      <w:pPr>
        <w:rPr>
          <w:rFonts w:ascii="Arial" w:hAnsi="Arial" w:cs="Arial"/>
        </w:rPr>
      </w:pPr>
      <w:r w:rsidRPr="00AB52A8">
        <w:rPr>
          <w:rFonts w:ascii="Arial" w:hAnsi="Arial" w:cs="Arial"/>
        </w:rPr>
        <w:t>Details of all reserves and year-end balances are contained in the Trust’s annual Statement of Accounts.  For transparency purposes details of balances will be recorded for each school within the Trust. Individual school’s will not able to use reserves from another school, unless in exceptional circumstances, agreed by the MAT Finance &amp; Resources Committee and on the condition of a plan to repay the reserve.</w:t>
      </w:r>
    </w:p>
    <w:p w14:paraId="649A7277" w14:textId="77777777" w:rsidR="00804F8D" w:rsidRPr="00AB52A8" w:rsidRDefault="00804F8D" w:rsidP="003A049C">
      <w:pPr>
        <w:spacing w:after="0"/>
        <w:rPr>
          <w:rFonts w:ascii="Arial" w:hAnsi="Arial" w:cs="Arial"/>
          <w:b/>
        </w:rPr>
      </w:pPr>
      <w:r w:rsidRPr="00AB52A8">
        <w:rPr>
          <w:rFonts w:ascii="Arial" w:hAnsi="Arial" w:cs="Arial"/>
          <w:b/>
        </w:rPr>
        <w:t xml:space="preserve">Uncommitted Reserves </w:t>
      </w:r>
    </w:p>
    <w:p w14:paraId="3CE70C4A" w14:textId="77777777" w:rsidR="00CD6898" w:rsidRPr="00CD6898" w:rsidRDefault="00CD6898" w:rsidP="003A049C">
      <w:pPr>
        <w:pStyle w:val="ListParagraph"/>
        <w:numPr>
          <w:ilvl w:val="0"/>
          <w:numId w:val="32"/>
        </w:numPr>
        <w:rPr>
          <w:rFonts w:ascii="Arial" w:hAnsi="Arial" w:cs="Arial"/>
          <w:vanish/>
        </w:rPr>
      </w:pPr>
    </w:p>
    <w:p w14:paraId="59072F28" w14:textId="77777777" w:rsidR="00CD6898" w:rsidRPr="00CD6898" w:rsidRDefault="00CD6898" w:rsidP="003A049C">
      <w:pPr>
        <w:pStyle w:val="ListParagraph"/>
        <w:numPr>
          <w:ilvl w:val="1"/>
          <w:numId w:val="32"/>
        </w:numPr>
        <w:rPr>
          <w:rFonts w:ascii="Arial" w:hAnsi="Arial" w:cs="Arial"/>
          <w:vanish/>
        </w:rPr>
      </w:pPr>
    </w:p>
    <w:p w14:paraId="0191363E" w14:textId="77777777" w:rsidR="00CD6898" w:rsidRPr="00CD6898" w:rsidRDefault="00CD6898" w:rsidP="003A049C">
      <w:pPr>
        <w:pStyle w:val="ListParagraph"/>
        <w:numPr>
          <w:ilvl w:val="1"/>
          <w:numId w:val="32"/>
        </w:numPr>
        <w:rPr>
          <w:rFonts w:ascii="Arial" w:hAnsi="Arial" w:cs="Arial"/>
          <w:vanish/>
        </w:rPr>
      </w:pPr>
    </w:p>
    <w:p w14:paraId="14262210" w14:textId="03A8E621" w:rsidR="00804F8D" w:rsidRPr="00CD6898" w:rsidRDefault="00804F8D" w:rsidP="003A049C">
      <w:pPr>
        <w:pStyle w:val="ListParagraph"/>
        <w:numPr>
          <w:ilvl w:val="1"/>
          <w:numId w:val="32"/>
        </w:numPr>
        <w:ind w:left="0" w:firstLine="0"/>
        <w:rPr>
          <w:rFonts w:ascii="Arial" w:hAnsi="Arial" w:cs="Arial"/>
          <w:sz w:val="24"/>
          <w:szCs w:val="24"/>
        </w:rPr>
      </w:pPr>
      <w:r w:rsidRPr="00CD6898">
        <w:rPr>
          <w:rFonts w:ascii="Arial" w:hAnsi="Arial" w:cs="Arial"/>
          <w:sz w:val="24"/>
          <w:szCs w:val="24"/>
        </w:rPr>
        <w:t xml:space="preserve">The Trust will maintain an adequate level of uncommitted reserves to: </w:t>
      </w:r>
    </w:p>
    <w:p w14:paraId="15F589B2" w14:textId="77777777" w:rsidR="00804F8D" w:rsidRPr="00AB52A8" w:rsidRDefault="00804F8D" w:rsidP="003A049C">
      <w:pPr>
        <w:numPr>
          <w:ilvl w:val="0"/>
          <w:numId w:val="14"/>
        </w:numPr>
        <w:spacing w:after="0"/>
        <w:ind w:left="0" w:firstLine="0"/>
        <w:rPr>
          <w:rFonts w:ascii="Arial" w:hAnsi="Arial" w:cs="Arial"/>
        </w:rPr>
      </w:pPr>
      <w:r w:rsidRPr="00AB52A8">
        <w:rPr>
          <w:rFonts w:ascii="Arial" w:hAnsi="Arial" w:cs="Arial"/>
        </w:rPr>
        <w:t xml:space="preserve">Provide a working balance to cushion the impact of uneven cash flows and avoid unnecessary short term borrowing; </w:t>
      </w:r>
    </w:p>
    <w:p w14:paraId="07B028E4" w14:textId="77777777" w:rsidR="00804F8D" w:rsidRPr="00AB52A8" w:rsidRDefault="00804F8D" w:rsidP="003A049C">
      <w:pPr>
        <w:numPr>
          <w:ilvl w:val="0"/>
          <w:numId w:val="14"/>
        </w:numPr>
        <w:spacing w:after="0"/>
        <w:ind w:left="0" w:firstLine="0"/>
        <w:rPr>
          <w:rFonts w:ascii="Arial" w:hAnsi="Arial" w:cs="Arial"/>
        </w:rPr>
      </w:pPr>
      <w:r w:rsidRPr="00AB52A8">
        <w:rPr>
          <w:rFonts w:ascii="Arial" w:hAnsi="Arial" w:cs="Arial"/>
        </w:rPr>
        <w:t xml:space="preserve">Provide a contingency to cushion the impact of unexpected events, emergencies and large shortfalls in budgets; and </w:t>
      </w:r>
    </w:p>
    <w:p w14:paraId="0C1D614A" w14:textId="77777777" w:rsidR="00804F8D" w:rsidRPr="00AB52A8" w:rsidRDefault="00804F8D" w:rsidP="003A049C">
      <w:pPr>
        <w:numPr>
          <w:ilvl w:val="0"/>
          <w:numId w:val="14"/>
        </w:numPr>
        <w:spacing w:after="0"/>
        <w:ind w:left="0" w:firstLine="0"/>
        <w:rPr>
          <w:rFonts w:ascii="Arial" w:hAnsi="Arial" w:cs="Arial"/>
        </w:rPr>
      </w:pPr>
      <w:r w:rsidRPr="00AB52A8">
        <w:rPr>
          <w:rFonts w:ascii="Arial" w:hAnsi="Arial" w:cs="Arial"/>
        </w:rPr>
        <w:t xml:space="preserve">Plan for potential major items of expenditure e.g. mini bus. </w:t>
      </w:r>
    </w:p>
    <w:p w14:paraId="5E29F8AC" w14:textId="77777777" w:rsidR="00804F8D" w:rsidRPr="00AB52A8" w:rsidRDefault="00804F8D" w:rsidP="00804F8D">
      <w:pPr>
        <w:rPr>
          <w:rFonts w:ascii="Arial" w:hAnsi="Arial" w:cs="Arial"/>
        </w:rPr>
      </w:pPr>
    </w:p>
    <w:p w14:paraId="0B35BF72" w14:textId="77777777" w:rsidR="00804F8D" w:rsidRPr="00AB52A8" w:rsidRDefault="00804F8D" w:rsidP="00804F8D">
      <w:pPr>
        <w:rPr>
          <w:rFonts w:ascii="Arial" w:hAnsi="Arial" w:cs="Arial"/>
        </w:rPr>
      </w:pPr>
      <w:r w:rsidRPr="00AB52A8">
        <w:rPr>
          <w:rFonts w:ascii="Arial" w:hAnsi="Arial" w:cs="Arial"/>
        </w:rPr>
        <w:t>The Trust will not maintain levels of uncommitted reserves that are excessive compared with total income levels. In this context, “excessive” will be assessed and reviewed annually by the MAT Finance &amp; Resources Committee. As a general guide only, unless earmarked for a specific purpose, the level of reserves held for restricted and unrestricted funds will equate to no less than 3% of total income.</w:t>
      </w:r>
    </w:p>
    <w:p w14:paraId="27FE2D8A" w14:textId="77777777" w:rsidR="00804F8D" w:rsidRPr="00AB52A8" w:rsidRDefault="00804F8D" w:rsidP="00804F8D">
      <w:pPr>
        <w:rPr>
          <w:rFonts w:ascii="Arial" w:hAnsi="Arial" w:cs="Arial"/>
        </w:rPr>
      </w:pPr>
      <w:r w:rsidRPr="00AB52A8">
        <w:rPr>
          <w:rFonts w:ascii="Arial" w:hAnsi="Arial" w:cs="Arial"/>
        </w:rPr>
        <w:t xml:space="preserve">The adequacy of the uncommitted reserves balance will be determined by assessing the financial risks associated with meeting continuing obligations to provide services. The risk assessment will be reviewed annually. </w:t>
      </w:r>
    </w:p>
    <w:p w14:paraId="5D25D8A7" w14:textId="77777777" w:rsidR="00804F8D" w:rsidRPr="00AB52A8" w:rsidRDefault="00804F8D" w:rsidP="00804F8D">
      <w:pPr>
        <w:rPr>
          <w:rFonts w:ascii="Arial" w:hAnsi="Arial" w:cs="Arial"/>
        </w:rPr>
      </w:pPr>
      <w:r w:rsidRPr="00AB52A8">
        <w:rPr>
          <w:rFonts w:ascii="Arial" w:hAnsi="Arial" w:cs="Arial"/>
        </w:rPr>
        <w:t xml:space="preserve">Factors which should be taken into account in determining the overall level of reserves and balances are: </w:t>
      </w:r>
    </w:p>
    <w:p w14:paraId="0FF5707D" w14:textId="77777777" w:rsidR="00804F8D" w:rsidRPr="00AB52A8" w:rsidRDefault="00804F8D" w:rsidP="00804F8D">
      <w:pPr>
        <w:numPr>
          <w:ilvl w:val="0"/>
          <w:numId w:val="13"/>
        </w:numPr>
        <w:spacing w:after="0"/>
        <w:rPr>
          <w:rFonts w:ascii="Arial" w:hAnsi="Arial" w:cs="Arial"/>
        </w:rPr>
      </w:pPr>
      <w:r w:rsidRPr="00AB52A8">
        <w:rPr>
          <w:rFonts w:ascii="Arial" w:hAnsi="Arial" w:cs="Arial"/>
        </w:rPr>
        <w:t xml:space="preserve">Assumptions regarding inflation; </w:t>
      </w:r>
    </w:p>
    <w:p w14:paraId="55E91B83" w14:textId="77777777" w:rsidR="00804F8D" w:rsidRPr="00AB52A8" w:rsidRDefault="00804F8D" w:rsidP="00804F8D">
      <w:pPr>
        <w:numPr>
          <w:ilvl w:val="0"/>
          <w:numId w:val="13"/>
        </w:numPr>
        <w:spacing w:after="0"/>
        <w:rPr>
          <w:rFonts w:ascii="Arial" w:hAnsi="Arial" w:cs="Arial"/>
        </w:rPr>
      </w:pPr>
      <w:r w:rsidRPr="00AB52A8">
        <w:rPr>
          <w:rFonts w:ascii="Arial" w:hAnsi="Arial" w:cs="Arial"/>
        </w:rPr>
        <w:t xml:space="preserve">Estimates of the level and timing of capital receipts; </w:t>
      </w:r>
    </w:p>
    <w:p w14:paraId="6AD161F4" w14:textId="77777777" w:rsidR="00804F8D" w:rsidRPr="00AB52A8" w:rsidRDefault="00804F8D" w:rsidP="00804F8D">
      <w:pPr>
        <w:numPr>
          <w:ilvl w:val="0"/>
          <w:numId w:val="13"/>
        </w:numPr>
        <w:spacing w:after="0"/>
        <w:rPr>
          <w:rFonts w:ascii="Arial" w:hAnsi="Arial" w:cs="Arial"/>
        </w:rPr>
      </w:pPr>
      <w:r w:rsidRPr="00AB52A8">
        <w:rPr>
          <w:rFonts w:ascii="Arial" w:hAnsi="Arial" w:cs="Arial"/>
        </w:rPr>
        <w:t xml:space="preserve">Treatment of demand-led pressures; </w:t>
      </w:r>
    </w:p>
    <w:p w14:paraId="7DA7C705" w14:textId="77777777" w:rsidR="00804F8D" w:rsidRPr="00AB52A8" w:rsidRDefault="00804F8D" w:rsidP="00804F8D">
      <w:pPr>
        <w:numPr>
          <w:ilvl w:val="0"/>
          <w:numId w:val="13"/>
        </w:numPr>
        <w:spacing w:after="0"/>
        <w:rPr>
          <w:rFonts w:ascii="Arial" w:hAnsi="Arial" w:cs="Arial"/>
        </w:rPr>
      </w:pPr>
      <w:r w:rsidRPr="00AB52A8">
        <w:rPr>
          <w:rFonts w:ascii="Arial" w:hAnsi="Arial" w:cs="Arial"/>
        </w:rPr>
        <w:t xml:space="preserve">Treatment of savings; </w:t>
      </w:r>
    </w:p>
    <w:p w14:paraId="288B14E9" w14:textId="77777777" w:rsidR="00804F8D" w:rsidRPr="00AB52A8" w:rsidRDefault="00804F8D" w:rsidP="00804F8D">
      <w:pPr>
        <w:numPr>
          <w:ilvl w:val="0"/>
          <w:numId w:val="13"/>
        </w:numPr>
        <w:spacing w:after="0"/>
        <w:rPr>
          <w:rFonts w:ascii="Arial" w:hAnsi="Arial" w:cs="Arial"/>
        </w:rPr>
      </w:pPr>
      <w:r w:rsidRPr="00AB52A8">
        <w:rPr>
          <w:rFonts w:ascii="Arial" w:hAnsi="Arial" w:cs="Arial"/>
        </w:rPr>
        <w:t xml:space="preserve">An assessment of external risks; </w:t>
      </w:r>
    </w:p>
    <w:p w14:paraId="7AADFF7D" w14:textId="77777777" w:rsidR="00804F8D" w:rsidRPr="00AB52A8" w:rsidRDefault="00804F8D" w:rsidP="00804F8D">
      <w:pPr>
        <w:numPr>
          <w:ilvl w:val="0"/>
          <w:numId w:val="13"/>
        </w:numPr>
        <w:spacing w:after="0"/>
        <w:rPr>
          <w:rFonts w:ascii="Arial" w:hAnsi="Arial" w:cs="Arial"/>
        </w:rPr>
      </w:pPr>
      <w:r w:rsidRPr="00AB52A8">
        <w:rPr>
          <w:rFonts w:ascii="Arial" w:hAnsi="Arial" w:cs="Arial"/>
        </w:rPr>
        <w:t xml:space="preserve">The impact of major unforeseen events; and </w:t>
      </w:r>
    </w:p>
    <w:p w14:paraId="002F5E3E" w14:textId="77777777" w:rsidR="00804F8D" w:rsidRPr="00AB52A8" w:rsidRDefault="00804F8D" w:rsidP="00804F8D">
      <w:pPr>
        <w:spacing w:after="0"/>
        <w:rPr>
          <w:rFonts w:ascii="Arial" w:hAnsi="Arial" w:cs="Arial"/>
        </w:rPr>
      </w:pPr>
    </w:p>
    <w:p w14:paraId="343F1F81" w14:textId="77777777" w:rsidR="00804F8D" w:rsidRPr="00AB52A8" w:rsidRDefault="00804F8D" w:rsidP="00804F8D">
      <w:pPr>
        <w:spacing w:after="0"/>
        <w:rPr>
          <w:rFonts w:ascii="Arial" w:hAnsi="Arial" w:cs="Arial"/>
        </w:rPr>
      </w:pPr>
      <w:r w:rsidRPr="00AB52A8">
        <w:rPr>
          <w:rFonts w:ascii="Arial" w:hAnsi="Arial" w:cs="Arial"/>
        </w:rPr>
        <w:t xml:space="preserve">The uncommitted reserve balance will be reviewed and projections on future balances will be made at key points during the financial year, namely as part of the budget setting process. </w:t>
      </w:r>
    </w:p>
    <w:p w14:paraId="74A86D6E" w14:textId="77777777" w:rsidR="00804F8D" w:rsidRPr="00AB52A8" w:rsidRDefault="00804F8D" w:rsidP="00804F8D">
      <w:pPr>
        <w:spacing w:after="0"/>
        <w:rPr>
          <w:rFonts w:ascii="Arial" w:hAnsi="Arial" w:cs="Arial"/>
        </w:rPr>
      </w:pPr>
    </w:p>
    <w:p w14:paraId="7C7B0DD1" w14:textId="77777777" w:rsidR="00804F8D" w:rsidRPr="00AB52A8" w:rsidRDefault="00804F8D" w:rsidP="00804F8D">
      <w:pPr>
        <w:spacing w:after="0"/>
        <w:rPr>
          <w:rFonts w:ascii="Arial" w:hAnsi="Arial" w:cs="Arial"/>
        </w:rPr>
      </w:pPr>
      <w:r w:rsidRPr="00AB52A8">
        <w:rPr>
          <w:rFonts w:ascii="Arial" w:hAnsi="Arial" w:cs="Arial"/>
        </w:rPr>
        <w:t xml:space="preserve">Any movement in the uncommitted reserves to a particular budget must be agreed by the MAT Finance &amp; Resources Committee. </w:t>
      </w:r>
    </w:p>
    <w:p w14:paraId="17CE0AAE" w14:textId="77777777" w:rsidR="00804F8D" w:rsidRPr="00AB52A8" w:rsidRDefault="00804F8D" w:rsidP="00804F8D">
      <w:pPr>
        <w:spacing w:after="0"/>
        <w:rPr>
          <w:rFonts w:ascii="Arial" w:hAnsi="Arial" w:cs="Arial"/>
          <w:b/>
        </w:rPr>
      </w:pPr>
    </w:p>
    <w:p w14:paraId="567C8383" w14:textId="77777777" w:rsidR="00804F8D" w:rsidRPr="00AB52A8" w:rsidRDefault="00804F8D" w:rsidP="00804F8D">
      <w:pPr>
        <w:spacing w:after="0"/>
        <w:rPr>
          <w:rFonts w:ascii="Arial" w:hAnsi="Arial" w:cs="Arial"/>
          <w:b/>
        </w:rPr>
      </w:pPr>
      <w:r w:rsidRPr="00AB52A8">
        <w:rPr>
          <w:rFonts w:ascii="Arial" w:hAnsi="Arial" w:cs="Arial"/>
          <w:b/>
        </w:rPr>
        <w:t xml:space="preserve">Committed reserves </w:t>
      </w:r>
    </w:p>
    <w:p w14:paraId="33EDF53D" w14:textId="5E23E46F" w:rsidR="00804F8D" w:rsidRPr="00CD6898" w:rsidRDefault="00804F8D" w:rsidP="00283C79">
      <w:pPr>
        <w:pStyle w:val="ListParagraph"/>
        <w:numPr>
          <w:ilvl w:val="1"/>
          <w:numId w:val="32"/>
        </w:numPr>
        <w:ind w:left="0" w:firstLine="0"/>
        <w:rPr>
          <w:rFonts w:ascii="Arial" w:hAnsi="Arial" w:cs="Arial"/>
          <w:sz w:val="24"/>
          <w:szCs w:val="24"/>
        </w:rPr>
      </w:pPr>
      <w:r w:rsidRPr="00CD6898">
        <w:rPr>
          <w:rFonts w:ascii="Arial" w:hAnsi="Arial" w:cs="Arial"/>
          <w:sz w:val="24"/>
          <w:szCs w:val="24"/>
        </w:rPr>
        <w:t xml:space="preserve">Committed reserves are earmarked for specific purposes and are a means of building up funds to meet known or predicted liabilities. These reserves should have no specific limit set on them but they should be reasonable for the purpose held and it must be agreed that they are used for the item for which they have been set aside. </w:t>
      </w:r>
    </w:p>
    <w:p w14:paraId="4AE5F46F" w14:textId="77777777" w:rsidR="00804F8D" w:rsidRPr="00AB52A8" w:rsidRDefault="00804F8D" w:rsidP="00804F8D">
      <w:pPr>
        <w:spacing w:after="0"/>
        <w:rPr>
          <w:rFonts w:ascii="Arial" w:hAnsi="Arial" w:cs="Arial"/>
          <w:b/>
        </w:rPr>
      </w:pPr>
    </w:p>
    <w:p w14:paraId="72DF26E7" w14:textId="77777777" w:rsidR="00804F8D" w:rsidRPr="00AB52A8" w:rsidRDefault="00804F8D" w:rsidP="00804F8D">
      <w:pPr>
        <w:spacing w:after="0"/>
        <w:rPr>
          <w:rFonts w:ascii="Arial" w:hAnsi="Arial" w:cs="Arial"/>
          <w:b/>
        </w:rPr>
      </w:pPr>
      <w:r w:rsidRPr="00AB52A8">
        <w:rPr>
          <w:rFonts w:ascii="Arial" w:hAnsi="Arial" w:cs="Arial"/>
          <w:b/>
        </w:rPr>
        <w:t xml:space="preserve">Monitoring Policy </w:t>
      </w:r>
    </w:p>
    <w:p w14:paraId="75E4714A" w14:textId="77777777" w:rsidR="00804F8D" w:rsidRPr="00CD6898" w:rsidRDefault="00804F8D" w:rsidP="00283C79">
      <w:pPr>
        <w:pStyle w:val="ListParagraph"/>
        <w:numPr>
          <w:ilvl w:val="1"/>
          <w:numId w:val="32"/>
        </w:numPr>
        <w:autoSpaceDE w:val="0"/>
        <w:autoSpaceDN w:val="0"/>
        <w:adjustRightInd w:val="0"/>
        <w:ind w:left="0" w:firstLine="0"/>
        <w:rPr>
          <w:rFonts w:ascii="Arial" w:hAnsi="Arial" w:cs="Arial"/>
          <w:color w:val="000000"/>
          <w:sz w:val="24"/>
          <w:szCs w:val="24"/>
        </w:rPr>
      </w:pPr>
      <w:r w:rsidRPr="00CD6898">
        <w:rPr>
          <w:rFonts w:ascii="Arial" w:hAnsi="Arial" w:cs="Arial"/>
          <w:sz w:val="24"/>
          <w:szCs w:val="24"/>
        </w:rPr>
        <w:t>The level of reserves and investments will be monitored regularly and reported to the MAT Finance &amp; Resources Committee.  The actual level of reserves will be included in the year end annual accounts statement</w:t>
      </w:r>
    </w:p>
    <w:p w14:paraId="3BB67C12" w14:textId="77777777" w:rsidR="00E57A0B" w:rsidRPr="00AB52A8" w:rsidRDefault="00E57A0B" w:rsidP="00B559BA">
      <w:pPr>
        <w:autoSpaceDE w:val="0"/>
        <w:autoSpaceDN w:val="0"/>
        <w:adjustRightInd w:val="0"/>
        <w:spacing w:after="0"/>
        <w:rPr>
          <w:rFonts w:ascii="Arial" w:hAnsi="Arial" w:cs="Arial"/>
          <w:color w:val="000000"/>
        </w:rPr>
      </w:pPr>
    </w:p>
    <w:p w14:paraId="5C65898A" w14:textId="77777777" w:rsidR="00E57A0B" w:rsidRPr="00AB52A8" w:rsidRDefault="00E57A0B" w:rsidP="00E57A0B">
      <w:pPr>
        <w:autoSpaceDE w:val="0"/>
        <w:autoSpaceDN w:val="0"/>
        <w:adjustRightInd w:val="0"/>
        <w:spacing w:after="0"/>
        <w:rPr>
          <w:rFonts w:ascii="Arial" w:hAnsi="Arial" w:cs="Arial"/>
          <w:b/>
          <w:color w:val="000000"/>
        </w:rPr>
      </w:pPr>
    </w:p>
    <w:p w14:paraId="3CD1285D" w14:textId="43C75617" w:rsidR="00AB52A8" w:rsidRPr="00AB52A8" w:rsidRDefault="00AB52A8" w:rsidP="00283C79">
      <w:pPr>
        <w:pStyle w:val="ListParagraph"/>
        <w:numPr>
          <w:ilvl w:val="0"/>
          <w:numId w:val="22"/>
        </w:numPr>
        <w:autoSpaceDE w:val="0"/>
        <w:autoSpaceDN w:val="0"/>
        <w:adjustRightInd w:val="0"/>
        <w:ind w:left="284"/>
        <w:rPr>
          <w:rFonts w:ascii="Arial" w:hAnsi="Arial" w:cs="Arial"/>
          <w:b/>
          <w:color w:val="000000"/>
          <w:sz w:val="24"/>
          <w:szCs w:val="24"/>
        </w:rPr>
      </w:pPr>
      <w:bookmarkStart w:id="9" w:name="Disposals"/>
      <w:r w:rsidRPr="00AB52A8">
        <w:rPr>
          <w:rFonts w:ascii="Arial" w:hAnsi="Arial" w:cs="Arial"/>
          <w:b/>
          <w:color w:val="000000"/>
          <w:sz w:val="24"/>
          <w:szCs w:val="24"/>
        </w:rPr>
        <w:t>DISPOSALS</w:t>
      </w:r>
    </w:p>
    <w:bookmarkEnd w:id="9"/>
    <w:p w14:paraId="6870862D" w14:textId="77777777" w:rsidR="00E57A0B" w:rsidRPr="00AB52A8" w:rsidRDefault="00E57A0B" w:rsidP="00E57A0B">
      <w:pPr>
        <w:spacing w:after="0"/>
        <w:rPr>
          <w:rFonts w:ascii="Arial" w:hAnsi="Arial" w:cs="Arial"/>
        </w:rPr>
      </w:pPr>
    </w:p>
    <w:p w14:paraId="3FD85EB0" w14:textId="77777777" w:rsidR="00E57A0B" w:rsidRPr="00AB52A8" w:rsidRDefault="00E57A0B" w:rsidP="00E57A0B">
      <w:pPr>
        <w:spacing w:after="0"/>
        <w:rPr>
          <w:rFonts w:ascii="Arial" w:hAnsi="Arial" w:cs="Arial"/>
        </w:rPr>
      </w:pPr>
      <w:r w:rsidRPr="00AB52A8">
        <w:rPr>
          <w:rFonts w:ascii="Arial" w:hAnsi="Arial" w:cs="Arial"/>
        </w:rPr>
        <w:t>For all equipment disposals it is the policy of the Trust to:</w:t>
      </w:r>
    </w:p>
    <w:p w14:paraId="6AB566D1" w14:textId="77777777" w:rsidR="00E57A0B" w:rsidRPr="00AB52A8" w:rsidRDefault="00E57A0B" w:rsidP="00E57A0B">
      <w:pPr>
        <w:numPr>
          <w:ilvl w:val="0"/>
          <w:numId w:val="15"/>
        </w:numPr>
        <w:spacing w:after="0"/>
        <w:rPr>
          <w:rFonts w:ascii="Arial" w:hAnsi="Arial" w:cs="Arial"/>
        </w:rPr>
      </w:pPr>
      <w:r w:rsidRPr="00AB52A8">
        <w:rPr>
          <w:rFonts w:ascii="Arial" w:hAnsi="Arial" w:cs="Arial"/>
        </w:rPr>
        <w:t>Ensure that only equipment that it is surplus to the school’s requirements, obsolete or uneconomical to repair, is disposed of;</w:t>
      </w:r>
    </w:p>
    <w:p w14:paraId="4C365ACF" w14:textId="77777777" w:rsidR="00E57A0B" w:rsidRPr="00AB52A8" w:rsidRDefault="00E57A0B" w:rsidP="00E57A0B">
      <w:pPr>
        <w:numPr>
          <w:ilvl w:val="0"/>
          <w:numId w:val="15"/>
        </w:numPr>
        <w:spacing w:after="0"/>
        <w:rPr>
          <w:rFonts w:ascii="Arial" w:hAnsi="Arial" w:cs="Arial"/>
        </w:rPr>
      </w:pPr>
      <w:r w:rsidRPr="00AB52A8">
        <w:rPr>
          <w:rFonts w:ascii="Arial" w:hAnsi="Arial" w:cs="Arial"/>
        </w:rPr>
        <w:t>Comply with financial regulations contained within the Academy Trust Handbook;</w:t>
      </w:r>
    </w:p>
    <w:p w14:paraId="5C468CD7" w14:textId="77777777" w:rsidR="00E57A0B" w:rsidRPr="00AB52A8" w:rsidRDefault="00E57A0B" w:rsidP="00E57A0B">
      <w:pPr>
        <w:numPr>
          <w:ilvl w:val="0"/>
          <w:numId w:val="15"/>
        </w:numPr>
        <w:spacing w:after="0"/>
        <w:rPr>
          <w:rFonts w:ascii="Arial" w:hAnsi="Arial" w:cs="Arial"/>
        </w:rPr>
      </w:pPr>
      <w:proofErr w:type="spellStart"/>
      <w:r w:rsidRPr="00AB52A8">
        <w:rPr>
          <w:rFonts w:ascii="Arial" w:hAnsi="Arial" w:cs="Arial"/>
        </w:rPr>
        <w:t>Realise</w:t>
      </w:r>
      <w:proofErr w:type="spellEnd"/>
      <w:r w:rsidRPr="00AB52A8">
        <w:rPr>
          <w:rFonts w:ascii="Arial" w:hAnsi="Arial" w:cs="Arial"/>
        </w:rPr>
        <w:t xml:space="preserve"> the maximum re-saleable value.</w:t>
      </w:r>
    </w:p>
    <w:p w14:paraId="1996058D" w14:textId="0A4FBB3F" w:rsidR="00E57A0B" w:rsidRPr="00AB52A8" w:rsidRDefault="00E57A0B" w:rsidP="00E57A0B">
      <w:pPr>
        <w:spacing w:after="0"/>
        <w:rPr>
          <w:rFonts w:ascii="Arial" w:hAnsi="Arial" w:cs="Arial"/>
        </w:rPr>
      </w:pPr>
    </w:p>
    <w:p w14:paraId="2FCF0C9F" w14:textId="77777777" w:rsidR="00AB52A8" w:rsidRPr="00AB52A8" w:rsidRDefault="00AB52A8" w:rsidP="00E57A0B">
      <w:pPr>
        <w:spacing w:after="0"/>
        <w:rPr>
          <w:rFonts w:ascii="Arial" w:hAnsi="Arial" w:cs="Arial"/>
        </w:rPr>
      </w:pPr>
    </w:p>
    <w:p w14:paraId="2B5FA5DA" w14:textId="77777777" w:rsidR="00E57A0B" w:rsidRPr="00AB52A8" w:rsidRDefault="00E57A0B" w:rsidP="00E57A0B">
      <w:pPr>
        <w:spacing w:after="0"/>
        <w:rPr>
          <w:rFonts w:ascii="Arial" w:hAnsi="Arial" w:cs="Arial"/>
        </w:rPr>
      </w:pPr>
    </w:p>
    <w:p w14:paraId="0C270ACA" w14:textId="77777777" w:rsidR="00CD6898" w:rsidRPr="00CD6898" w:rsidRDefault="00CD6898" w:rsidP="00283C79">
      <w:pPr>
        <w:pStyle w:val="ListParagraph"/>
        <w:numPr>
          <w:ilvl w:val="0"/>
          <w:numId w:val="33"/>
        </w:numPr>
        <w:rPr>
          <w:rFonts w:ascii="Arial" w:hAnsi="Arial" w:cs="Arial"/>
          <w:b/>
          <w:vanish/>
          <w:u w:val="single"/>
        </w:rPr>
      </w:pPr>
    </w:p>
    <w:p w14:paraId="2E3DF49D" w14:textId="77777777" w:rsidR="00CD6898" w:rsidRPr="00CD6898" w:rsidRDefault="00CD6898" w:rsidP="00283C79">
      <w:pPr>
        <w:pStyle w:val="ListParagraph"/>
        <w:numPr>
          <w:ilvl w:val="0"/>
          <w:numId w:val="33"/>
        </w:numPr>
        <w:rPr>
          <w:rFonts w:ascii="Arial" w:hAnsi="Arial" w:cs="Arial"/>
          <w:b/>
          <w:vanish/>
          <w:u w:val="single"/>
        </w:rPr>
      </w:pPr>
    </w:p>
    <w:p w14:paraId="70C20CD8" w14:textId="77777777" w:rsidR="00CD6898" w:rsidRPr="00CD6898" w:rsidRDefault="00CD6898" w:rsidP="00283C79">
      <w:pPr>
        <w:pStyle w:val="ListParagraph"/>
        <w:numPr>
          <w:ilvl w:val="0"/>
          <w:numId w:val="33"/>
        </w:numPr>
        <w:rPr>
          <w:rFonts w:ascii="Arial" w:hAnsi="Arial" w:cs="Arial"/>
          <w:b/>
          <w:vanish/>
          <w:u w:val="single"/>
        </w:rPr>
      </w:pPr>
    </w:p>
    <w:p w14:paraId="73EFFFB2" w14:textId="77777777" w:rsidR="00CD6898" w:rsidRPr="00CD6898" w:rsidRDefault="00CD6898" w:rsidP="00283C79">
      <w:pPr>
        <w:pStyle w:val="ListParagraph"/>
        <w:numPr>
          <w:ilvl w:val="0"/>
          <w:numId w:val="33"/>
        </w:numPr>
        <w:rPr>
          <w:rFonts w:ascii="Arial" w:hAnsi="Arial" w:cs="Arial"/>
          <w:b/>
          <w:vanish/>
          <w:u w:val="single"/>
        </w:rPr>
      </w:pPr>
    </w:p>
    <w:p w14:paraId="53D4A931" w14:textId="77777777" w:rsidR="00CD6898" w:rsidRPr="00CD6898" w:rsidRDefault="00CD6898" w:rsidP="00283C79">
      <w:pPr>
        <w:pStyle w:val="ListParagraph"/>
        <w:numPr>
          <w:ilvl w:val="0"/>
          <w:numId w:val="33"/>
        </w:numPr>
        <w:rPr>
          <w:rFonts w:ascii="Arial" w:hAnsi="Arial" w:cs="Arial"/>
          <w:b/>
          <w:vanish/>
          <w:u w:val="single"/>
        </w:rPr>
      </w:pPr>
    </w:p>
    <w:p w14:paraId="59CF8B23" w14:textId="77777777" w:rsidR="00CD6898" w:rsidRPr="00CD6898" w:rsidRDefault="00CD6898" w:rsidP="00283C79">
      <w:pPr>
        <w:pStyle w:val="ListParagraph"/>
        <w:numPr>
          <w:ilvl w:val="0"/>
          <w:numId w:val="33"/>
        </w:numPr>
        <w:rPr>
          <w:rFonts w:ascii="Arial" w:hAnsi="Arial" w:cs="Arial"/>
          <w:b/>
          <w:vanish/>
          <w:u w:val="single"/>
        </w:rPr>
      </w:pPr>
    </w:p>
    <w:p w14:paraId="15F43070" w14:textId="77777777" w:rsidR="00CD6898" w:rsidRPr="00CD6898" w:rsidRDefault="00CD6898" w:rsidP="00283C79">
      <w:pPr>
        <w:pStyle w:val="ListParagraph"/>
        <w:numPr>
          <w:ilvl w:val="0"/>
          <w:numId w:val="33"/>
        </w:numPr>
        <w:rPr>
          <w:rFonts w:ascii="Arial" w:hAnsi="Arial" w:cs="Arial"/>
          <w:b/>
          <w:vanish/>
          <w:u w:val="single"/>
        </w:rPr>
      </w:pPr>
    </w:p>
    <w:p w14:paraId="2AB0E98B" w14:textId="77777777" w:rsidR="00CD6898" w:rsidRPr="00CD6898" w:rsidRDefault="00CD6898" w:rsidP="00283C79">
      <w:pPr>
        <w:pStyle w:val="ListParagraph"/>
        <w:numPr>
          <w:ilvl w:val="0"/>
          <w:numId w:val="33"/>
        </w:numPr>
        <w:rPr>
          <w:rFonts w:ascii="Arial" w:hAnsi="Arial" w:cs="Arial"/>
          <w:b/>
          <w:vanish/>
          <w:u w:val="single"/>
        </w:rPr>
      </w:pPr>
    </w:p>
    <w:p w14:paraId="6983F08C" w14:textId="77777777" w:rsidR="00CD6898" w:rsidRPr="00CD6898" w:rsidRDefault="00CD6898" w:rsidP="00283C79">
      <w:pPr>
        <w:pStyle w:val="ListParagraph"/>
        <w:numPr>
          <w:ilvl w:val="0"/>
          <w:numId w:val="33"/>
        </w:numPr>
        <w:rPr>
          <w:rFonts w:ascii="Arial" w:hAnsi="Arial" w:cs="Arial"/>
          <w:b/>
          <w:vanish/>
          <w:u w:val="single"/>
        </w:rPr>
      </w:pPr>
    </w:p>
    <w:p w14:paraId="50C489C1" w14:textId="77777777" w:rsidR="00CD6898" w:rsidRPr="00CD6898" w:rsidRDefault="00CD6898" w:rsidP="00283C79">
      <w:pPr>
        <w:pStyle w:val="ListParagraph"/>
        <w:numPr>
          <w:ilvl w:val="0"/>
          <w:numId w:val="33"/>
        </w:numPr>
        <w:rPr>
          <w:rFonts w:ascii="Arial" w:hAnsi="Arial" w:cs="Arial"/>
          <w:b/>
          <w:vanish/>
          <w:u w:val="single"/>
        </w:rPr>
      </w:pPr>
    </w:p>
    <w:p w14:paraId="0F6A5572" w14:textId="05B01FE7" w:rsidR="00E57A0B" w:rsidRPr="00CD6898" w:rsidRDefault="00E57A0B" w:rsidP="00283C79">
      <w:pPr>
        <w:pStyle w:val="ListParagraph"/>
        <w:numPr>
          <w:ilvl w:val="1"/>
          <w:numId w:val="33"/>
        </w:numPr>
        <w:ind w:left="0" w:firstLine="0"/>
        <w:rPr>
          <w:rFonts w:ascii="Arial" w:hAnsi="Arial" w:cs="Arial"/>
          <w:b/>
          <w:sz w:val="24"/>
          <w:szCs w:val="24"/>
          <w:u w:val="single"/>
        </w:rPr>
      </w:pPr>
      <w:r w:rsidRPr="00CD6898">
        <w:rPr>
          <w:rFonts w:ascii="Arial" w:hAnsi="Arial" w:cs="Arial"/>
          <w:b/>
          <w:sz w:val="24"/>
          <w:szCs w:val="24"/>
          <w:u w:val="single"/>
        </w:rPr>
        <w:t>Procedure for Sale</w:t>
      </w:r>
    </w:p>
    <w:p w14:paraId="7D5CA132" w14:textId="77777777" w:rsidR="00E57A0B" w:rsidRPr="00AB52A8" w:rsidRDefault="00E57A0B" w:rsidP="00E57A0B">
      <w:pPr>
        <w:spacing w:after="0"/>
        <w:rPr>
          <w:rFonts w:ascii="Arial" w:hAnsi="Arial" w:cs="Arial"/>
          <w:b/>
          <w:u w:val="single"/>
        </w:rPr>
      </w:pPr>
    </w:p>
    <w:p w14:paraId="65A0F080" w14:textId="77777777" w:rsidR="00E57A0B" w:rsidRPr="00AB52A8" w:rsidRDefault="00E57A0B" w:rsidP="00E57A0B">
      <w:pPr>
        <w:spacing w:after="0"/>
        <w:ind w:left="720" w:hanging="720"/>
        <w:rPr>
          <w:rFonts w:ascii="Arial" w:hAnsi="Arial" w:cs="Arial"/>
        </w:rPr>
      </w:pPr>
    </w:p>
    <w:p w14:paraId="6A3749B8" w14:textId="77777777" w:rsidR="00E57A0B" w:rsidRPr="00AB52A8" w:rsidRDefault="00E57A0B" w:rsidP="00E57A0B">
      <w:pPr>
        <w:spacing w:after="0"/>
        <w:rPr>
          <w:rFonts w:ascii="Arial" w:hAnsi="Arial" w:cs="Arial"/>
        </w:rPr>
      </w:pPr>
      <w:r w:rsidRPr="00AB52A8">
        <w:rPr>
          <w:rFonts w:ascii="Arial" w:hAnsi="Arial" w:cs="Arial"/>
        </w:rPr>
        <w:t xml:space="preserve">1. The best possible value will be obtained from the disposal of assets.  Various methods of disposal will be considered including advertising in local school, contacting specialist companies and the use of </w:t>
      </w:r>
      <w:proofErr w:type="spellStart"/>
      <w:r w:rsidRPr="00AB52A8">
        <w:rPr>
          <w:rFonts w:ascii="Arial" w:hAnsi="Arial" w:cs="Arial"/>
        </w:rPr>
        <w:t>ebay</w:t>
      </w:r>
      <w:proofErr w:type="spellEnd"/>
      <w:r w:rsidRPr="00AB52A8">
        <w:rPr>
          <w:rFonts w:ascii="Arial" w:hAnsi="Arial" w:cs="Arial"/>
        </w:rPr>
        <w:t xml:space="preserve">.  Assets disposed of with a carrying amount (Cost less Accumulated Depreciation) above £1,000 must be approved by the MAT Finance and Resources Committee and a Disposal of Equipment form (see over) completed. </w:t>
      </w:r>
    </w:p>
    <w:p w14:paraId="66141546" w14:textId="77777777" w:rsidR="00E57A0B" w:rsidRPr="00AB52A8" w:rsidRDefault="00E57A0B" w:rsidP="00E57A0B">
      <w:pPr>
        <w:spacing w:after="0"/>
        <w:ind w:left="720" w:hanging="720"/>
        <w:rPr>
          <w:rFonts w:ascii="Arial" w:hAnsi="Arial" w:cs="Arial"/>
        </w:rPr>
      </w:pPr>
    </w:p>
    <w:p w14:paraId="2B80FAD1" w14:textId="77777777" w:rsidR="00E57A0B" w:rsidRPr="00AB52A8" w:rsidRDefault="00E57A0B" w:rsidP="00E57A0B">
      <w:pPr>
        <w:spacing w:after="0"/>
        <w:rPr>
          <w:rFonts w:ascii="Arial" w:hAnsi="Arial" w:cs="Arial"/>
        </w:rPr>
      </w:pPr>
      <w:r w:rsidRPr="00AB52A8">
        <w:rPr>
          <w:rFonts w:ascii="Arial" w:hAnsi="Arial" w:cs="Arial"/>
        </w:rPr>
        <w:t xml:space="preserve">2. Equipment is not normally disposed of </w:t>
      </w:r>
      <w:proofErr w:type="spellStart"/>
      <w:r w:rsidRPr="00AB52A8">
        <w:rPr>
          <w:rFonts w:ascii="Arial" w:hAnsi="Arial" w:cs="Arial"/>
        </w:rPr>
        <w:t>to</w:t>
      </w:r>
      <w:proofErr w:type="spellEnd"/>
      <w:r w:rsidRPr="00AB52A8">
        <w:rPr>
          <w:rFonts w:ascii="Arial" w:hAnsi="Arial" w:cs="Arial"/>
        </w:rPr>
        <w:t xml:space="preserve"> staff because it is difficult to provide evidence that the Trust obtained value for money in the sale or scrapping of the equipment.  </w:t>
      </w:r>
    </w:p>
    <w:p w14:paraId="0E22FC58" w14:textId="77777777" w:rsidR="00E57A0B" w:rsidRPr="00AB52A8" w:rsidRDefault="00E57A0B" w:rsidP="00E57A0B">
      <w:pPr>
        <w:spacing w:after="0"/>
        <w:ind w:left="720" w:hanging="720"/>
        <w:rPr>
          <w:rFonts w:ascii="Arial" w:hAnsi="Arial" w:cs="Arial"/>
        </w:rPr>
      </w:pPr>
    </w:p>
    <w:p w14:paraId="6F377C54" w14:textId="77777777" w:rsidR="00E57A0B" w:rsidRPr="00AB52A8" w:rsidRDefault="00E57A0B" w:rsidP="00E57A0B">
      <w:pPr>
        <w:spacing w:after="0"/>
        <w:rPr>
          <w:rFonts w:ascii="Arial" w:hAnsi="Arial" w:cs="Arial"/>
        </w:rPr>
      </w:pPr>
      <w:r w:rsidRPr="00AB52A8">
        <w:rPr>
          <w:rFonts w:ascii="Arial" w:hAnsi="Arial" w:cs="Arial"/>
        </w:rPr>
        <w:t xml:space="preserve">3. The school within the Trust which holds the asset will receive any income and therefore every effort will be made to </w:t>
      </w:r>
      <w:proofErr w:type="spellStart"/>
      <w:r w:rsidRPr="00AB52A8">
        <w:rPr>
          <w:rFonts w:ascii="Arial" w:hAnsi="Arial" w:cs="Arial"/>
        </w:rPr>
        <w:t>maximise</w:t>
      </w:r>
      <w:proofErr w:type="spellEnd"/>
      <w:r w:rsidRPr="00AB52A8">
        <w:rPr>
          <w:rFonts w:ascii="Arial" w:hAnsi="Arial" w:cs="Arial"/>
        </w:rPr>
        <w:t xml:space="preserve"> the sale of such assets.  Where the original was purchased through funding which held stipulations on use of funding, the funder will be contacted to establish if any element of the income is owed to them.</w:t>
      </w:r>
    </w:p>
    <w:p w14:paraId="3EA9A3D8" w14:textId="77777777" w:rsidR="00E57A0B" w:rsidRPr="00AB52A8" w:rsidRDefault="00E57A0B" w:rsidP="00E57A0B">
      <w:pPr>
        <w:spacing w:after="0"/>
        <w:rPr>
          <w:rFonts w:ascii="Arial" w:hAnsi="Arial" w:cs="Arial"/>
        </w:rPr>
      </w:pPr>
    </w:p>
    <w:p w14:paraId="0CFF5CBB" w14:textId="77777777" w:rsidR="00E57A0B" w:rsidRPr="00AB52A8" w:rsidRDefault="00E57A0B" w:rsidP="00E57A0B">
      <w:pPr>
        <w:spacing w:after="0"/>
        <w:rPr>
          <w:rFonts w:ascii="Arial" w:hAnsi="Arial" w:cs="Arial"/>
        </w:rPr>
      </w:pPr>
      <w:r w:rsidRPr="00AB52A8">
        <w:rPr>
          <w:rFonts w:ascii="Arial" w:hAnsi="Arial" w:cs="Arial"/>
        </w:rPr>
        <w:t>4. Assets identified for disposal should be notified by e-mail to Head of Finance who will seek approval from Finance and Resources Committee.</w:t>
      </w:r>
    </w:p>
    <w:p w14:paraId="3B951B72" w14:textId="77777777" w:rsidR="00E57A0B" w:rsidRPr="00AB52A8" w:rsidRDefault="00E57A0B" w:rsidP="00E57A0B">
      <w:pPr>
        <w:autoSpaceDE w:val="0"/>
        <w:autoSpaceDN w:val="0"/>
        <w:adjustRightInd w:val="0"/>
        <w:spacing w:after="0"/>
        <w:rPr>
          <w:rFonts w:ascii="Arial" w:hAnsi="Arial" w:cs="Arial"/>
          <w:color w:val="000000"/>
        </w:rPr>
      </w:pPr>
    </w:p>
    <w:p w14:paraId="745A7FD3" w14:textId="77777777" w:rsidR="00B559BA" w:rsidRPr="00AB52A8" w:rsidRDefault="00B559BA" w:rsidP="00B559BA">
      <w:pPr>
        <w:autoSpaceDE w:val="0"/>
        <w:autoSpaceDN w:val="0"/>
        <w:adjustRightInd w:val="0"/>
        <w:spacing w:after="0"/>
        <w:rPr>
          <w:rFonts w:ascii="Arial" w:hAnsi="Arial" w:cs="Arial"/>
          <w:color w:val="000000"/>
        </w:rPr>
      </w:pPr>
    </w:p>
    <w:p w14:paraId="16B5A9CB" w14:textId="4C1C71D6" w:rsidR="00AB52A8" w:rsidRPr="00AB52A8" w:rsidRDefault="00E57A0B" w:rsidP="00AB52A8">
      <w:pPr>
        <w:autoSpaceDE w:val="0"/>
        <w:autoSpaceDN w:val="0"/>
        <w:adjustRightInd w:val="0"/>
        <w:spacing w:after="0"/>
        <w:rPr>
          <w:rFonts w:ascii="Arial" w:hAnsi="Arial" w:cs="Arial"/>
          <w:b/>
          <w:color w:val="000000"/>
        </w:rPr>
      </w:pPr>
      <w:bookmarkStart w:id="10" w:name="Debtors"/>
      <w:r w:rsidRPr="00AB52A8">
        <w:rPr>
          <w:rFonts w:ascii="Arial" w:hAnsi="Arial" w:cs="Arial"/>
          <w:b/>
          <w:bCs/>
          <w:color w:val="000000"/>
        </w:rPr>
        <w:t>11.</w:t>
      </w:r>
      <w:r w:rsidR="00AB52A8" w:rsidRPr="00AB52A8">
        <w:rPr>
          <w:rFonts w:ascii="Arial" w:hAnsi="Arial" w:cs="Arial"/>
          <w:b/>
          <w:color w:val="000000"/>
        </w:rPr>
        <w:t xml:space="preserve"> DEBTORS</w:t>
      </w:r>
    </w:p>
    <w:bookmarkEnd w:id="10"/>
    <w:p w14:paraId="0F8F4401" w14:textId="523F8798" w:rsidR="00E57A0B" w:rsidRPr="00AB52A8" w:rsidRDefault="00E57A0B" w:rsidP="00E57A0B">
      <w:pPr>
        <w:autoSpaceDE w:val="0"/>
        <w:autoSpaceDN w:val="0"/>
        <w:adjustRightInd w:val="0"/>
        <w:spacing w:after="0"/>
        <w:rPr>
          <w:rFonts w:ascii="Arial" w:hAnsi="Arial" w:cs="Arial"/>
          <w:color w:val="000000"/>
        </w:rPr>
      </w:pPr>
    </w:p>
    <w:p w14:paraId="0E2EB4C2" w14:textId="5C3C17A4" w:rsidR="00E57A0B" w:rsidRPr="00AB52A8" w:rsidRDefault="00E57A0B" w:rsidP="00E57A0B">
      <w:pPr>
        <w:spacing w:after="0"/>
        <w:rPr>
          <w:rFonts w:ascii="Arial" w:hAnsi="Arial" w:cs="Arial"/>
          <w:b/>
        </w:rPr>
      </w:pPr>
      <w:r w:rsidRPr="00AB52A8">
        <w:rPr>
          <w:rFonts w:ascii="Arial" w:hAnsi="Arial" w:cs="Arial"/>
          <w:b/>
        </w:rPr>
        <w:t>Introduction</w:t>
      </w:r>
    </w:p>
    <w:p w14:paraId="3BA8FFA7" w14:textId="77777777" w:rsidR="00CD6898" w:rsidRPr="00CD6898" w:rsidRDefault="00CD6898" w:rsidP="00283C79">
      <w:pPr>
        <w:pStyle w:val="ListParagraph"/>
        <w:numPr>
          <w:ilvl w:val="0"/>
          <w:numId w:val="33"/>
        </w:numPr>
        <w:jc w:val="both"/>
        <w:rPr>
          <w:rFonts w:ascii="Arial" w:hAnsi="Arial" w:cs="Arial"/>
          <w:vanish/>
        </w:rPr>
      </w:pPr>
    </w:p>
    <w:p w14:paraId="30D926E2" w14:textId="595F64C0" w:rsidR="00E57A0B" w:rsidRPr="00CD6898" w:rsidRDefault="00E57A0B" w:rsidP="00283C79">
      <w:pPr>
        <w:pStyle w:val="ListParagraph"/>
        <w:numPr>
          <w:ilvl w:val="1"/>
          <w:numId w:val="33"/>
        </w:numPr>
        <w:ind w:left="0" w:firstLine="0"/>
        <w:jc w:val="both"/>
        <w:rPr>
          <w:rFonts w:ascii="Arial" w:hAnsi="Arial" w:cs="Arial"/>
          <w:sz w:val="24"/>
          <w:szCs w:val="24"/>
        </w:rPr>
      </w:pPr>
      <w:r w:rsidRPr="00CD6898">
        <w:rPr>
          <w:rFonts w:ascii="Arial" w:hAnsi="Arial" w:cs="Arial"/>
          <w:sz w:val="24"/>
          <w:szCs w:val="24"/>
        </w:rPr>
        <w:t>Finham Park Multi Academy Trust require that all reasonable and viable steps are taken to recover money due to the Trust with regard to supplies and services that have been provided by the Trust.</w:t>
      </w:r>
    </w:p>
    <w:p w14:paraId="15B56C9E" w14:textId="77777777" w:rsidR="00E57A0B" w:rsidRPr="00AB52A8" w:rsidRDefault="00E57A0B" w:rsidP="00E57A0B">
      <w:pPr>
        <w:spacing w:after="0"/>
        <w:jc w:val="both"/>
        <w:rPr>
          <w:rFonts w:ascii="Arial" w:hAnsi="Arial" w:cs="Arial"/>
        </w:rPr>
      </w:pPr>
      <w:r w:rsidRPr="00AB52A8">
        <w:rPr>
          <w:rFonts w:ascii="Arial" w:hAnsi="Arial" w:cs="Arial"/>
        </w:rPr>
        <w:t xml:space="preserve">The Trustees aim to </w:t>
      </w:r>
      <w:proofErr w:type="spellStart"/>
      <w:r w:rsidRPr="00AB52A8">
        <w:rPr>
          <w:rFonts w:ascii="Arial" w:hAnsi="Arial" w:cs="Arial"/>
        </w:rPr>
        <w:t>minimise</w:t>
      </w:r>
      <w:proofErr w:type="spellEnd"/>
      <w:r w:rsidRPr="00AB52A8">
        <w:rPr>
          <w:rFonts w:ascii="Arial" w:hAnsi="Arial" w:cs="Arial"/>
        </w:rPr>
        <w:t xml:space="preserve"> the number of instances that credit is given and to take prompt and appropriate action to recover unpaid debts.</w:t>
      </w:r>
    </w:p>
    <w:p w14:paraId="6C14ABEF" w14:textId="65229478" w:rsidR="00E57A0B" w:rsidRPr="00AB52A8" w:rsidRDefault="00E57A0B" w:rsidP="00E57A0B">
      <w:pPr>
        <w:spacing w:after="0"/>
        <w:jc w:val="both"/>
        <w:rPr>
          <w:rFonts w:ascii="Arial" w:hAnsi="Arial" w:cs="Arial"/>
        </w:rPr>
      </w:pPr>
      <w:r w:rsidRPr="00AB52A8">
        <w:rPr>
          <w:rFonts w:ascii="Arial" w:hAnsi="Arial" w:cs="Arial"/>
        </w:rPr>
        <w:t>The responsibility for recovering unpaid debts is delegated to the relevant LFL who will ensure that the procedures, as set out below, are adhered to.</w:t>
      </w:r>
    </w:p>
    <w:p w14:paraId="7014D50D" w14:textId="77777777" w:rsidR="00E57A0B" w:rsidRPr="00AB52A8" w:rsidRDefault="00E57A0B" w:rsidP="00E57A0B">
      <w:pPr>
        <w:spacing w:after="0"/>
        <w:jc w:val="both"/>
        <w:rPr>
          <w:rFonts w:ascii="Arial" w:hAnsi="Arial" w:cs="Arial"/>
        </w:rPr>
      </w:pPr>
    </w:p>
    <w:p w14:paraId="6A3E3CD8" w14:textId="77777777" w:rsidR="00E57A0B" w:rsidRPr="00AB52A8" w:rsidRDefault="00E57A0B" w:rsidP="00E57A0B">
      <w:pPr>
        <w:spacing w:after="0"/>
        <w:jc w:val="both"/>
        <w:rPr>
          <w:rFonts w:ascii="Arial" w:hAnsi="Arial" w:cs="Arial"/>
          <w:b/>
        </w:rPr>
      </w:pPr>
      <w:r w:rsidRPr="00AB52A8">
        <w:rPr>
          <w:rFonts w:ascii="Arial" w:hAnsi="Arial" w:cs="Arial"/>
          <w:b/>
        </w:rPr>
        <w:t>Procedures</w:t>
      </w:r>
    </w:p>
    <w:p w14:paraId="70B124AD" w14:textId="77777777" w:rsidR="00E57A0B" w:rsidRPr="00AB52A8" w:rsidRDefault="00E57A0B" w:rsidP="00E57A0B">
      <w:pPr>
        <w:spacing w:after="0"/>
        <w:jc w:val="both"/>
        <w:rPr>
          <w:rFonts w:ascii="Arial" w:hAnsi="Arial" w:cs="Arial"/>
          <w:b/>
        </w:rPr>
      </w:pPr>
    </w:p>
    <w:p w14:paraId="56D8E480" w14:textId="77777777" w:rsidR="00E57A0B" w:rsidRPr="00AB52A8" w:rsidRDefault="00E57A0B" w:rsidP="00283C79">
      <w:pPr>
        <w:numPr>
          <w:ilvl w:val="0"/>
          <w:numId w:val="16"/>
        </w:numPr>
        <w:spacing w:after="0"/>
        <w:jc w:val="both"/>
        <w:rPr>
          <w:rFonts w:ascii="Arial" w:hAnsi="Arial" w:cs="Arial"/>
        </w:rPr>
      </w:pPr>
      <w:r w:rsidRPr="00AB52A8">
        <w:rPr>
          <w:rFonts w:ascii="Arial" w:hAnsi="Arial" w:cs="Arial"/>
        </w:rPr>
        <w:t xml:space="preserve">Invoices relevant to any goods or services provided is completed on a regular basis, as appropriate, by the Local Finance Office e.g. monthly or termly </w:t>
      </w:r>
    </w:p>
    <w:p w14:paraId="59C2F2D1" w14:textId="77777777" w:rsidR="00E57A0B" w:rsidRPr="00AB52A8" w:rsidRDefault="00E57A0B" w:rsidP="00E57A0B">
      <w:pPr>
        <w:spacing w:after="0"/>
        <w:ind w:left="720"/>
        <w:jc w:val="both"/>
        <w:rPr>
          <w:rFonts w:ascii="Arial" w:hAnsi="Arial" w:cs="Arial"/>
        </w:rPr>
      </w:pPr>
    </w:p>
    <w:p w14:paraId="26EA207B" w14:textId="77777777" w:rsidR="00E57A0B" w:rsidRPr="00AB52A8" w:rsidRDefault="00E57A0B" w:rsidP="00283C79">
      <w:pPr>
        <w:numPr>
          <w:ilvl w:val="0"/>
          <w:numId w:val="16"/>
        </w:numPr>
        <w:spacing w:after="0"/>
        <w:jc w:val="both"/>
        <w:rPr>
          <w:rFonts w:ascii="Arial" w:hAnsi="Arial" w:cs="Arial"/>
        </w:rPr>
      </w:pPr>
      <w:r w:rsidRPr="00AB52A8">
        <w:rPr>
          <w:rFonts w:ascii="Arial" w:hAnsi="Arial" w:cs="Arial"/>
        </w:rPr>
        <w:t>Payments received should be banked regularly in line with Audit requirements</w:t>
      </w:r>
    </w:p>
    <w:p w14:paraId="7EECDF61" w14:textId="77777777" w:rsidR="00E57A0B" w:rsidRPr="00AB52A8" w:rsidRDefault="00E57A0B" w:rsidP="00E57A0B">
      <w:pPr>
        <w:spacing w:after="0"/>
        <w:ind w:left="720"/>
        <w:jc w:val="both"/>
        <w:rPr>
          <w:rFonts w:ascii="Arial" w:hAnsi="Arial" w:cs="Arial"/>
        </w:rPr>
      </w:pPr>
    </w:p>
    <w:p w14:paraId="60427E21" w14:textId="7AA69D1A" w:rsidR="00E57A0B" w:rsidRPr="00AB52A8" w:rsidRDefault="00E57A0B" w:rsidP="00283C79">
      <w:pPr>
        <w:numPr>
          <w:ilvl w:val="0"/>
          <w:numId w:val="16"/>
        </w:numPr>
        <w:spacing w:after="0"/>
        <w:jc w:val="both"/>
        <w:rPr>
          <w:rFonts w:ascii="Arial" w:hAnsi="Arial" w:cs="Arial"/>
        </w:rPr>
      </w:pPr>
      <w:r w:rsidRPr="00AB52A8">
        <w:rPr>
          <w:rFonts w:ascii="Arial" w:hAnsi="Arial" w:cs="Arial"/>
        </w:rPr>
        <w:t xml:space="preserve">Outstanding debts should be monitored regularly using the Aged Debtor reports via the reporting suite on Iris Financials.  </w:t>
      </w:r>
    </w:p>
    <w:p w14:paraId="71ED956C" w14:textId="77777777" w:rsidR="00E57A0B" w:rsidRPr="00AB52A8" w:rsidRDefault="00E57A0B" w:rsidP="00E57A0B">
      <w:pPr>
        <w:spacing w:after="0"/>
        <w:ind w:left="720"/>
        <w:jc w:val="both"/>
        <w:rPr>
          <w:rFonts w:ascii="Arial" w:hAnsi="Arial" w:cs="Arial"/>
        </w:rPr>
      </w:pPr>
    </w:p>
    <w:p w14:paraId="428A3D7B" w14:textId="4A82DE4A" w:rsidR="00E57A0B" w:rsidRPr="00AB52A8" w:rsidRDefault="00E57A0B" w:rsidP="00283C79">
      <w:pPr>
        <w:numPr>
          <w:ilvl w:val="0"/>
          <w:numId w:val="16"/>
        </w:numPr>
        <w:spacing w:after="0"/>
        <w:jc w:val="both"/>
        <w:rPr>
          <w:rFonts w:ascii="Arial" w:hAnsi="Arial" w:cs="Arial"/>
        </w:rPr>
      </w:pPr>
      <w:r w:rsidRPr="00AB52A8">
        <w:rPr>
          <w:rFonts w:ascii="Arial" w:hAnsi="Arial" w:cs="Arial"/>
        </w:rPr>
        <w:t>The LFL should be informed immediately of Hiring of Premises debtors exceeding 30 days, in line with the Lettings Policy. If the debt remains unpaid after 30 days the hirer will be refused further access to trust facilities until their debt is settled in full.</w:t>
      </w:r>
    </w:p>
    <w:p w14:paraId="4C656B3A" w14:textId="77777777" w:rsidR="00E57A0B" w:rsidRPr="00AB52A8" w:rsidRDefault="00E57A0B" w:rsidP="00E57A0B">
      <w:pPr>
        <w:pStyle w:val="ListParagraph"/>
        <w:rPr>
          <w:rFonts w:ascii="Arial" w:hAnsi="Arial" w:cs="Arial"/>
        </w:rPr>
      </w:pPr>
    </w:p>
    <w:p w14:paraId="69CF7E36" w14:textId="77777777" w:rsidR="00E57A0B" w:rsidRPr="00AB52A8" w:rsidRDefault="00E57A0B" w:rsidP="00283C79">
      <w:pPr>
        <w:numPr>
          <w:ilvl w:val="0"/>
          <w:numId w:val="16"/>
        </w:numPr>
        <w:spacing w:after="0"/>
        <w:jc w:val="both"/>
        <w:rPr>
          <w:rFonts w:ascii="Arial" w:hAnsi="Arial" w:cs="Arial"/>
        </w:rPr>
      </w:pPr>
      <w:r w:rsidRPr="00AB52A8">
        <w:rPr>
          <w:rFonts w:ascii="Arial" w:hAnsi="Arial" w:cs="Arial"/>
        </w:rPr>
        <w:t>Parent Pay</w:t>
      </w:r>
    </w:p>
    <w:p w14:paraId="5829DE45" w14:textId="77777777" w:rsidR="00E57A0B" w:rsidRPr="00AB52A8" w:rsidRDefault="00E57A0B" w:rsidP="00E57A0B">
      <w:pPr>
        <w:spacing w:after="0"/>
        <w:ind w:left="720"/>
        <w:rPr>
          <w:rFonts w:ascii="Arial" w:hAnsi="Arial" w:cs="Arial"/>
        </w:rPr>
      </w:pPr>
      <w:r w:rsidRPr="00AB52A8">
        <w:rPr>
          <w:rFonts w:ascii="Arial" w:hAnsi="Arial" w:cs="Arial"/>
        </w:rPr>
        <w:t>Parent Pay is the online tool used within the Trust to collect payments from students and staff for catering supplies. It is primarily the responsibility of the students and staff to ensure they leave Finham Park MAT with a nil balance.</w:t>
      </w:r>
    </w:p>
    <w:p w14:paraId="5940D22F" w14:textId="77777777" w:rsidR="00E57A0B" w:rsidRPr="00AB52A8" w:rsidRDefault="00E57A0B" w:rsidP="00E57A0B">
      <w:pPr>
        <w:spacing w:after="0"/>
        <w:ind w:left="720"/>
        <w:rPr>
          <w:rFonts w:ascii="Arial" w:hAnsi="Arial" w:cs="Arial"/>
        </w:rPr>
      </w:pPr>
      <w:r w:rsidRPr="00AB52A8">
        <w:rPr>
          <w:rFonts w:ascii="Arial" w:hAnsi="Arial" w:cs="Arial"/>
        </w:rPr>
        <w:t>The catering department have procedures in place to ensure that students do not leave owing the Trust money.  In exceptional circumstances where a balance is owed, Trust reserve the right to demand payment.</w:t>
      </w:r>
    </w:p>
    <w:p w14:paraId="26CC3C1A" w14:textId="77777777" w:rsidR="00E57A0B" w:rsidRPr="00AB52A8" w:rsidRDefault="00E57A0B" w:rsidP="00E57A0B">
      <w:pPr>
        <w:spacing w:after="0"/>
        <w:ind w:left="720"/>
        <w:rPr>
          <w:rFonts w:ascii="Arial" w:hAnsi="Arial" w:cs="Arial"/>
        </w:rPr>
      </w:pPr>
      <w:r w:rsidRPr="00AB52A8">
        <w:rPr>
          <w:rFonts w:ascii="Arial" w:hAnsi="Arial" w:cs="Arial"/>
        </w:rPr>
        <w:t>If there is a balance owed to student/staff the following applies:</w:t>
      </w:r>
    </w:p>
    <w:p w14:paraId="042A81EC" w14:textId="77777777" w:rsidR="00E57A0B" w:rsidRPr="00AB52A8" w:rsidRDefault="00E57A0B" w:rsidP="00283C79">
      <w:pPr>
        <w:numPr>
          <w:ilvl w:val="0"/>
          <w:numId w:val="19"/>
        </w:numPr>
        <w:spacing w:after="0"/>
        <w:rPr>
          <w:rFonts w:ascii="Arial" w:hAnsi="Arial" w:cs="Arial"/>
        </w:rPr>
      </w:pPr>
      <w:r w:rsidRPr="00AB52A8">
        <w:rPr>
          <w:rFonts w:ascii="Arial" w:hAnsi="Arial" w:cs="Arial"/>
        </w:rPr>
        <w:t>Any balance up to £1 is retained by the Trust due to the cost of administering a refund/transfer</w:t>
      </w:r>
    </w:p>
    <w:p w14:paraId="6DC6F15B" w14:textId="77777777" w:rsidR="00E57A0B" w:rsidRPr="00AB52A8" w:rsidRDefault="00E57A0B" w:rsidP="00283C79">
      <w:pPr>
        <w:numPr>
          <w:ilvl w:val="0"/>
          <w:numId w:val="19"/>
        </w:numPr>
        <w:spacing w:after="0"/>
        <w:rPr>
          <w:rFonts w:ascii="Arial" w:hAnsi="Arial" w:cs="Arial"/>
        </w:rPr>
      </w:pPr>
      <w:r w:rsidRPr="00AB52A8">
        <w:rPr>
          <w:rFonts w:ascii="Arial" w:hAnsi="Arial" w:cs="Arial"/>
        </w:rPr>
        <w:t>On request, any balance between £1.01 and £5.00 can be transferred to another student/member of staff within the Trust</w:t>
      </w:r>
    </w:p>
    <w:p w14:paraId="042619DC" w14:textId="77777777" w:rsidR="00E57A0B" w:rsidRPr="00AB52A8" w:rsidRDefault="00E57A0B" w:rsidP="00283C79">
      <w:pPr>
        <w:numPr>
          <w:ilvl w:val="0"/>
          <w:numId w:val="19"/>
        </w:numPr>
        <w:spacing w:after="0"/>
        <w:rPr>
          <w:rFonts w:ascii="Arial" w:hAnsi="Arial" w:cs="Arial"/>
        </w:rPr>
      </w:pPr>
      <w:r w:rsidRPr="00AB52A8">
        <w:rPr>
          <w:rFonts w:ascii="Arial" w:hAnsi="Arial" w:cs="Arial"/>
        </w:rPr>
        <w:t>On request, any balance above £5.01 can be refunded to the parent/student</w:t>
      </w:r>
    </w:p>
    <w:p w14:paraId="44BAD2AE" w14:textId="77777777" w:rsidR="00E57A0B" w:rsidRPr="00AB52A8" w:rsidRDefault="00E57A0B" w:rsidP="00E57A0B">
      <w:pPr>
        <w:spacing w:after="0"/>
        <w:ind w:left="720"/>
        <w:jc w:val="both"/>
        <w:rPr>
          <w:rFonts w:ascii="Arial" w:hAnsi="Arial" w:cs="Arial"/>
        </w:rPr>
      </w:pPr>
    </w:p>
    <w:p w14:paraId="4E313B2C" w14:textId="77777777" w:rsidR="00E57A0B" w:rsidRPr="00AB52A8" w:rsidRDefault="00E57A0B" w:rsidP="00283C79">
      <w:pPr>
        <w:numPr>
          <w:ilvl w:val="0"/>
          <w:numId w:val="16"/>
        </w:numPr>
        <w:spacing w:after="0"/>
        <w:jc w:val="both"/>
        <w:rPr>
          <w:rFonts w:ascii="Arial" w:hAnsi="Arial" w:cs="Arial"/>
        </w:rPr>
      </w:pPr>
      <w:r w:rsidRPr="00AB52A8">
        <w:rPr>
          <w:rFonts w:ascii="Arial" w:hAnsi="Arial" w:cs="Arial"/>
        </w:rPr>
        <w:t>A report on outstanding debtors should be tabled at the MAT Finance and Resources Committee meetings. Trustees should:</w:t>
      </w:r>
    </w:p>
    <w:p w14:paraId="51B7D848" w14:textId="77777777" w:rsidR="00E57A0B" w:rsidRPr="00AB52A8" w:rsidRDefault="00E57A0B" w:rsidP="00E57A0B">
      <w:pPr>
        <w:spacing w:after="0"/>
        <w:ind w:left="720"/>
        <w:jc w:val="both"/>
        <w:rPr>
          <w:rFonts w:ascii="Arial" w:hAnsi="Arial" w:cs="Arial"/>
        </w:rPr>
      </w:pPr>
    </w:p>
    <w:p w14:paraId="14F11F12" w14:textId="77777777" w:rsidR="00E57A0B" w:rsidRPr="00AB52A8" w:rsidRDefault="00E57A0B" w:rsidP="00283C79">
      <w:pPr>
        <w:numPr>
          <w:ilvl w:val="0"/>
          <w:numId w:val="18"/>
        </w:numPr>
        <w:spacing w:after="0"/>
        <w:jc w:val="both"/>
        <w:rPr>
          <w:rFonts w:ascii="Arial" w:hAnsi="Arial" w:cs="Arial"/>
        </w:rPr>
      </w:pPr>
      <w:r w:rsidRPr="00AB52A8">
        <w:rPr>
          <w:rFonts w:ascii="Arial" w:hAnsi="Arial" w:cs="Arial"/>
        </w:rPr>
        <w:t>Consider the arrangements for debt recovery</w:t>
      </w:r>
    </w:p>
    <w:p w14:paraId="0141B203" w14:textId="77777777" w:rsidR="00E57A0B" w:rsidRPr="00AB52A8" w:rsidRDefault="00E57A0B" w:rsidP="00283C79">
      <w:pPr>
        <w:numPr>
          <w:ilvl w:val="0"/>
          <w:numId w:val="18"/>
        </w:numPr>
        <w:spacing w:after="0"/>
        <w:jc w:val="both"/>
        <w:rPr>
          <w:rFonts w:ascii="Arial" w:hAnsi="Arial" w:cs="Arial"/>
        </w:rPr>
      </w:pPr>
      <w:r w:rsidRPr="00AB52A8">
        <w:rPr>
          <w:rFonts w:ascii="Arial" w:hAnsi="Arial" w:cs="Arial"/>
        </w:rPr>
        <w:t>Approve the trust undertaking legal action in any particular case</w:t>
      </w:r>
    </w:p>
    <w:p w14:paraId="5056C09B" w14:textId="77777777" w:rsidR="00E57A0B" w:rsidRPr="00AB52A8" w:rsidRDefault="00E57A0B" w:rsidP="00283C79">
      <w:pPr>
        <w:numPr>
          <w:ilvl w:val="0"/>
          <w:numId w:val="18"/>
        </w:numPr>
        <w:spacing w:after="0"/>
        <w:jc w:val="both"/>
        <w:rPr>
          <w:rFonts w:ascii="Arial" w:hAnsi="Arial" w:cs="Arial"/>
        </w:rPr>
      </w:pPr>
      <w:r w:rsidRPr="00AB52A8">
        <w:rPr>
          <w:rFonts w:ascii="Arial" w:hAnsi="Arial" w:cs="Arial"/>
        </w:rPr>
        <w:t>Include in the minutes of their meeting their approval to pursue any outstanding debt</w:t>
      </w:r>
    </w:p>
    <w:p w14:paraId="2B27D7E6" w14:textId="77777777" w:rsidR="00E57A0B" w:rsidRPr="00AB52A8" w:rsidRDefault="00E57A0B" w:rsidP="00283C79">
      <w:pPr>
        <w:numPr>
          <w:ilvl w:val="0"/>
          <w:numId w:val="18"/>
        </w:numPr>
        <w:spacing w:after="0"/>
        <w:jc w:val="both"/>
        <w:rPr>
          <w:rFonts w:ascii="Arial" w:hAnsi="Arial" w:cs="Arial"/>
        </w:rPr>
      </w:pPr>
      <w:r w:rsidRPr="00AB52A8">
        <w:rPr>
          <w:rFonts w:ascii="Arial" w:hAnsi="Arial" w:cs="Arial"/>
        </w:rPr>
        <w:t>Each case involving a family should be judged on the family’s individual circumstances and the amount outstanding as to the length of time before legal action is started</w:t>
      </w:r>
    </w:p>
    <w:p w14:paraId="32924C7A" w14:textId="77777777" w:rsidR="00E57A0B" w:rsidRPr="00AB52A8" w:rsidRDefault="00E57A0B" w:rsidP="00283C79">
      <w:pPr>
        <w:numPr>
          <w:ilvl w:val="0"/>
          <w:numId w:val="18"/>
        </w:numPr>
        <w:spacing w:after="0"/>
        <w:jc w:val="both"/>
        <w:rPr>
          <w:rFonts w:ascii="Arial" w:hAnsi="Arial" w:cs="Arial"/>
        </w:rPr>
      </w:pPr>
      <w:r w:rsidRPr="00AB52A8">
        <w:rPr>
          <w:rFonts w:ascii="Arial" w:hAnsi="Arial" w:cs="Arial"/>
        </w:rPr>
        <w:t>Ensure that the identity of an individual or family involved is only disclosed to those who need to know under this policy</w:t>
      </w:r>
    </w:p>
    <w:p w14:paraId="318CA775" w14:textId="77777777" w:rsidR="00E57A0B" w:rsidRPr="00AB52A8" w:rsidRDefault="00E57A0B" w:rsidP="00E57A0B">
      <w:pPr>
        <w:spacing w:after="0"/>
        <w:ind w:left="1440"/>
        <w:jc w:val="both"/>
        <w:rPr>
          <w:rFonts w:ascii="Arial" w:hAnsi="Arial" w:cs="Arial"/>
        </w:rPr>
      </w:pPr>
    </w:p>
    <w:p w14:paraId="7C0103C0" w14:textId="77777777" w:rsidR="00E57A0B" w:rsidRPr="00AB52A8" w:rsidRDefault="00E57A0B" w:rsidP="00283C79">
      <w:pPr>
        <w:numPr>
          <w:ilvl w:val="0"/>
          <w:numId w:val="16"/>
        </w:numPr>
        <w:spacing w:after="0"/>
        <w:jc w:val="both"/>
        <w:rPr>
          <w:rFonts w:ascii="Arial" w:hAnsi="Arial" w:cs="Arial"/>
        </w:rPr>
      </w:pPr>
      <w:r w:rsidRPr="00AB52A8">
        <w:rPr>
          <w:rFonts w:ascii="Arial" w:hAnsi="Arial" w:cs="Arial"/>
        </w:rPr>
        <w:t>The procedure for following up debts is:</w:t>
      </w:r>
    </w:p>
    <w:p w14:paraId="4DF9CB32" w14:textId="77777777" w:rsidR="00E57A0B" w:rsidRPr="00AB52A8" w:rsidRDefault="00E57A0B" w:rsidP="00E57A0B">
      <w:pPr>
        <w:spacing w:after="0"/>
        <w:ind w:left="720"/>
        <w:jc w:val="both"/>
        <w:rPr>
          <w:rFonts w:ascii="Arial" w:hAnsi="Arial" w:cs="Arial"/>
        </w:rPr>
      </w:pPr>
    </w:p>
    <w:p w14:paraId="02F50D1E" w14:textId="77777777" w:rsidR="00E57A0B" w:rsidRPr="00AB52A8" w:rsidRDefault="00E57A0B" w:rsidP="00283C79">
      <w:pPr>
        <w:numPr>
          <w:ilvl w:val="0"/>
          <w:numId w:val="17"/>
        </w:numPr>
        <w:tabs>
          <w:tab w:val="clear" w:pos="2160"/>
        </w:tabs>
        <w:spacing w:after="0"/>
        <w:ind w:left="1440" w:hanging="360"/>
        <w:jc w:val="both"/>
        <w:rPr>
          <w:rFonts w:ascii="Arial" w:hAnsi="Arial" w:cs="Arial"/>
        </w:rPr>
      </w:pPr>
      <w:r w:rsidRPr="00AB52A8">
        <w:rPr>
          <w:rFonts w:ascii="Arial" w:hAnsi="Arial" w:cs="Arial"/>
        </w:rPr>
        <w:t>After 30 days first reminder issued along with copy of invoice.  The reminder letter should indicate that if the debt is not paid within 14days a late payment charge of 20% of the invoice total may be levied.</w:t>
      </w:r>
    </w:p>
    <w:p w14:paraId="0E04E41C" w14:textId="77777777" w:rsidR="00E57A0B" w:rsidRPr="00AB52A8" w:rsidRDefault="00E57A0B" w:rsidP="00283C79">
      <w:pPr>
        <w:numPr>
          <w:ilvl w:val="0"/>
          <w:numId w:val="17"/>
        </w:numPr>
        <w:tabs>
          <w:tab w:val="clear" w:pos="2160"/>
        </w:tabs>
        <w:spacing w:after="0"/>
        <w:ind w:left="1440" w:hanging="360"/>
        <w:jc w:val="both"/>
        <w:rPr>
          <w:rFonts w:ascii="Arial" w:hAnsi="Arial" w:cs="Arial"/>
        </w:rPr>
      </w:pPr>
      <w:r w:rsidRPr="00AB52A8">
        <w:rPr>
          <w:rFonts w:ascii="Arial" w:hAnsi="Arial" w:cs="Arial"/>
        </w:rPr>
        <w:t>After a further 14 days second reminder issued along with copy of invoice</w:t>
      </w:r>
    </w:p>
    <w:p w14:paraId="6CAFC017" w14:textId="77777777" w:rsidR="00E57A0B" w:rsidRPr="00AB52A8" w:rsidRDefault="00E57A0B" w:rsidP="00283C79">
      <w:pPr>
        <w:numPr>
          <w:ilvl w:val="0"/>
          <w:numId w:val="17"/>
        </w:numPr>
        <w:tabs>
          <w:tab w:val="clear" w:pos="2160"/>
        </w:tabs>
        <w:spacing w:after="0"/>
        <w:ind w:left="1440" w:hanging="360"/>
        <w:jc w:val="both"/>
        <w:rPr>
          <w:rFonts w:ascii="Arial" w:hAnsi="Arial" w:cs="Arial"/>
        </w:rPr>
      </w:pPr>
      <w:r w:rsidRPr="00AB52A8">
        <w:rPr>
          <w:rFonts w:ascii="Arial" w:hAnsi="Arial" w:cs="Arial"/>
        </w:rPr>
        <w:t>After a further 14 days third reminder along with copy of invoice issued</w:t>
      </w:r>
    </w:p>
    <w:p w14:paraId="2D6932DC" w14:textId="77777777" w:rsidR="00E57A0B" w:rsidRPr="00AB52A8" w:rsidRDefault="00E57A0B" w:rsidP="00283C79">
      <w:pPr>
        <w:numPr>
          <w:ilvl w:val="0"/>
          <w:numId w:val="17"/>
        </w:numPr>
        <w:tabs>
          <w:tab w:val="clear" w:pos="2160"/>
        </w:tabs>
        <w:spacing w:after="0"/>
        <w:ind w:left="1440" w:hanging="360"/>
        <w:jc w:val="both"/>
        <w:rPr>
          <w:rFonts w:ascii="Arial" w:hAnsi="Arial" w:cs="Arial"/>
        </w:rPr>
      </w:pPr>
      <w:r w:rsidRPr="00AB52A8">
        <w:rPr>
          <w:rFonts w:ascii="Arial" w:hAnsi="Arial" w:cs="Arial"/>
        </w:rPr>
        <w:t>A final letter is then sent informing if debt is not settled within 10 days consideration will be given to placing with the trust’s debt collectors for legal action to be taken.</w:t>
      </w:r>
    </w:p>
    <w:p w14:paraId="37D0E92E" w14:textId="77DA60A6" w:rsidR="00E57A0B" w:rsidRPr="00AB52A8" w:rsidRDefault="00E57A0B" w:rsidP="00283C79">
      <w:pPr>
        <w:numPr>
          <w:ilvl w:val="0"/>
          <w:numId w:val="17"/>
        </w:numPr>
        <w:tabs>
          <w:tab w:val="clear" w:pos="2160"/>
        </w:tabs>
        <w:spacing w:after="0"/>
        <w:ind w:left="1440" w:hanging="360"/>
        <w:jc w:val="both"/>
        <w:rPr>
          <w:rFonts w:ascii="Arial" w:hAnsi="Arial" w:cs="Arial"/>
        </w:rPr>
      </w:pPr>
      <w:r w:rsidRPr="00AB52A8">
        <w:rPr>
          <w:rFonts w:ascii="Arial" w:hAnsi="Arial" w:cs="Arial"/>
        </w:rPr>
        <w:t xml:space="preserve">After due consideration with the LFL if no contact has been made within the stipulated 10 days a letter should be sent informing the debtor that paperwork will be sent to the trust’s debt collectors. </w:t>
      </w:r>
    </w:p>
    <w:p w14:paraId="648E5995" w14:textId="77777777" w:rsidR="00E57A0B" w:rsidRPr="00AB52A8" w:rsidRDefault="00E57A0B" w:rsidP="00283C79">
      <w:pPr>
        <w:numPr>
          <w:ilvl w:val="0"/>
          <w:numId w:val="17"/>
        </w:numPr>
        <w:tabs>
          <w:tab w:val="clear" w:pos="2160"/>
        </w:tabs>
        <w:spacing w:after="0"/>
        <w:ind w:left="1440" w:hanging="360"/>
        <w:jc w:val="both"/>
        <w:rPr>
          <w:rFonts w:ascii="Arial" w:hAnsi="Arial" w:cs="Arial"/>
        </w:rPr>
      </w:pPr>
      <w:r w:rsidRPr="00AB52A8">
        <w:rPr>
          <w:rFonts w:ascii="Arial" w:hAnsi="Arial" w:cs="Arial"/>
        </w:rPr>
        <w:t>Debt sent to trust’s debt collectors.</w:t>
      </w:r>
    </w:p>
    <w:p w14:paraId="440F9B18" w14:textId="77777777" w:rsidR="00E57A0B" w:rsidRPr="00AB52A8" w:rsidRDefault="00E57A0B" w:rsidP="00E57A0B">
      <w:pPr>
        <w:spacing w:after="0"/>
        <w:ind w:left="360"/>
        <w:jc w:val="both"/>
        <w:rPr>
          <w:rFonts w:ascii="Arial" w:hAnsi="Arial" w:cs="Arial"/>
        </w:rPr>
      </w:pPr>
      <w:r w:rsidRPr="00AB52A8">
        <w:rPr>
          <w:rFonts w:ascii="Arial" w:hAnsi="Arial" w:cs="Arial"/>
        </w:rPr>
        <w:t>Any phone calls or conversations held with the debtor should be recorded and retained with all of the paperwork concerning the debt.</w:t>
      </w:r>
    </w:p>
    <w:p w14:paraId="25BDCC20" w14:textId="77777777" w:rsidR="00E57A0B" w:rsidRPr="00AB52A8" w:rsidRDefault="00E57A0B" w:rsidP="00E57A0B">
      <w:pPr>
        <w:spacing w:after="0"/>
        <w:ind w:left="1440"/>
        <w:jc w:val="both"/>
        <w:rPr>
          <w:rFonts w:ascii="Arial" w:hAnsi="Arial" w:cs="Arial"/>
        </w:rPr>
      </w:pPr>
    </w:p>
    <w:p w14:paraId="7D4CAA62" w14:textId="77777777" w:rsidR="00E57A0B" w:rsidRPr="00AB52A8" w:rsidRDefault="00E57A0B" w:rsidP="00283C79">
      <w:pPr>
        <w:numPr>
          <w:ilvl w:val="0"/>
          <w:numId w:val="20"/>
        </w:numPr>
        <w:spacing w:after="0"/>
        <w:jc w:val="both"/>
        <w:rPr>
          <w:rFonts w:ascii="Arial" w:hAnsi="Arial" w:cs="Arial"/>
        </w:rPr>
      </w:pPr>
      <w:r w:rsidRPr="00AB52A8">
        <w:rPr>
          <w:rFonts w:ascii="Arial" w:hAnsi="Arial" w:cs="Arial"/>
        </w:rPr>
        <w:t>Outstanding debts will be written off only after all attempts at retrieval have been exhausted using the appropriate “Write Off” paperwork which will be retained for audit purposes for a period of 7 years.</w:t>
      </w:r>
    </w:p>
    <w:p w14:paraId="01316BBD" w14:textId="77777777" w:rsidR="00E57A0B" w:rsidRPr="00AB52A8" w:rsidRDefault="00E57A0B" w:rsidP="00E57A0B">
      <w:pPr>
        <w:spacing w:after="0"/>
        <w:ind w:left="720"/>
        <w:jc w:val="both"/>
        <w:rPr>
          <w:rFonts w:ascii="Arial" w:hAnsi="Arial" w:cs="Arial"/>
        </w:rPr>
      </w:pPr>
    </w:p>
    <w:p w14:paraId="5FFEE822" w14:textId="77777777" w:rsidR="00E57A0B" w:rsidRPr="00AB52A8" w:rsidRDefault="00E57A0B" w:rsidP="00283C79">
      <w:pPr>
        <w:numPr>
          <w:ilvl w:val="0"/>
          <w:numId w:val="20"/>
        </w:numPr>
        <w:spacing w:after="0"/>
        <w:jc w:val="both"/>
        <w:rPr>
          <w:rFonts w:ascii="Arial" w:hAnsi="Arial" w:cs="Arial"/>
        </w:rPr>
      </w:pPr>
      <w:r w:rsidRPr="00AB52A8">
        <w:rPr>
          <w:rFonts w:ascii="Arial" w:hAnsi="Arial" w:cs="Arial"/>
        </w:rPr>
        <w:t>Authority to write off unpaid debts is as follows:</w:t>
      </w:r>
    </w:p>
    <w:p w14:paraId="511C3C37" w14:textId="77777777" w:rsidR="00E57A0B" w:rsidRPr="00AB52A8" w:rsidRDefault="00E57A0B" w:rsidP="00E57A0B">
      <w:pPr>
        <w:spacing w:after="0"/>
        <w:ind w:left="720"/>
        <w:jc w:val="both"/>
        <w:rPr>
          <w:rFonts w:ascii="Arial" w:hAnsi="Arial" w:cs="Arial"/>
        </w:rPr>
      </w:pPr>
    </w:p>
    <w:p w14:paraId="433EE372" w14:textId="77777777" w:rsidR="00E57A0B" w:rsidRPr="00AB52A8" w:rsidRDefault="00E57A0B" w:rsidP="00E57A0B">
      <w:pPr>
        <w:spacing w:after="0"/>
        <w:ind w:left="1440"/>
        <w:jc w:val="both"/>
        <w:rPr>
          <w:rFonts w:ascii="Arial" w:hAnsi="Arial" w:cs="Arial"/>
        </w:rPr>
      </w:pPr>
      <w:proofErr w:type="spellStart"/>
      <w:r w:rsidRPr="00AB52A8">
        <w:rPr>
          <w:rFonts w:ascii="Arial" w:hAnsi="Arial" w:cs="Arial"/>
        </w:rPr>
        <w:t>i</w:t>
      </w:r>
      <w:proofErr w:type="spellEnd"/>
      <w:r w:rsidRPr="00AB52A8">
        <w:rPr>
          <w:rFonts w:ascii="Arial" w:hAnsi="Arial" w:cs="Arial"/>
        </w:rPr>
        <w:t>)   Up to £250</w:t>
      </w:r>
      <w:r w:rsidRPr="00AB52A8">
        <w:rPr>
          <w:rFonts w:ascii="Arial" w:hAnsi="Arial" w:cs="Arial"/>
        </w:rPr>
        <w:tab/>
        <w:t xml:space="preserve"> Headteacher/ Associate Headteacher</w:t>
      </w:r>
    </w:p>
    <w:p w14:paraId="5EA8619B" w14:textId="77777777" w:rsidR="00E57A0B" w:rsidRPr="00AB52A8" w:rsidRDefault="00E57A0B" w:rsidP="00E57A0B">
      <w:pPr>
        <w:spacing w:after="0"/>
        <w:ind w:left="1440"/>
        <w:jc w:val="both"/>
        <w:rPr>
          <w:rFonts w:ascii="Arial" w:hAnsi="Arial" w:cs="Arial"/>
        </w:rPr>
      </w:pPr>
      <w:r w:rsidRPr="00AB52A8">
        <w:rPr>
          <w:rFonts w:ascii="Arial" w:hAnsi="Arial" w:cs="Arial"/>
        </w:rPr>
        <w:t>ii)  £251 - £1,000</w:t>
      </w:r>
      <w:r w:rsidRPr="00AB52A8">
        <w:rPr>
          <w:rFonts w:ascii="Arial" w:hAnsi="Arial" w:cs="Arial"/>
        </w:rPr>
        <w:tab/>
        <w:t xml:space="preserve"> Executive Headteacher</w:t>
      </w:r>
    </w:p>
    <w:p w14:paraId="7CB5654D" w14:textId="0FBAA77C" w:rsidR="00E57A0B" w:rsidRPr="00AB52A8" w:rsidRDefault="00E57A0B" w:rsidP="00E57A0B">
      <w:pPr>
        <w:spacing w:after="0"/>
        <w:ind w:left="3600" w:hanging="2160"/>
        <w:jc w:val="both"/>
        <w:rPr>
          <w:rFonts w:ascii="Arial" w:hAnsi="Arial" w:cs="Arial"/>
        </w:rPr>
      </w:pPr>
      <w:r w:rsidRPr="00AB52A8">
        <w:rPr>
          <w:rFonts w:ascii="Arial" w:hAnsi="Arial" w:cs="Arial"/>
        </w:rPr>
        <w:t>iii) £1,001- DfE Limit  Trustees</w:t>
      </w:r>
    </w:p>
    <w:p w14:paraId="55FC2DB0" w14:textId="77777777" w:rsidR="00E57A0B" w:rsidRPr="00AB52A8" w:rsidRDefault="00E57A0B" w:rsidP="00E57A0B">
      <w:pPr>
        <w:spacing w:after="0"/>
        <w:ind w:left="3600" w:hanging="2160"/>
        <w:jc w:val="both"/>
        <w:rPr>
          <w:rFonts w:ascii="Arial" w:hAnsi="Arial" w:cs="Arial"/>
        </w:rPr>
      </w:pPr>
      <w:r w:rsidRPr="00AB52A8">
        <w:rPr>
          <w:rFonts w:ascii="Arial" w:hAnsi="Arial" w:cs="Arial"/>
        </w:rPr>
        <w:t>iv) DfE Limit plus</w:t>
      </w:r>
      <w:r w:rsidRPr="00AB52A8">
        <w:rPr>
          <w:rFonts w:ascii="Arial" w:hAnsi="Arial" w:cs="Arial"/>
        </w:rPr>
        <w:tab/>
        <w:t xml:space="preserve"> DfE will be notified</w:t>
      </w:r>
    </w:p>
    <w:p w14:paraId="4671965F" w14:textId="77777777" w:rsidR="00E57A0B" w:rsidRPr="00AB52A8" w:rsidRDefault="00E57A0B" w:rsidP="00E57A0B">
      <w:pPr>
        <w:spacing w:after="0"/>
        <w:ind w:left="3600" w:hanging="2160"/>
        <w:jc w:val="both"/>
        <w:rPr>
          <w:rFonts w:ascii="Arial" w:hAnsi="Arial" w:cs="Arial"/>
        </w:rPr>
      </w:pPr>
    </w:p>
    <w:p w14:paraId="0EA2A7C3" w14:textId="77777777" w:rsidR="00E57A0B" w:rsidRPr="00AB52A8" w:rsidRDefault="00E57A0B" w:rsidP="00E57A0B">
      <w:pPr>
        <w:spacing w:after="0"/>
        <w:jc w:val="both"/>
        <w:rPr>
          <w:rFonts w:ascii="Arial" w:hAnsi="Arial" w:cs="Arial"/>
        </w:rPr>
      </w:pPr>
      <w:r w:rsidRPr="00AB52A8">
        <w:rPr>
          <w:rFonts w:ascii="Arial" w:hAnsi="Arial" w:cs="Arial"/>
        </w:rPr>
        <w:t>The DfE limits can change but are currently:</w:t>
      </w:r>
    </w:p>
    <w:p w14:paraId="110A90E0" w14:textId="77777777" w:rsidR="00E57A0B" w:rsidRPr="00AB52A8" w:rsidRDefault="00E57A0B" w:rsidP="00E57A0B">
      <w:pPr>
        <w:spacing w:after="0"/>
        <w:jc w:val="both"/>
        <w:rPr>
          <w:rFonts w:ascii="Arial" w:hAnsi="Arial" w:cs="Arial"/>
          <w:color w:val="000000"/>
          <w:lang w:eastAsia="en-GB"/>
        </w:rPr>
      </w:pPr>
    </w:p>
    <w:p w14:paraId="5D649B38" w14:textId="77777777" w:rsidR="00E57A0B" w:rsidRPr="00AB52A8" w:rsidRDefault="00E57A0B" w:rsidP="00283C79">
      <w:pPr>
        <w:numPr>
          <w:ilvl w:val="0"/>
          <w:numId w:val="21"/>
        </w:numPr>
        <w:spacing w:after="0"/>
        <w:jc w:val="both"/>
        <w:rPr>
          <w:rFonts w:ascii="Arial" w:hAnsi="Arial" w:cs="Arial"/>
        </w:rPr>
      </w:pPr>
      <w:r w:rsidRPr="00AB52A8">
        <w:rPr>
          <w:rFonts w:ascii="Arial" w:hAnsi="Arial" w:cs="Arial"/>
        </w:rPr>
        <w:t xml:space="preserve">1% of total annual income or £45,000 (whichever is smaller) per single transaction; </w:t>
      </w:r>
    </w:p>
    <w:p w14:paraId="77A395DF" w14:textId="77777777" w:rsidR="00E57A0B" w:rsidRPr="00AB52A8" w:rsidRDefault="00E57A0B" w:rsidP="00283C79">
      <w:pPr>
        <w:numPr>
          <w:ilvl w:val="0"/>
          <w:numId w:val="21"/>
        </w:numPr>
        <w:spacing w:after="0"/>
        <w:jc w:val="both"/>
        <w:rPr>
          <w:rFonts w:ascii="Arial" w:hAnsi="Arial" w:cs="Arial"/>
        </w:rPr>
      </w:pPr>
      <w:r w:rsidRPr="00AB52A8">
        <w:rPr>
          <w:rFonts w:ascii="Arial" w:hAnsi="Arial" w:cs="Arial"/>
        </w:rPr>
        <w:t xml:space="preserve">cumulatively, 2.5% of total annual income in any one financial year per category of transaction for any academy trusts that have not submitted timely, unqualified audited accounts for the previous two financial years. This category includes new academies that have not had the opportunity to produce two years of audited accounts; and </w:t>
      </w:r>
    </w:p>
    <w:p w14:paraId="59B986BE" w14:textId="77777777" w:rsidR="00E57A0B" w:rsidRPr="00AB52A8" w:rsidRDefault="00E57A0B" w:rsidP="00283C79">
      <w:pPr>
        <w:numPr>
          <w:ilvl w:val="0"/>
          <w:numId w:val="21"/>
        </w:numPr>
        <w:spacing w:after="0"/>
        <w:jc w:val="both"/>
        <w:rPr>
          <w:rFonts w:ascii="Arial" w:hAnsi="Arial" w:cs="Arial"/>
        </w:rPr>
      </w:pPr>
      <w:r w:rsidRPr="00AB52A8">
        <w:rPr>
          <w:rFonts w:ascii="Arial" w:hAnsi="Arial" w:cs="Arial"/>
        </w:rPr>
        <w:t xml:space="preserve">cumulatively, 5% of total annual income in any one financial year per category of transaction for any academy trusts that have submitted timely, unqualified audited accounts for the previous two financial years. </w:t>
      </w:r>
    </w:p>
    <w:p w14:paraId="3D73153E" w14:textId="77777777" w:rsidR="00E57A0B" w:rsidRPr="00AB52A8" w:rsidRDefault="00E57A0B" w:rsidP="00E57A0B">
      <w:pPr>
        <w:spacing w:after="0"/>
        <w:jc w:val="both"/>
        <w:rPr>
          <w:rFonts w:ascii="Arial" w:hAnsi="Arial" w:cs="Arial"/>
        </w:rPr>
      </w:pPr>
    </w:p>
    <w:p w14:paraId="4EE6C30E" w14:textId="77777777" w:rsidR="00B559BA" w:rsidRPr="00AB52A8" w:rsidRDefault="00B559BA" w:rsidP="00B559BA">
      <w:pPr>
        <w:autoSpaceDE w:val="0"/>
        <w:autoSpaceDN w:val="0"/>
        <w:adjustRightInd w:val="0"/>
        <w:spacing w:after="0"/>
        <w:rPr>
          <w:rFonts w:ascii="Arial" w:hAnsi="Arial" w:cs="Arial"/>
          <w:color w:val="000000"/>
        </w:rPr>
      </w:pPr>
    </w:p>
    <w:p w14:paraId="05D5BE3D" w14:textId="0B075983" w:rsidR="00B559BA" w:rsidRPr="00370783" w:rsidRDefault="00B559BA" w:rsidP="00283C79">
      <w:pPr>
        <w:pStyle w:val="ListParagraph"/>
        <w:numPr>
          <w:ilvl w:val="0"/>
          <w:numId w:val="23"/>
        </w:numPr>
        <w:autoSpaceDE w:val="0"/>
        <w:autoSpaceDN w:val="0"/>
        <w:adjustRightInd w:val="0"/>
        <w:ind w:left="284"/>
        <w:rPr>
          <w:rFonts w:ascii="Arial" w:hAnsi="Arial" w:cs="Arial"/>
          <w:color w:val="000000"/>
          <w:sz w:val="24"/>
          <w:szCs w:val="24"/>
        </w:rPr>
      </w:pPr>
      <w:bookmarkStart w:id="11" w:name="Transfer"/>
      <w:r w:rsidRPr="00370783">
        <w:rPr>
          <w:rFonts w:ascii="Arial" w:hAnsi="Arial" w:cs="Arial"/>
          <w:b/>
          <w:bCs/>
          <w:color w:val="000000"/>
          <w:sz w:val="24"/>
          <w:szCs w:val="24"/>
        </w:rPr>
        <w:t xml:space="preserve">TRANSFER BETWEEN SCHOOLS </w:t>
      </w:r>
    </w:p>
    <w:bookmarkEnd w:id="11"/>
    <w:p w14:paraId="73EFEEF1" w14:textId="77777777" w:rsidR="00B559BA" w:rsidRPr="00AB52A8" w:rsidRDefault="00B559BA" w:rsidP="00B559BA">
      <w:pPr>
        <w:autoSpaceDE w:val="0"/>
        <w:autoSpaceDN w:val="0"/>
        <w:adjustRightInd w:val="0"/>
        <w:spacing w:after="0"/>
        <w:rPr>
          <w:rFonts w:ascii="Arial" w:hAnsi="Arial" w:cs="Arial"/>
          <w:color w:val="000000"/>
        </w:rPr>
      </w:pPr>
    </w:p>
    <w:p w14:paraId="686DB98D" w14:textId="77777777" w:rsidR="00CD6898" w:rsidRPr="00CD6898" w:rsidRDefault="00CD6898" w:rsidP="00283C79">
      <w:pPr>
        <w:pStyle w:val="ListParagraph"/>
        <w:numPr>
          <w:ilvl w:val="0"/>
          <w:numId w:val="33"/>
        </w:numPr>
        <w:autoSpaceDE w:val="0"/>
        <w:autoSpaceDN w:val="0"/>
        <w:adjustRightInd w:val="0"/>
        <w:rPr>
          <w:rFonts w:ascii="Arial" w:hAnsi="Arial" w:cs="Arial"/>
          <w:vanish/>
          <w:color w:val="000000"/>
        </w:rPr>
      </w:pPr>
    </w:p>
    <w:p w14:paraId="56AE8A03" w14:textId="0AA49ED3" w:rsidR="00B559BA" w:rsidRPr="00CD6898" w:rsidRDefault="00B559BA" w:rsidP="00283C79">
      <w:pPr>
        <w:pStyle w:val="ListParagraph"/>
        <w:numPr>
          <w:ilvl w:val="1"/>
          <w:numId w:val="33"/>
        </w:numPr>
        <w:autoSpaceDE w:val="0"/>
        <w:autoSpaceDN w:val="0"/>
        <w:adjustRightInd w:val="0"/>
        <w:ind w:left="0" w:firstLine="0"/>
        <w:rPr>
          <w:rFonts w:ascii="Arial" w:hAnsi="Arial" w:cs="Arial"/>
          <w:color w:val="000000"/>
          <w:sz w:val="24"/>
          <w:szCs w:val="24"/>
        </w:rPr>
      </w:pPr>
      <w:proofErr w:type="spellStart"/>
      <w:r w:rsidRPr="00CD6898">
        <w:rPr>
          <w:rFonts w:ascii="Arial" w:hAnsi="Arial" w:cs="Arial"/>
          <w:color w:val="000000"/>
          <w:sz w:val="24"/>
          <w:szCs w:val="24"/>
        </w:rPr>
        <w:t>The</w:t>
      </w:r>
      <w:proofErr w:type="spellEnd"/>
      <w:r w:rsidRPr="00CD6898">
        <w:rPr>
          <w:rFonts w:ascii="Arial" w:hAnsi="Arial" w:cs="Arial"/>
          <w:color w:val="000000"/>
          <w:sz w:val="24"/>
          <w:szCs w:val="24"/>
        </w:rPr>
        <w:t xml:space="preserve"> are various transfers between schools, as the MAT only uses one bank account these transfers are completed by journal, the same nominal for both sides of the journal must be used to ensure the overall position remain neutral.  Permission from budgets holders should be given before completing the journal.</w:t>
      </w:r>
    </w:p>
    <w:p w14:paraId="00F175AD" w14:textId="77777777" w:rsidR="00B559BA" w:rsidRPr="00AB52A8" w:rsidRDefault="00B559BA" w:rsidP="00B559BA">
      <w:pPr>
        <w:autoSpaceDE w:val="0"/>
        <w:autoSpaceDN w:val="0"/>
        <w:adjustRightInd w:val="0"/>
        <w:spacing w:after="0"/>
        <w:rPr>
          <w:rFonts w:ascii="Arial" w:hAnsi="Arial" w:cs="Arial"/>
          <w:color w:val="000000"/>
        </w:rPr>
      </w:pPr>
    </w:p>
    <w:p w14:paraId="4A3C267E" w14:textId="77777777" w:rsidR="00B559BA" w:rsidRPr="00AB52A8" w:rsidRDefault="00B559BA" w:rsidP="00B559BA">
      <w:pPr>
        <w:autoSpaceDE w:val="0"/>
        <w:autoSpaceDN w:val="0"/>
        <w:adjustRightInd w:val="0"/>
        <w:spacing w:after="0"/>
        <w:rPr>
          <w:rFonts w:ascii="Arial" w:hAnsi="Arial" w:cs="Arial"/>
          <w:color w:val="000000"/>
        </w:rPr>
      </w:pPr>
    </w:p>
    <w:p w14:paraId="009D95E8" w14:textId="0D9AF438" w:rsidR="00B559BA" w:rsidRPr="00370783" w:rsidRDefault="00B559BA" w:rsidP="00283C79">
      <w:pPr>
        <w:pStyle w:val="ListParagraph"/>
        <w:numPr>
          <w:ilvl w:val="0"/>
          <w:numId w:val="23"/>
        </w:numPr>
        <w:autoSpaceDE w:val="0"/>
        <w:autoSpaceDN w:val="0"/>
        <w:adjustRightInd w:val="0"/>
        <w:ind w:left="284"/>
        <w:rPr>
          <w:rFonts w:ascii="Arial" w:hAnsi="Arial" w:cs="Arial"/>
          <w:color w:val="000000"/>
          <w:sz w:val="24"/>
          <w:szCs w:val="24"/>
        </w:rPr>
      </w:pPr>
      <w:bookmarkStart w:id="12" w:name="Stock"/>
      <w:r w:rsidRPr="00370783">
        <w:rPr>
          <w:rFonts w:ascii="Arial" w:hAnsi="Arial" w:cs="Arial"/>
          <w:b/>
          <w:bCs/>
          <w:color w:val="000000"/>
          <w:sz w:val="24"/>
          <w:szCs w:val="24"/>
        </w:rPr>
        <w:t xml:space="preserve">STOCK MANAGEMENT </w:t>
      </w:r>
    </w:p>
    <w:bookmarkEnd w:id="12"/>
    <w:p w14:paraId="388C93F6" w14:textId="77777777" w:rsidR="00B559BA" w:rsidRPr="00AB52A8" w:rsidRDefault="00B559BA" w:rsidP="00B559BA">
      <w:pPr>
        <w:autoSpaceDE w:val="0"/>
        <w:autoSpaceDN w:val="0"/>
        <w:adjustRightInd w:val="0"/>
        <w:spacing w:after="0"/>
        <w:rPr>
          <w:rFonts w:ascii="Arial" w:hAnsi="Arial" w:cs="Arial"/>
          <w:color w:val="000000"/>
        </w:rPr>
      </w:pPr>
    </w:p>
    <w:p w14:paraId="11B2F01C" w14:textId="77777777" w:rsidR="00CD6898" w:rsidRPr="00CD6898" w:rsidRDefault="00CD6898" w:rsidP="00283C79">
      <w:pPr>
        <w:pStyle w:val="ListParagraph"/>
        <w:numPr>
          <w:ilvl w:val="0"/>
          <w:numId w:val="33"/>
        </w:numPr>
        <w:autoSpaceDE w:val="0"/>
        <w:autoSpaceDN w:val="0"/>
        <w:adjustRightInd w:val="0"/>
        <w:rPr>
          <w:rFonts w:ascii="Arial" w:hAnsi="Arial" w:cs="Arial"/>
          <w:vanish/>
          <w:color w:val="000000"/>
        </w:rPr>
      </w:pPr>
    </w:p>
    <w:p w14:paraId="0415246E" w14:textId="0798F31A" w:rsidR="00B559BA" w:rsidRPr="00CD6898" w:rsidRDefault="00B559BA" w:rsidP="00283C79">
      <w:pPr>
        <w:pStyle w:val="ListParagraph"/>
        <w:numPr>
          <w:ilvl w:val="1"/>
          <w:numId w:val="33"/>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An inventory register must be maintained for equipment, tools &amp; furniture with a value of over £2000 </w:t>
      </w:r>
    </w:p>
    <w:p w14:paraId="3A2349A8" w14:textId="77777777" w:rsidR="00B559BA" w:rsidRPr="00CD6898" w:rsidRDefault="00B559BA" w:rsidP="00CD6898">
      <w:pPr>
        <w:autoSpaceDE w:val="0"/>
        <w:autoSpaceDN w:val="0"/>
        <w:adjustRightInd w:val="0"/>
        <w:spacing w:after="0"/>
        <w:rPr>
          <w:rFonts w:ascii="Arial" w:hAnsi="Arial" w:cs="Arial"/>
          <w:color w:val="000000"/>
        </w:rPr>
      </w:pPr>
    </w:p>
    <w:p w14:paraId="340CAED5" w14:textId="77777777" w:rsidR="00CD6898" w:rsidRPr="00CD6898" w:rsidRDefault="00CD6898" w:rsidP="00283C79">
      <w:pPr>
        <w:pStyle w:val="ListParagraph"/>
        <w:numPr>
          <w:ilvl w:val="0"/>
          <w:numId w:val="34"/>
        </w:numPr>
        <w:autoSpaceDE w:val="0"/>
        <w:autoSpaceDN w:val="0"/>
        <w:adjustRightInd w:val="0"/>
        <w:ind w:left="0" w:firstLine="0"/>
        <w:rPr>
          <w:rFonts w:ascii="Arial" w:hAnsi="Arial" w:cs="Arial"/>
          <w:vanish/>
          <w:color w:val="000000"/>
          <w:sz w:val="24"/>
          <w:szCs w:val="24"/>
        </w:rPr>
      </w:pPr>
    </w:p>
    <w:p w14:paraId="2A0A5BA6" w14:textId="77777777" w:rsidR="00CD6898" w:rsidRPr="00CD6898" w:rsidRDefault="00CD6898" w:rsidP="00283C79">
      <w:pPr>
        <w:pStyle w:val="ListParagraph"/>
        <w:numPr>
          <w:ilvl w:val="1"/>
          <w:numId w:val="34"/>
        </w:numPr>
        <w:autoSpaceDE w:val="0"/>
        <w:autoSpaceDN w:val="0"/>
        <w:adjustRightInd w:val="0"/>
        <w:ind w:left="0" w:firstLine="0"/>
        <w:rPr>
          <w:rFonts w:ascii="Arial" w:hAnsi="Arial" w:cs="Arial"/>
          <w:vanish/>
          <w:color w:val="000000"/>
          <w:sz w:val="24"/>
          <w:szCs w:val="24"/>
        </w:rPr>
      </w:pPr>
    </w:p>
    <w:p w14:paraId="76CD869F" w14:textId="659BEE1A" w:rsidR="00B559BA" w:rsidRPr="00CD6898" w:rsidRDefault="00B559BA" w:rsidP="00283C79">
      <w:pPr>
        <w:pStyle w:val="ListParagraph"/>
        <w:numPr>
          <w:ilvl w:val="1"/>
          <w:numId w:val="34"/>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A reconciliation of physical assets held and the inventory register should be done at the end of the financial year i.e. in August and items made available for inspection by internal/external audit when requested </w:t>
      </w:r>
    </w:p>
    <w:p w14:paraId="45B284BD" w14:textId="77777777" w:rsidR="00B559BA" w:rsidRPr="00AB52A8" w:rsidRDefault="00B559BA" w:rsidP="00B559BA">
      <w:pPr>
        <w:autoSpaceDE w:val="0"/>
        <w:autoSpaceDN w:val="0"/>
        <w:adjustRightInd w:val="0"/>
        <w:spacing w:after="0"/>
        <w:rPr>
          <w:rFonts w:ascii="Arial" w:hAnsi="Arial" w:cs="Arial"/>
          <w:color w:val="000000"/>
        </w:rPr>
      </w:pPr>
    </w:p>
    <w:p w14:paraId="6C9B0D9D" w14:textId="77777777" w:rsidR="00B559BA" w:rsidRPr="00AB52A8" w:rsidRDefault="00B559BA" w:rsidP="00B559BA">
      <w:pPr>
        <w:autoSpaceDE w:val="0"/>
        <w:autoSpaceDN w:val="0"/>
        <w:adjustRightInd w:val="0"/>
        <w:spacing w:after="0"/>
        <w:rPr>
          <w:rFonts w:ascii="Arial" w:hAnsi="Arial" w:cs="Arial"/>
          <w:color w:val="000000"/>
        </w:rPr>
      </w:pPr>
    </w:p>
    <w:p w14:paraId="136640C4" w14:textId="77777777" w:rsidR="00B559BA" w:rsidRPr="00AB52A8" w:rsidRDefault="00B559BA" w:rsidP="00B559BA">
      <w:pPr>
        <w:rPr>
          <w:rFonts w:ascii="Arial" w:hAnsi="Arial" w:cs="Arial"/>
          <w:b/>
          <w:bCs/>
        </w:rPr>
      </w:pPr>
      <w:r w:rsidRPr="00AB52A8">
        <w:rPr>
          <w:rFonts w:ascii="Arial" w:hAnsi="Arial" w:cs="Arial"/>
          <w:b/>
          <w:bCs/>
        </w:rPr>
        <w:br w:type="page"/>
      </w:r>
    </w:p>
    <w:p w14:paraId="54CF5513" w14:textId="527502AC" w:rsidR="00B559BA" w:rsidRPr="00726B45" w:rsidRDefault="00B559BA" w:rsidP="00283C79">
      <w:pPr>
        <w:pStyle w:val="ListParagraph"/>
        <w:numPr>
          <w:ilvl w:val="0"/>
          <w:numId w:val="23"/>
        </w:numPr>
        <w:autoSpaceDE w:val="0"/>
        <w:autoSpaceDN w:val="0"/>
        <w:adjustRightInd w:val="0"/>
        <w:ind w:left="284"/>
        <w:rPr>
          <w:rFonts w:ascii="Arial" w:hAnsi="Arial" w:cs="Arial"/>
          <w:b/>
          <w:bCs/>
          <w:sz w:val="24"/>
          <w:szCs w:val="24"/>
        </w:rPr>
      </w:pPr>
      <w:bookmarkStart w:id="13" w:name="Risk"/>
      <w:r w:rsidRPr="00726B45">
        <w:rPr>
          <w:rFonts w:ascii="Arial" w:hAnsi="Arial" w:cs="Arial"/>
          <w:b/>
          <w:bCs/>
          <w:sz w:val="24"/>
          <w:szCs w:val="24"/>
        </w:rPr>
        <w:t xml:space="preserve">RISK </w:t>
      </w:r>
    </w:p>
    <w:bookmarkEnd w:id="13"/>
    <w:p w14:paraId="30FFAABF" w14:textId="77777777" w:rsidR="00B559BA" w:rsidRPr="00AB52A8" w:rsidRDefault="00B559BA" w:rsidP="00B559BA">
      <w:pPr>
        <w:autoSpaceDE w:val="0"/>
        <w:autoSpaceDN w:val="0"/>
        <w:adjustRightInd w:val="0"/>
        <w:spacing w:after="0"/>
        <w:rPr>
          <w:rFonts w:ascii="Arial" w:hAnsi="Arial" w:cs="Arial"/>
        </w:rPr>
      </w:pPr>
    </w:p>
    <w:p w14:paraId="668D5C72" w14:textId="77777777" w:rsidR="00CD6898" w:rsidRPr="00CD6898" w:rsidRDefault="00CD6898" w:rsidP="00283C79">
      <w:pPr>
        <w:pStyle w:val="ListParagraph"/>
        <w:numPr>
          <w:ilvl w:val="0"/>
          <w:numId w:val="34"/>
        </w:numPr>
        <w:autoSpaceDE w:val="0"/>
        <w:autoSpaceDN w:val="0"/>
        <w:adjustRightInd w:val="0"/>
        <w:rPr>
          <w:rFonts w:ascii="Arial" w:hAnsi="Arial" w:cs="Arial"/>
          <w:bCs/>
          <w:vanish/>
        </w:rPr>
      </w:pPr>
    </w:p>
    <w:p w14:paraId="5B4629FE" w14:textId="48FE8050" w:rsidR="00B559BA" w:rsidRPr="00CD6898" w:rsidRDefault="00B559BA" w:rsidP="00283C79">
      <w:pPr>
        <w:pStyle w:val="ListParagraph"/>
        <w:numPr>
          <w:ilvl w:val="1"/>
          <w:numId w:val="34"/>
        </w:numPr>
        <w:autoSpaceDE w:val="0"/>
        <w:autoSpaceDN w:val="0"/>
        <w:adjustRightInd w:val="0"/>
        <w:ind w:left="0" w:firstLine="0"/>
        <w:rPr>
          <w:rFonts w:ascii="Arial" w:hAnsi="Arial" w:cs="Arial"/>
          <w:sz w:val="24"/>
          <w:szCs w:val="24"/>
        </w:rPr>
      </w:pPr>
      <w:r w:rsidRPr="00CD6898">
        <w:rPr>
          <w:rFonts w:ascii="Arial" w:hAnsi="Arial" w:cs="Arial"/>
          <w:bCs/>
          <w:sz w:val="24"/>
          <w:szCs w:val="24"/>
        </w:rPr>
        <w:t>See Risk Management Policy</w:t>
      </w:r>
    </w:p>
    <w:p w14:paraId="2DC5CF7D" w14:textId="77777777" w:rsidR="00B559BA" w:rsidRPr="00AB52A8" w:rsidRDefault="00B559BA" w:rsidP="00B559BA">
      <w:pPr>
        <w:autoSpaceDE w:val="0"/>
        <w:autoSpaceDN w:val="0"/>
        <w:adjustRightInd w:val="0"/>
        <w:spacing w:after="0"/>
        <w:rPr>
          <w:rFonts w:ascii="Arial" w:hAnsi="Arial" w:cs="Arial"/>
          <w:color w:val="000000"/>
        </w:rPr>
      </w:pPr>
    </w:p>
    <w:p w14:paraId="18B5BC90" w14:textId="25CB01FB" w:rsidR="00B559BA" w:rsidRPr="00726B45" w:rsidRDefault="00B559BA" w:rsidP="00283C79">
      <w:pPr>
        <w:pStyle w:val="ListParagraph"/>
        <w:numPr>
          <w:ilvl w:val="0"/>
          <w:numId w:val="23"/>
        </w:numPr>
        <w:autoSpaceDE w:val="0"/>
        <w:autoSpaceDN w:val="0"/>
        <w:adjustRightInd w:val="0"/>
        <w:ind w:left="284"/>
        <w:rPr>
          <w:rFonts w:ascii="Arial" w:hAnsi="Arial" w:cs="Arial"/>
          <w:color w:val="000000"/>
          <w:sz w:val="24"/>
          <w:szCs w:val="24"/>
        </w:rPr>
      </w:pPr>
      <w:bookmarkStart w:id="14" w:name="Gifts"/>
      <w:r w:rsidRPr="00726B45">
        <w:rPr>
          <w:rFonts w:ascii="Arial" w:hAnsi="Arial" w:cs="Arial"/>
          <w:b/>
          <w:bCs/>
          <w:color w:val="000000"/>
          <w:sz w:val="24"/>
          <w:szCs w:val="24"/>
        </w:rPr>
        <w:t xml:space="preserve">GIFTS &amp; HOSPITALITY </w:t>
      </w:r>
    </w:p>
    <w:bookmarkEnd w:id="14"/>
    <w:p w14:paraId="0F0FA51A" w14:textId="77777777" w:rsidR="00B559BA" w:rsidRPr="00AB52A8" w:rsidRDefault="00B559BA" w:rsidP="00B559BA">
      <w:pPr>
        <w:autoSpaceDE w:val="0"/>
        <w:autoSpaceDN w:val="0"/>
        <w:adjustRightInd w:val="0"/>
        <w:spacing w:after="0"/>
        <w:rPr>
          <w:rFonts w:ascii="Arial" w:hAnsi="Arial" w:cs="Arial"/>
          <w:color w:val="000000"/>
        </w:rPr>
      </w:pPr>
    </w:p>
    <w:p w14:paraId="177AC58C" w14:textId="77777777" w:rsidR="00CD6898" w:rsidRPr="00CD6898" w:rsidRDefault="00CD6898" w:rsidP="00283C79">
      <w:pPr>
        <w:pStyle w:val="ListParagraph"/>
        <w:numPr>
          <w:ilvl w:val="0"/>
          <w:numId w:val="34"/>
        </w:numPr>
        <w:autoSpaceDE w:val="0"/>
        <w:autoSpaceDN w:val="0"/>
        <w:adjustRightInd w:val="0"/>
        <w:rPr>
          <w:rFonts w:ascii="Arial" w:hAnsi="Arial" w:cs="Arial"/>
          <w:vanish/>
          <w:color w:val="000000"/>
        </w:rPr>
      </w:pPr>
    </w:p>
    <w:p w14:paraId="663D802E" w14:textId="613A5FD1" w:rsidR="00B559BA" w:rsidRPr="00CD6898" w:rsidRDefault="00B559BA" w:rsidP="00283C79">
      <w:pPr>
        <w:pStyle w:val="ListParagraph"/>
        <w:numPr>
          <w:ilvl w:val="1"/>
          <w:numId w:val="34"/>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As a general guideline, business gifts and hospitality should not be accepted by any member of staff, except as provided for below. </w:t>
      </w:r>
    </w:p>
    <w:p w14:paraId="606B4538" w14:textId="77777777" w:rsidR="00B559BA" w:rsidRPr="00CD6898" w:rsidRDefault="00B559BA" w:rsidP="00CD6898">
      <w:pPr>
        <w:autoSpaceDE w:val="0"/>
        <w:autoSpaceDN w:val="0"/>
        <w:adjustRightInd w:val="0"/>
        <w:spacing w:after="0"/>
        <w:rPr>
          <w:rFonts w:ascii="Arial" w:hAnsi="Arial" w:cs="Arial"/>
          <w:color w:val="000000"/>
        </w:rPr>
      </w:pPr>
    </w:p>
    <w:p w14:paraId="0E4B4D63" w14:textId="49458857" w:rsidR="00B559BA" w:rsidRPr="00CD6898" w:rsidRDefault="00B559BA" w:rsidP="00283C79">
      <w:pPr>
        <w:pStyle w:val="ListParagraph"/>
        <w:numPr>
          <w:ilvl w:val="1"/>
          <w:numId w:val="34"/>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The intention is to ensure that employees and Trustees of FPMAT and FPMAT Academies can demonstrate that no undue influence has been applied or could be said to have been applied by any supplier or anyone else dealing with the business dealings. All FPMAT employees should be able to show that all decisions are reached on the basis only of value for money and for no other reason. </w:t>
      </w:r>
    </w:p>
    <w:p w14:paraId="79E492D9" w14:textId="77777777" w:rsidR="00B559BA" w:rsidRPr="00CD6898" w:rsidRDefault="00B559BA" w:rsidP="00CD6898">
      <w:pPr>
        <w:autoSpaceDE w:val="0"/>
        <w:autoSpaceDN w:val="0"/>
        <w:adjustRightInd w:val="0"/>
        <w:spacing w:after="0"/>
        <w:rPr>
          <w:rFonts w:ascii="Arial" w:hAnsi="Arial" w:cs="Arial"/>
          <w:color w:val="000000"/>
        </w:rPr>
      </w:pPr>
    </w:p>
    <w:p w14:paraId="50E27E66" w14:textId="721E9F2F" w:rsidR="00B559BA" w:rsidRPr="00CD6898" w:rsidRDefault="00B559BA" w:rsidP="00283C79">
      <w:pPr>
        <w:pStyle w:val="ListParagraph"/>
        <w:numPr>
          <w:ilvl w:val="1"/>
          <w:numId w:val="34"/>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Any breach of this could lead to disciplinary action and may constitute gross misconduct. </w:t>
      </w:r>
    </w:p>
    <w:p w14:paraId="1C17FABB" w14:textId="77777777" w:rsidR="00B559BA" w:rsidRPr="00CD6898" w:rsidRDefault="00B559BA" w:rsidP="00CD6898">
      <w:pPr>
        <w:autoSpaceDE w:val="0"/>
        <w:autoSpaceDN w:val="0"/>
        <w:adjustRightInd w:val="0"/>
        <w:spacing w:after="0"/>
        <w:rPr>
          <w:rFonts w:ascii="Arial" w:hAnsi="Arial" w:cs="Arial"/>
          <w:color w:val="000000"/>
        </w:rPr>
      </w:pPr>
    </w:p>
    <w:p w14:paraId="5EFA8C15" w14:textId="0BB8F7D9" w:rsidR="00B559BA" w:rsidRPr="00CD6898" w:rsidRDefault="00B559BA" w:rsidP="00283C79">
      <w:pPr>
        <w:pStyle w:val="ListParagraph"/>
        <w:numPr>
          <w:ilvl w:val="1"/>
          <w:numId w:val="34"/>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Employees shall not use their authority or office for personal gain and shall seek to uphold and enhance the standing of FPMAT by: </w:t>
      </w:r>
    </w:p>
    <w:p w14:paraId="4CDCEBA7" w14:textId="77777777" w:rsidR="00B559BA" w:rsidRPr="00CD6898" w:rsidRDefault="00B559BA" w:rsidP="00CD6898">
      <w:pPr>
        <w:autoSpaceDE w:val="0"/>
        <w:autoSpaceDN w:val="0"/>
        <w:adjustRightInd w:val="0"/>
        <w:spacing w:after="0"/>
        <w:rPr>
          <w:rFonts w:ascii="Arial" w:hAnsi="Arial" w:cs="Arial"/>
          <w:color w:val="000000"/>
        </w:rPr>
      </w:pPr>
    </w:p>
    <w:p w14:paraId="52494055" w14:textId="77777777" w:rsidR="00B559BA" w:rsidRPr="00CD6898" w:rsidRDefault="00B559BA" w:rsidP="00CD6898">
      <w:pPr>
        <w:pStyle w:val="ListParagraph"/>
        <w:numPr>
          <w:ilvl w:val="0"/>
          <w:numId w:val="1"/>
        </w:numPr>
        <w:autoSpaceDE w:val="0"/>
        <w:autoSpaceDN w:val="0"/>
        <w:adjustRightInd w:val="0"/>
        <w:ind w:left="0" w:firstLine="0"/>
        <w:rPr>
          <w:rFonts w:ascii="Arial" w:eastAsiaTheme="minorHAnsi" w:hAnsi="Arial" w:cs="Arial"/>
          <w:color w:val="000000"/>
          <w:sz w:val="24"/>
          <w:szCs w:val="24"/>
        </w:rPr>
      </w:pPr>
      <w:r w:rsidRPr="00CD6898">
        <w:rPr>
          <w:rFonts w:ascii="Arial" w:eastAsiaTheme="minorHAnsi" w:hAnsi="Arial" w:cs="Arial"/>
          <w:color w:val="000000"/>
          <w:sz w:val="24"/>
          <w:szCs w:val="24"/>
        </w:rPr>
        <w:t xml:space="preserve">Maintaining an unimpeachable standard of honesty and integrity in all their business relationships </w:t>
      </w:r>
    </w:p>
    <w:p w14:paraId="5F35CE79" w14:textId="77777777" w:rsidR="00B559BA" w:rsidRPr="00CD6898" w:rsidRDefault="00B559BA" w:rsidP="00CD6898">
      <w:pPr>
        <w:pStyle w:val="ListParagraph"/>
        <w:numPr>
          <w:ilvl w:val="0"/>
          <w:numId w:val="1"/>
        </w:numPr>
        <w:autoSpaceDE w:val="0"/>
        <w:autoSpaceDN w:val="0"/>
        <w:adjustRightInd w:val="0"/>
        <w:ind w:left="0" w:firstLine="0"/>
        <w:rPr>
          <w:rFonts w:ascii="Arial" w:eastAsiaTheme="minorHAnsi" w:hAnsi="Arial" w:cs="Arial"/>
          <w:color w:val="000000"/>
          <w:sz w:val="24"/>
          <w:szCs w:val="24"/>
        </w:rPr>
      </w:pPr>
      <w:r w:rsidRPr="00CD6898">
        <w:rPr>
          <w:rFonts w:ascii="Arial" w:eastAsiaTheme="minorHAnsi" w:hAnsi="Arial" w:cs="Arial"/>
          <w:color w:val="000000"/>
          <w:sz w:val="24"/>
          <w:szCs w:val="24"/>
        </w:rPr>
        <w:t xml:space="preserve">Complying with the letter and spirit of the law, and contractual obligations rejecting any business practice that might be deemed improper </w:t>
      </w:r>
    </w:p>
    <w:p w14:paraId="2E3EF0BE" w14:textId="77777777" w:rsidR="00B559BA" w:rsidRPr="00CD6898" w:rsidRDefault="00B559BA" w:rsidP="00CD6898">
      <w:pPr>
        <w:pStyle w:val="ListParagraph"/>
        <w:numPr>
          <w:ilvl w:val="0"/>
          <w:numId w:val="1"/>
        </w:numPr>
        <w:autoSpaceDE w:val="0"/>
        <w:autoSpaceDN w:val="0"/>
        <w:adjustRightInd w:val="0"/>
        <w:ind w:left="0" w:firstLine="0"/>
        <w:rPr>
          <w:rFonts w:ascii="Arial" w:eastAsiaTheme="minorHAnsi" w:hAnsi="Arial" w:cs="Arial"/>
          <w:color w:val="000000"/>
          <w:sz w:val="24"/>
          <w:szCs w:val="24"/>
        </w:rPr>
      </w:pPr>
      <w:r w:rsidRPr="00CD6898">
        <w:rPr>
          <w:rFonts w:ascii="Arial" w:eastAsiaTheme="minorHAnsi" w:hAnsi="Arial" w:cs="Arial"/>
          <w:color w:val="000000"/>
          <w:sz w:val="24"/>
          <w:szCs w:val="24"/>
        </w:rPr>
        <w:t xml:space="preserve">At all times in their business relationships acting to maintain the interests and good reputation of FPMAT. </w:t>
      </w:r>
    </w:p>
    <w:p w14:paraId="3FA67B5F" w14:textId="77777777" w:rsidR="00B559BA" w:rsidRPr="00CD6898" w:rsidRDefault="00B559BA" w:rsidP="00CD6898">
      <w:pPr>
        <w:autoSpaceDE w:val="0"/>
        <w:autoSpaceDN w:val="0"/>
        <w:adjustRightInd w:val="0"/>
        <w:spacing w:after="0"/>
        <w:rPr>
          <w:rFonts w:ascii="Arial" w:hAnsi="Arial" w:cs="Arial"/>
          <w:color w:val="000000"/>
        </w:rPr>
      </w:pPr>
    </w:p>
    <w:p w14:paraId="29B1EABE" w14:textId="77777777" w:rsidR="00CD6898" w:rsidRPr="00CD6898" w:rsidRDefault="00CD6898" w:rsidP="00283C79">
      <w:pPr>
        <w:pStyle w:val="ListParagraph"/>
        <w:numPr>
          <w:ilvl w:val="0"/>
          <w:numId w:val="35"/>
        </w:numPr>
        <w:autoSpaceDE w:val="0"/>
        <w:autoSpaceDN w:val="0"/>
        <w:adjustRightInd w:val="0"/>
        <w:ind w:left="0" w:firstLine="0"/>
        <w:contextualSpacing w:val="0"/>
        <w:rPr>
          <w:rFonts w:ascii="Arial" w:eastAsia="Calibri" w:hAnsi="Arial" w:cs="Arial"/>
          <w:vanish/>
          <w:color w:val="000000"/>
          <w:sz w:val="24"/>
          <w:szCs w:val="24"/>
          <w:lang w:val="en-GB" w:eastAsia="en-GB" w:bidi="ar-SA"/>
        </w:rPr>
      </w:pPr>
    </w:p>
    <w:p w14:paraId="45CFCAFA" w14:textId="77777777" w:rsidR="00CD6898" w:rsidRPr="00CD6898" w:rsidRDefault="00CD6898" w:rsidP="00283C79">
      <w:pPr>
        <w:pStyle w:val="ListParagraph"/>
        <w:numPr>
          <w:ilvl w:val="0"/>
          <w:numId w:val="35"/>
        </w:numPr>
        <w:autoSpaceDE w:val="0"/>
        <w:autoSpaceDN w:val="0"/>
        <w:adjustRightInd w:val="0"/>
        <w:ind w:left="0" w:firstLine="0"/>
        <w:contextualSpacing w:val="0"/>
        <w:rPr>
          <w:rFonts w:ascii="Arial" w:eastAsia="Calibri" w:hAnsi="Arial" w:cs="Arial"/>
          <w:vanish/>
          <w:color w:val="000000"/>
          <w:sz w:val="24"/>
          <w:szCs w:val="24"/>
          <w:lang w:val="en-GB" w:eastAsia="en-GB" w:bidi="ar-SA"/>
        </w:rPr>
      </w:pPr>
    </w:p>
    <w:p w14:paraId="6335C7D3" w14:textId="77777777" w:rsidR="00CD6898" w:rsidRPr="00CD6898" w:rsidRDefault="00CD6898" w:rsidP="00283C79">
      <w:pPr>
        <w:pStyle w:val="ListParagraph"/>
        <w:numPr>
          <w:ilvl w:val="0"/>
          <w:numId w:val="35"/>
        </w:numPr>
        <w:autoSpaceDE w:val="0"/>
        <w:autoSpaceDN w:val="0"/>
        <w:adjustRightInd w:val="0"/>
        <w:ind w:left="0" w:firstLine="0"/>
        <w:contextualSpacing w:val="0"/>
        <w:rPr>
          <w:rFonts w:ascii="Arial" w:eastAsia="Calibri" w:hAnsi="Arial" w:cs="Arial"/>
          <w:vanish/>
          <w:color w:val="000000"/>
          <w:sz w:val="24"/>
          <w:szCs w:val="24"/>
          <w:lang w:val="en-GB" w:eastAsia="en-GB" w:bidi="ar-SA"/>
        </w:rPr>
      </w:pPr>
    </w:p>
    <w:p w14:paraId="26134C42" w14:textId="77777777" w:rsidR="00CD6898" w:rsidRPr="00CD6898" w:rsidRDefault="00CD6898" w:rsidP="00283C79">
      <w:pPr>
        <w:pStyle w:val="ListParagraph"/>
        <w:numPr>
          <w:ilvl w:val="1"/>
          <w:numId w:val="35"/>
        </w:numPr>
        <w:autoSpaceDE w:val="0"/>
        <w:autoSpaceDN w:val="0"/>
        <w:adjustRightInd w:val="0"/>
        <w:ind w:left="0" w:firstLine="0"/>
        <w:contextualSpacing w:val="0"/>
        <w:rPr>
          <w:rFonts w:ascii="Arial" w:eastAsia="Calibri" w:hAnsi="Arial" w:cs="Arial"/>
          <w:vanish/>
          <w:color w:val="000000"/>
          <w:sz w:val="24"/>
          <w:szCs w:val="24"/>
          <w:lang w:val="en-GB" w:eastAsia="en-GB" w:bidi="ar-SA"/>
        </w:rPr>
      </w:pPr>
    </w:p>
    <w:p w14:paraId="27D41A39" w14:textId="77777777" w:rsidR="00CD6898" w:rsidRPr="00CD6898" w:rsidRDefault="00CD6898" w:rsidP="00283C79">
      <w:pPr>
        <w:pStyle w:val="ListParagraph"/>
        <w:numPr>
          <w:ilvl w:val="1"/>
          <w:numId w:val="35"/>
        </w:numPr>
        <w:autoSpaceDE w:val="0"/>
        <w:autoSpaceDN w:val="0"/>
        <w:adjustRightInd w:val="0"/>
        <w:ind w:left="0" w:firstLine="0"/>
        <w:contextualSpacing w:val="0"/>
        <w:rPr>
          <w:rFonts w:ascii="Arial" w:eastAsia="Calibri" w:hAnsi="Arial" w:cs="Arial"/>
          <w:vanish/>
          <w:color w:val="000000"/>
          <w:sz w:val="24"/>
          <w:szCs w:val="24"/>
          <w:lang w:val="en-GB" w:eastAsia="en-GB" w:bidi="ar-SA"/>
        </w:rPr>
      </w:pPr>
    </w:p>
    <w:p w14:paraId="6100CFF6" w14:textId="77777777" w:rsidR="00CD6898" w:rsidRPr="00CD6898" w:rsidRDefault="00CD6898" w:rsidP="00283C79">
      <w:pPr>
        <w:pStyle w:val="ListParagraph"/>
        <w:numPr>
          <w:ilvl w:val="1"/>
          <w:numId w:val="35"/>
        </w:numPr>
        <w:autoSpaceDE w:val="0"/>
        <w:autoSpaceDN w:val="0"/>
        <w:adjustRightInd w:val="0"/>
        <w:ind w:left="0" w:firstLine="0"/>
        <w:contextualSpacing w:val="0"/>
        <w:rPr>
          <w:rFonts w:ascii="Arial" w:eastAsia="Calibri" w:hAnsi="Arial" w:cs="Arial"/>
          <w:vanish/>
          <w:color w:val="000000"/>
          <w:sz w:val="24"/>
          <w:szCs w:val="24"/>
          <w:lang w:val="en-GB" w:eastAsia="en-GB" w:bidi="ar-SA"/>
        </w:rPr>
      </w:pPr>
    </w:p>
    <w:p w14:paraId="13A3A3D2" w14:textId="77777777" w:rsidR="00CD6898" w:rsidRPr="00CD6898" w:rsidRDefault="00CD6898" w:rsidP="00283C79">
      <w:pPr>
        <w:pStyle w:val="ListParagraph"/>
        <w:numPr>
          <w:ilvl w:val="1"/>
          <w:numId w:val="35"/>
        </w:numPr>
        <w:autoSpaceDE w:val="0"/>
        <w:autoSpaceDN w:val="0"/>
        <w:adjustRightInd w:val="0"/>
        <w:ind w:left="0" w:firstLine="0"/>
        <w:contextualSpacing w:val="0"/>
        <w:rPr>
          <w:rFonts w:ascii="Arial" w:eastAsia="Calibri" w:hAnsi="Arial" w:cs="Arial"/>
          <w:vanish/>
          <w:color w:val="000000"/>
          <w:sz w:val="24"/>
          <w:szCs w:val="24"/>
          <w:lang w:val="en-GB" w:eastAsia="en-GB" w:bidi="ar-SA"/>
        </w:rPr>
      </w:pPr>
    </w:p>
    <w:p w14:paraId="70D7B6E3" w14:textId="7736FD63" w:rsidR="00B559BA" w:rsidRPr="00CD6898" w:rsidRDefault="00B559BA" w:rsidP="00283C79">
      <w:pPr>
        <w:pStyle w:val="Default"/>
        <w:numPr>
          <w:ilvl w:val="1"/>
          <w:numId w:val="35"/>
        </w:numPr>
        <w:ind w:left="0" w:firstLine="0"/>
      </w:pPr>
      <w:r w:rsidRPr="00CD6898">
        <w:t xml:space="preserve">Any employee who becomes aware of a breach of conduct must either report this immediately to his or her manager who will instigate investigations as necessary or refer to the whistle blowing policy. </w:t>
      </w:r>
    </w:p>
    <w:p w14:paraId="1E901854" w14:textId="77777777" w:rsidR="00B559BA" w:rsidRPr="00CD6898" w:rsidRDefault="00B559BA" w:rsidP="00CD6898">
      <w:pPr>
        <w:autoSpaceDE w:val="0"/>
        <w:autoSpaceDN w:val="0"/>
        <w:adjustRightInd w:val="0"/>
        <w:spacing w:after="0"/>
        <w:rPr>
          <w:rFonts w:ascii="Arial" w:hAnsi="Arial" w:cs="Arial"/>
          <w:color w:val="000000"/>
        </w:rPr>
      </w:pPr>
    </w:p>
    <w:p w14:paraId="19021DB8" w14:textId="4BB130E1" w:rsidR="00B559BA" w:rsidRPr="00CD6898" w:rsidRDefault="00B559BA" w:rsidP="00283C79">
      <w:pPr>
        <w:pStyle w:val="ListParagraph"/>
        <w:numPr>
          <w:ilvl w:val="1"/>
          <w:numId w:val="35"/>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Any personal interest that may impinge or might reasonably be deemed by others to impinge on an employee's impartiality or conflict with the duty owed to FPMAT or a FPMAT Academy in any matter relevant to an employee's duties (such as conflicting business interests) should be declared in writing. Any member of staff who is aware of any business dealings conferring personal gain, or involving relatives or associates of members of staff must supply details of such transactions for entry into the Register of Business Interests. </w:t>
      </w:r>
    </w:p>
    <w:p w14:paraId="013ACF19" w14:textId="77777777" w:rsidR="00B559BA" w:rsidRPr="00CD6898" w:rsidRDefault="00B559BA" w:rsidP="00CD6898">
      <w:pPr>
        <w:autoSpaceDE w:val="0"/>
        <w:autoSpaceDN w:val="0"/>
        <w:adjustRightInd w:val="0"/>
        <w:spacing w:after="0"/>
        <w:rPr>
          <w:rFonts w:ascii="Arial" w:hAnsi="Arial" w:cs="Arial"/>
          <w:color w:val="000000"/>
        </w:rPr>
      </w:pPr>
    </w:p>
    <w:p w14:paraId="4827AED9" w14:textId="1B870C4E" w:rsidR="00B559BA" w:rsidRPr="00CD6898" w:rsidRDefault="00B559BA" w:rsidP="00283C79">
      <w:pPr>
        <w:pStyle w:val="ListParagraph"/>
        <w:numPr>
          <w:ilvl w:val="1"/>
          <w:numId w:val="35"/>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Employees are permitted to accept gifts, rewards or benefits from members of the public or </w:t>
      </w:r>
      <w:proofErr w:type="spellStart"/>
      <w:r w:rsidRPr="00CD6898">
        <w:rPr>
          <w:rFonts w:ascii="Arial" w:hAnsi="Arial" w:cs="Arial"/>
          <w:color w:val="000000"/>
          <w:sz w:val="24"/>
          <w:szCs w:val="24"/>
        </w:rPr>
        <w:t>organisations</w:t>
      </w:r>
      <w:proofErr w:type="spellEnd"/>
      <w:r w:rsidRPr="00CD6898">
        <w:rPr>
          <w:rFonts w:ascii="Arial" w:hAnsi="Arial" w:cs="Arial"/>
          <w:color w:val="000000"/>
          <w:sz w:val="24"/>
          <w:szCs w:val="24"/>
        </w:rPr>
        <w:t xml:space="preserve"> which FPMAT or a FPMAT Academy has official contacts with only where they are isolated gifts of a trivial nature, or inexpensive seasonal gifts (such as diaries or calendars). Gifts should not therefore be accepted if they appear to be disproportionately generous or could be construed as an inducement to affect a business decision. </w:t>
      </w:r>
    </w:p>
    <w:p w14:paraId="356BA096" w14:textId="77777777" w:rsidR="00B559BA" w:rsidRPr="00CD6898" w:rsidRDefault="00B559BA" w:rsidP="00CD6898">
      <w:pPr>
        <w:autoSpaceDE w:val="0"/>
        <w:autoSpaceDN w:val="0"/>
        <w:adjustRightInd w:val="0"/>
        <w:spacing w:after="0"/>
        <w:rPr>
          <w:rFonts w:ascii="Arial" w:hAnsi="Arial" w:cs="Arial"/>
          <w:color w:val="000000"/>
        </w:rPr>
      </w:pPr>
    </w:p>
    <w:p w14:paraId="7CFC730E" w14:textId="37D83B9D" w:rsidR="00B559BA" w:rsidRPr="00CD6898" w:rsidRDefault="00B559BA" w:rsidP="00283C79">
      <w:pPr>
        <w:pStyle w:val="ListParagraph"/>
        <w:numPr>
          <w:ilvl w:val="1"/>
          <w:numId w:val="35"/>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Where purchased items include a "free gift", such a gift should be either used for Academy business or handed to FPMAT to be used at charity raffles etc. </w:t>
      </w:r>
    </w:p>
    <w:p w14:paraId="7BD6D4BF" w14:textId="77777777" w:rsidR="00B559BA" w:rsidRPr="00CD6898" w:rsidRDefault="00B559BA" w:rsidP="00CD6898">
      <w:pPr>
        <w:autoSpaceDE w:val="0"/>
        <w:autoSpaceDN w:val="0"/>
        <w:adjustRightInd w:val="0"/>
        <w:spacing w:after="0"/>
        <w:rPr>
          <w:rFonts w:ascii="Arial" w:hAnsi="Arial" w:cs="Arial"/>
          <w:color w:val="000000"/>
        </w:rPr>
      </w:pPr>
    </w:p>
    <w:p w14:paraId="7BAC9C8B" w14:textId="65F077B4" w:rsidR="00B559BA" w:rsidRPr="00CD6898" w:rsidRDefault="00B559BA" w:rsidP="00283C79">
      <w:pPr>
        <w:pStyle w:val="ListParagraph"/>
        <w:numPr>
          <w:ilvl w:val="1"/>
          <w:numId w:val="35"/>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In relation to conventional hospitality (lunches, outings, tickets for events, etc.) may be accepted provided that it is normal and reasonable in the circumstances. Such invitations should not be accepted: </w:t>
      </w:r>
    </w:p>
    <w:p w14:paraId="27FE75C3" w14:textId="77777777" w:rsidR="00B559BA" w:rsidRPr="00CD6898" w:rsidRDefault="00B559BA" w:rsidP="00CD6898">
      <w:pPr>
        <w:autoSpaceDE w:val="0"/>
        <w:autoSpaceDN w:val="0"/>
        <w:adjustRightInd w:val="0"/>
        <w:spacing w:after="0"/>
        <w:rPr>
          <w:rFonts w:ascii="Arial" w:hAnsi="Arial" w:cs="Arial"/>
          <w:color w:val="000000"/>
        </w:rPr>
      </w:pPr>
    </w:p>
    <w:p w14:paraId="67F877A7" w14:textId="77777777" w:rsidR="00B559BA" w:rsidRPr="00CD6898" w:rsidRDefault="00B559BA" w:rsidP="00CD6898">
      <w:pPr>
        <w:pStyle w:val="ListParagraph"/>
        <w:numPr>
          <w:ilvl w:val="0"/>
          <w:numId w:val="1"/>
        </w:numPr>
        <w:autoSpaceDE w:val="0"/>
        <w:autoSpaceDN w:val="0"/>
        <w:adjustRightInd w:val="0"/>
        <w:ind w:left="0" w:firstLine="0"/>
        <w:rPr>
          <w:rFonts w:ascii="Arial" w:eastAsiaTheme="minorHAnsi" w:hAnsi="Arial" w:cs="Arial"/>
          <w:color w:val="000000"/>
          <w:sz w:val="24"/>
          <w:szCs w:val="24"/>
        </w:rPr>
      </w:pPr>
      <w:r w:rsidRPr="00CD6898">
        <w:rPr>
          <w:rFonts w:ascii="Arial" w:eastAsiaTheme="minorHAnsi" w:hAnsi="Arial" w:cs="Arial"/>
          <w:color w:val="000000"/>
          <w:sz w:val="24"/>
          <w:szCs w:val="24"/>
        </w:rPr>
        <w:t xml:space="preserve">Where there is no reasonable business justification for doing so </w:t>
      </w:r>
    </w:p>
    <w:p w14:paraId="42133C40" w14:textId="77777777" w:rsidR="00B559BA" w:rsidRPr="00CD6898" w:rsidRDefault="00B559BA" w:rsidP="00CD6898">
      <w:pPr>
        <w:pStyle w:val="ListParagraph"/>
        <w:numPr>
          <w:ilvl w:val="0"/>
          <w:numId w:val="1"/>
        </w:numPr>
        <w:autoSpaceDE w:val="0"/>
        <w:autoSpaceDN w:val="0"/>
        <w:adjustRightInd w:val="0"/>
        <w:ind w:left="0" w:firstLine="0"/>
        <w:rPr>
          <w:rFonts w:ascii="Arial" w:eastAsiaTheme="minorHAnsi" w:hAnsi="Arial" w:cs="Arial"/>
          <w:color w:val="000000"/>
          <w:sz w:val="24"/>
          <w:szCs w:val="24"/>
        </w:rPr>
      </w:pPr>
      <w:r w:rsidRPr="00CD6898">
        <w:rPr>
          <w:rFonts w:ascii="Arial" w:eastAsiaTheme="minorHAnsi" w:hAnsi="Arial" w:cs="Arial"/>
          <w:color w:val="000000"/>
          <w:sz w:val="24"/>
          <w:szCs w:val="24"/>
        </w:rPr>
        <w:t xml:space="preserve">Where an invitation is disproportionately generous </w:t>
      </w:r>
    </w:p>
    <w:p w14:paraId="76FB4361" w14:textId="77777777" w:rsidR="00B559BA" w:rsidRPr="00CD6898" w:rsidRDefault="00B559BA" w:rsidP="00CD6898">
      <w:pPr>
        <w:pStyle w:val="ListParagraph"/>
        <w:numPr>
          <w:ilvl w:val="0"/>
          <w:numId w:val="1"/>
        </w:numPr>
        <w:autoSpaceDE w:val="0"/>
        <w:autoSpaceDN w:val="0"/>
        <w:adjustRightInd w:val="0"/>
        <w:ind w:left="0" w:firstLine="0"/>
        <w:rPr>
          <w:rFonts w:ascii="Arial" w:eastAsiaTheme="minorHAnsi" w:hAnsi="Arial" w:cs="Arial"/>
          <w:color w:val="000000"/>
          <w:sz w:val="24"/>
          <w:szCs w:val="24"/>
        </w:rPr>
      </w:pPr>
      <w:r w:rsidRPr="00CD6898">
        <w:rPr>
          <w:rFonts w:ascii="Arial" w:eastAsiaTheme="minorHAnsi" w:hAnsi="Arial" w:cs="Arial"/>
          <w:color w:val="000000"/>
          <w:sz w:val="24"/>
          <w:szCs w:val="24"/>
        </w:rPr>
        <w:t xml:space="preserve">Where the invitation could be seen as an inducement to affect a business decision. </w:t>
      </w:r>
    </w:p>
    <w:p w14:paraId="2054E22B" w14:textId="77777777" w:rsidR="00B559BA" w:rsidRPr="00CD6898" w:rsidRDefault="00B559BA" w:rsidP="00CD6898">
      <w:pPr>
        <w:autoSpaceDE w:val="0"/>
        <w:autoSpaceDN w:val="0"/>
        <w:adjustRightInd w:val="0"/>
        <w:spacing w:after="0"/>
        <w:rPr>
          <w:rFonts w:ascii="Arial" w:hAnsi="Arial" w:cs="Arial"/>
          <w:color w:val="000000"/>
        </w:rPr>
      </w:pPr>
    </w:p>
    <w:p w14:paraId="584E8A8D" w14:textId="77777777" w:rsidR="00CD6898" w:rsidRPr="00CD6898" w:rsidRDefault="00CD6898" w:rsidP="00283C79">
      <w:pPr>
        <w:pStyle w:val="ListParagraph"/>
        <w:numPr>
          <w:ilvl w:val="0"/>
          <w:numId w:val="36"/>
        </w:numPr>
        <w:autoSpaceDE w:val="0"/>
        <w:autoSpaceDN w:val="0"/>
        <w:adjustRightInd w:val="0"/>
        <w:ind w:left="0" w:firstLine="0"/>
        <w:rPr>
          <w:rFonts w:ascii="Arial" w:hAnsi="Arial" w:cs="Arial"/>
          <w:vanish/>
          <w:color w:val="000000"/>
          <w:sz w:val="24"/>
          <w:szCs w:val="24"/>
        </w:rPr>
      </w:pPr>
    </w:p>
    <w:p w14:paraId="4835EBFF" w14:textId="77777777" w:rsidR="00CD6898" w:rsidRPr="00CD6898" w:rsidRDefault="00CD6898" w:rsidP="00283C79">
      <w:pPr>
        <w:pStyle w:val="ListParagraph"/>
        <w:numPr>
          <w:ilvl w:val="0"/>
          <w:numId w:val="36"/>
        </w:numPr>
        <w:autoSpaceDE w:val="0"/>
        <w:autoSpaceDN w:val="0"/>
        <w:adjustRightInd w:val="0"/>
        <w:ind w:left="0" w:firstLine="0"/>
        <w:rPr>
          <w:rFonts w:ascii="Arial" w:hAnsi="Arial" w:cs="Arial"/>
          <w:vanish/>
          <w:color w:val="000000"/>
          <w:sz w:val="24"/>
          <w:szCs w:val="24"/>
        </w:rPr>
      </w:pPr>
    </w:p>
    <w:p w14:paraId="64486ADD" w14:textId="77777777" w:rsidR="00CD6898" w:rsidRPr="00CD6898" w:rsidRDefault="00CD6898" w:rsidP="00283C79">
      <w:pPr>
        <w:pStyle w:val="ListParagraph"/>
        <w:numPr>
          <w:ilvl w:val="0"/>
          <w:numId w:val="36"/>
        </w:numPr>
        <w:autoSpaceDE w:val="0"/>
        <w:autoSpaceDN w:val="0"/>
        <w:adjustRightInd w:val="0"/>
        <w:ind w:left="0" w:firstLine="0"/>
        <w:rPr>
          <w:rFonts w:ascii="Arial" w:hAnsi="Arial" w:cs="Arial"/>
          <w:vanish/>
          <w:color w:val="000000"/>
          <w:sz w:val="24"/>
          <w:szCs w:val="24"/>
        </w:rPr>
      </w:pPr>
    </w:p>
    <w:p w14:paraId="1B4F5A25"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57956190"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7E41EF2C"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7B6CB16C"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00763DD9"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5C97FB27"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6881665F"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2E8BA3C6"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094EE380" w14:textId="77777777" w:rsidR="00CD6898" w:rsidRPr="00CD6898" w:rsidRDefault="00CD6898" w:rsidP="00283C79">
      <w:pPr>
        <w:pStyle w:val="ListParagraph"/>
        <w:numPr>
          <w:ilvl w:val="1"/>
          <w:numId w:val="36"/>
        </w:numPr>
        <w:autoSpaceDE w:val="0"/>
        <w:autoSpaceDN w:val="0"/>
        <w:adjustRightInd w:val="0"/>
        <w:ind w:left="0" w:firstLine="0"/>
        <w:rPr>
          <w:rFonts w:ascii="Arial" w:hAnsi="Arial" w:cs="Arial"/>
          <w:vanish/>
          <w:color w:val="000000"/>
          <w:sz w:val="24"/>
          <w:szCs w:val="24"/>
        </w:rPr>
      </w:pPr>
    </w:p>
    <w:p w14:paraId="73753DE5" w14:textId="3E16BC9F" w:rsidR="00B559BA" w:rsidRPr="00CD6898" w:rsidRDefault="00B559BA" w:rsidP="00283C79">
      <w:pPr>
        <w:pStyle w:val="ListParagraph"/>
        <w:numPr>
          <w:ilvl w:val="1"/>
          <w:numId w:val="36"/>
        </w:numPr>
        <w:autoSpaceDE w:val="0"/>
        <w:autoSpaceDN w:val="0"/>
        <w:adjustRightInd w:val="0"/>
        <w:ind w:left="0" w:firstLine="0"/>
        <w:rPr>
          <w:rFonts w:ascii="Arial" w:hAnsi="Arial" w:cs="Arial"/>
          <w:color w:val="000000"/>
          <w:sz w:val="24"/>
          <w:szCs w:val="24"/>
        </w:rPr>
      </w:pPr>
      <w:r w:rsidRPr="00CD6898">
        <w:rPr>
          <w:rFonts w:ascii="Arial" w:hAnsi="Arial" w:cs="Arial"/>
          <w:color w:val="000000"/>
          <w:sz w:val="24"/>
          <w:szCs w:val="24"/>
        </w:rPr>
        <w:t xml:space="preserve">Any hospitality other than of a nominal value (up to £50) or facilities provided during the normal course of business should be reported for entry into the Register of Business Interests. </w:t>
      </w:r>
    </w:p>
    <w:p w14:paraId="73D475D2" w14:textId="77777777" w:rsidR="00B559BA" w:rsidRPr="00AB52A8" w:rsidRDefault="00B559BA" w:rsidP="00B559BA">
      <w:pPr>
        <w:autoSpaceDE w:val="0"/>
        <w:autoSpaceDN w:val="0"/>
        <w:adjustRightInd w:val="0"/>
        <w:spacing w:after="0"/>
        <w:rPr>
          <w:rFonts w:ascii="Arial" w:hAnsi="Arial" w:cs="Arial"/>
          <w:color w:val="000000"/>
        </w:rPr>
      </w:pPr>
    </w:p>
    <w:p w14:paraId="38B8EE67"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Gifts in Kind </w:t>
      </w:r>
    </w:p>
    <w:p w14:paraId="299EBBAA" w14:textId="77777777" w:rsidR="00B559BA" w:rsidRPr="00AB52A8" w:rsidRDefault="00B559BA" w:rsidP="00B559BA">
      <w:pPr>
        <w:autoSpaceDE w:val="0"/>
        <w:autoSpaceDN w:val="0"/>
        <w:adjustRightInd w:val="0"/>
        <w:spacing w:after="0"/>
        <w:rPr>
          <w:rFonts w:ascii="Arial" w:hAnsi="Arial" w:cs="Arial"/>
          <w:color w:val="000000"/>
        </w:rPr>
      </w:pPr>
    </w:p>
    <w:p w14:paraId="49921EDB" w14:textId="2A1CC6DA" w:rsidR="00B559BA" w:rsidRPr="009E7249" w:rsidRDefault="00B559BA" w:rsidP="00283C79">
      <w:pPr>
        <w:pStyle w:val="ListParagraph"/>
        <w:numPr>
          <w:ilvl w:val="1"/>
          <w:numId w:val="36"/>
        </w:numPr>
        <w:autoSpaceDE w:val="0"/>
        <w:autoSpaceDN w:val="0"/>
        <w:adjustRightInd w:val="0"/>
        <w:ind w:left="0" w:firstLine="0"/>
        <w:rPr>
          <w:rFonts w:ascii="Arial" w:hAnsi="Arial" w:cs="Arial"/>
          <w:color w:val="000000"/>
          <w:sz w:val="24"/>
          <w:szCs w:val="24"/>
        </w:rPr>
      </w:pPr>
      <w:r w:rsidRPr="009E7249">
        <w:rPr>
          <w:rFonts w:ascii="Arial" w:hAnsi="Arial" w:cs="Arial"/>
          <w:color w:val="000000"/>
          <w:sz w:val="24"/>
          <w:szCs w:val="24"/>
        </w:rPr>
        <w:t xml:space="preserve">Gifts of cash are clearly the easiest to value. However, it is </w:t>
      </w:r>
      <w:proofErr w:type="spellStart"/>
      <w:r w:rsidRPr="009E7249">
        <w:rPr>
          <w:rFonts w:ascii="Arial" w:hAnsi="Arial" w:cs="Arial"/>
          <w:color w:val="000000"/>
          <w:sz w:val="24"/>
          <w:szCs w:val="24"/>
        </w:rPr>
        <w:t>recognised</w:t>
      </w:r>
      <w:proofErr w:type="spellEnd"/>
      <w:r w:rsidRPr="009E7249">
        <w:rPr>
          <w:rFonts w:ascii="Arial" w:hAnsi="Arial" w:cs="Arial"/>
          <w:color w:val="000000"/>
          <w:sz w:val="24"/>
          <w:szCs w:val="24"/>
        </w:rPr>
        <w:t xml:space="preserve"> that a proportion of contributions may be in the form of gifts in kind (i.e. assets). Gifts in kind should be included in the academy’s accounts in the accounting period in which they are receivable. </w:t>
      </w:r>
    </w:p>
    <w:p w14:paraId="05B696F2" w14:textId="77777777" w:rsidR="00B559BA" w:rsidRPr="009E7249" w:rsidRDefault="00B559BA" w:rsidP="00B559BA">
      <w:pPr>
        <w:autoSpaceDE w:val="0"/>
        <w:autoSpaceDN w:val="0"/>
        <w:adjustRightInd w:val="0"/>
        <w:spacing w:after="0"/>
        <w:rPr>
          <w:rFonts w:ascii="Arial" w:hAnsi="Arial" w:cs="Arial"/>
          <w:color w:val="000000"/>
        </w:rPr>
      </w:pPr>
    </w:p>
    <w:p w14:paraId="48C97E28" w14:textId="2CFA20B8" w:rsidR="00B559BA" w:rsidRPr="009E7249" w:rsidRDefault="00B559BA" w:rsidP="00283C79">
      <w:pPr>
        <w:pStyle w:val="ListParagraph"/>
        <w:numPr>
          <w:ilvl w:val="1"/>
          <w:numId w:val="36"/>
        </w:numPr>
        <w:autoSpaceDE w:val="0"/>
        <w:autoSpaceDN w:val="0"/>
        <w:adjustRightInd w:val="0"/>
        <w:ind w:left="0" w:firstLine="0"/>
        <w:rPr>
          <w:rFonts w:ascii="Arial" w:hAnsi="Arial" w:cs="Arial"/>
          <w:color w:val="000000"/>
          <w:sz w:val="24"/>
          <w:szCs w:val="24"/>
        </w:rPr>
      </w:pPr>
      <w:r w:rsidRPr="009E7249">
        <w:rPr>
          <w:rFonts w:ascii="Arial" w:hAnsi="Arial" w:cs="Arial"/>
          <w:color w:val="000000"/>
          <w:sz w:val="24"/>
          <w:szCs w:val="24"/>
        </w:rPr>
        <w:t xml:space="preserve">The value placed on gifts in kind should be either a reasonable estimate of their gross value to the academy or (less likely) the amount actually </w:t>
      </w:r>
      <w:proofErr w:type="spellStart"/>
      <w:r w:rsidRPr="009E7249">
        <w:rPr>
          <w:rFonts w:ascii="Arial" w:hAnsi="Arial" w:cs="Arial"/>
          <w:color w:val="000000"/>
          <w:sz w:val="24"/>
          <w:szCs w:val="24"/>
        </w:rPr>
        <w:t>realised</w:t>
      </w:r>
      <w:proofErr w:type="spellEnd"/>
      <w:r w:rsidRPr="009E7249">
        <w:rPr>
          <w:rFonts w:ascii="Arial" w:hAnsi="Arial" w:cs="Arial"/>
          <w:color w:val="000000"/>
          <w:sz w:val="24"/>
          <w:szCs w:val="24"/>
        </w:rPr>
        <w:t xml:space="preserve"> as in the case of second-hand goods donated for resale. The key valuation test is “what would the academy be prepared to pay to purchase the asset?” </w:t>
      </w:r>
    </w:p>
    <w:p w14:paraId="74F99FDE" w14:textId="77777777" w:rsidR="00B559BA" w:rsidRPr="00AB52A8" w:rsidRDefault="00B559BA" w:rsidP="00B559BA">
      <w:pPr>
        <w:autoSpaceDE w:val="0"/>
        <w:autoSpaceDN w:val="0"/>
        <w:adjustRightInd w:val="0"/>
        <w:spacing w:after="0"/>
        <w:rPr>
          <w:rFonts w:ascii="Arial" w:hAnsi="Arial" w:cs="Arial"/>
          <w:color w:val="000000"/>
        </w:rPr>
      </w:pPr>
    </w:p>
    <w:p w14:paraId="2776F199"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For example: </w:t>
      </w:r>
    </w:p>
    <w:p w14:paraId="191F4E6E"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If the academy wants a mid-range PC and is given a high-spec PC, then the valuation of that gift should be based on that of a mid-range PC </w:t>
      </w:r>
    </w:p>
    <w:p w14:paraId="61108F40"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color w:val="000000"/>
          <w:sz w:val="24"/>
          <w:szCs w:val="24"/>
        </w:rPr>
      </w:pPr>
      <w:r w:rsidRPr="00AB52A8">
        <w:rPr>
          <w:rFonts w:ascii="Arial" w:eastAsiaTheme="minorHAnsi" w:hAnsi="Arial" w:cs="Arial"/>
          <w:color w:val="000000"/>
          <w:sz w:val="24"/>
          <w:szCs w:val="24"/>
        </w:rPr>
        <w:t xml:space="preserve">If the academy needs a minibus and is given a 48-seater coach then the valuation should be that of the minibus. </w:t>
      </w:r>
    </w:p>
    <w:p w14:paraId="53547A6B" w14:textId="77777777" w:rsidR="00B559BA" w:rsidRPr="00AB52A8" w:rsidRDefault="00B559BA" w:rsidP="00B559BA">
      <w:pPr>
        <w:autoSpaceDE w:val="0"/>
        <w:autoSpaceDN w:val="0"/>
        <w:adjustRightInd w:val="0"/>
        <w:spacing w:after="0"/>
        <w:rPr>
          <w:rFonts w:ascii="Arial" w:hAnsi="Arial" w:cs="Arial"/>
          <w:color w:val="000000"/>
        </w:rPr>
      </w:pPr>
    </w:p>
    <w:p w14:paraId="6AE9317C"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Donated Services and Facilities </w:t>
      </w:r>
    </w:p>
    <w:p w14:paraId="0B41F981" w14:textId="77777777" w:rsidR="009E7249" w:rsidRPr="009E7249" w:rsidRDefault="009E7249" w:rsidP="00283C79">
      <w:pPr>
        <w:pStyle w:val="ListParagraph"/>
        <w:numPr>
          <w:ilvl w:val="0"/>
          <w:numId w:val="37"/>
        </w:numPr>
        <w:autoSpaceDE w:val="0"/>
        <w:autoSpaceDN w:val="0"/>
        <w:adjustRightInd w:val="0"/>
        <w:rPr>
          <w:rFonts w:ascii="Arial" w:hAnsi="Arial" w:cs="Arial"/>
          <w:vanish/>
          <w:color w:val="000000"/>
        </w:rPr>
      </w:pPr>
    </w:p>
    <w:p w14:paraId="0C34A5C3" w14:textId="77777777" w:rsidR="009E7249" w:rsidRPr="009E7249" w:rsidRDefault="009E7249" w:rsidP="00283C79">
      <w:pPr>
        <w:pStyle w:val="ListParagraph"/>
        <w:numPr>
          <w:ilvl w:val="0"/>
          <w:numId w:val="37"/>
        </w:numPr>
        <w:autoSpaceDE w:val="0"/>
        <w:autoSpaceDN w:val="0"/>
        <w:adjustRightInd w:val="0"/>
        <w:rPr>
          <w:rFonts w:ascii="Arial" w:hAnsi="Arial" w:cs="Arial"/>
          <w:vanish/>
          <w:color w:val="000000"/>
        </w:rPr>
      </w:pPr>
    </w:p>
    <w:p w14:paraId="3E7155E5" w14:textId="77777777" w:rsidR="009E7249" w:rsidRPr="009E7249" w:rsidRDefault="009E7249" w:rsidP="00283C79">
      <w:pPr>
        <w:pStyle w:val="ListParagraph"/>
        <w:numPr>
          <w:ilvl w:val="0"/>
          <w:numId w:val="37"/>
        </w:numPr>
        <w:autoSpaceDE w:val="0"/>
        <w:autoSpaceDN w:val="0"/>
        <w:adjustRightInd w:val="0"/>
        <w:rPr>
          <w:rFonts w:ascii="Arial" w:hAnsi="Arial" w:cs="Arial"/>
          <w:vanish/>
          <w:color w:val="000000"/>
        </w:rPr>
      </w:pPr>
    </w:p>
    <w:p w14:paraId="17E530E0"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23793E36"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27DD0A33"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6F5D85C0"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5F0750C1"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61696C4A"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69F8CD75"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5010BD3E"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767342BB"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654CD983"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78AE0FFA"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6D2E5579" w14:textId="77777777" w:rsidR="009E7249" w:rsidRPr="009E7249" w:rsidRDefault="009E7249" w:rsidP="00283C79">
      <w:pPr>
        <w:pStyle w:val="ListParagraph"/>
        <w:numPr>
          <w:ilvl w:val="1"/>
          <w:numId w:val="37"/>
        </w:numPr>
        <w:autoSpaceDE w:val="0"/>
        <w:autoSpaceDN w:val="0"/>
        <w:adjustRightInd w:val="0"/>
        <w:rPr>
          <w:rFonts w:ascii="Arial" w:hAnsi="Arial" w:cs="Arial"/>
          <w:vanish/>
          <w:color w:val="000000"/>
        </w:rPr>
      </w:pPr>
    </w:p>
    <w:p w14:paraId="0F1C615A" w14:textId="48A7ECA5" w:rsidR="00B559BA" w:rsidRPr="009E7249" w:rsidRDefault="00B559BA" w:rsidP="00283C79">
      <w:pPr>
        <w:pStyle w:val="ListParagraph"/>
        <w:numPr>
          <w:ilvl w:val="1"/>
          <w:numId w:val="37"/>
        </w:numPr>
        <w:autoSpaceDE w:val="0"/>
        <w:autoSpaceDN w:val="0"/>
        <w:adjustRightInd w:val="0"/>
        <w:ind w:left="0" w:firstLine="0"/>
        <w:rPr>
          <w:rFonts w:ascii="Arial" w:hAnsi="Arial" w:cs="Arial"/>
          <w:color w:val="000000"/>
        </w:rPr>
      </w:pPr>
      <w:r w:rsidRPr="009E7249">
        <w:rPr>
          <w:rFonts w:ascii="Arial" w:hAnsi="Arial" w:cs="Arial"/>
          <w:color w:val="000000"/>
        </w:rPr>
        <w:t xml:space="preserve">Academies may also receive assistance in the form of donated services (e.g. ‘time’) or facilities. Such incoming resources should be included in the Statement of Financial Activities where the benefit to the academy is reasonably quantifiable and measurable. This would usually be limited to </w:t>
      </w:r>
      <w:r w:rsidRPr="009E7249">
        <w:rPr>
          <w:rFonts w:ascii="Arial" w:hAnsi="Arial" w:cs="Arial"/>
          <w:i/>
          <w:iCs/>
          <w:color w:val="000000"/>
        </w:rPr>
        <w:t>donations by an individual or entity as part of their trade or profession</w:t>
      </w:r>
      <w:r w:rsidRPr="009E7249">
        <w:rPr>
          <w:rFonts w:ascii="Arial" w:hAnsi="Arial" w:cs="Arial"/>
          <w:color w:val="000000"/>
        </w:rPr>
        <w:t xml:space="preserve">. </w:t>
      </w:r>
    </w:p>
    <w:p w14:paraId="4ECF848C" w14:textId="77777777" w:rsidR="00B559BA" w:rsidRPr="00AB52A8" w:rsidRDefault="00B559BA" w:rsidP="009E7249">
      <w:pPr>
        <w:autoSpaceDE w:val="0"/>
        <w:autoSpaceDN w:val="0"/>
        <w:adjustRightInd w:val="0"/>
        <w:spacing w:after="0"/>
        <w:rPr>
          <w:rFonts w:ascii="Arial" w:hAnsi="Arial" w:cs="Arial"/>
          <w:color w:val="000000"/>
        </w:rPr>
      </w:pPr>
    </w:p>
    <w:p w14:paraId="0A1CDA4F" w14:textId="3D0AE109" w:rsidR="00B559BA" w:rsidRPr="009E7249" w:rsidRDefault="00B559BA" w:rsidP="00283C79">
      <w:pPr>
        <w:pStyle w:val="ListParagraph"/>
        <w:numPr>
          <w:ilvl w:val="1"/>
          <w:numId w:val="37"/>
        </w:numPr>
        <w:autoSpaceDE w:val="0"/>
        <w:autoSpaceDN w:val="0"/>
        <w:adjustRightInd w:val="0"/>
        <w:ind w:left="0" w:firstLine="0"/>
        <w:rPr>
          <w:rFonts w:ascii="Arial" w:hAnsi="Arial" w:cs="Arial"/>
          <w:color w:val="000000"/>
        </w:rPr>
      </w:pPr>
      <w:r w:rsidRPr="009E7249">
        <w:rPr>
          <w:rFonts w:ascii="Arial" w:hAnsi="Arial" w:cs="Arial"/>
          <w:color w:val="000000"/>
        </w:rPr>
        <w:t xml:space="preserve">For example if a local accountancy firm agreed to supply an accountant free of charge to assist the academy’s finance department for a couple of hours a month, this should be included in the accounts. However, a police officer talking to a group of pupils as part of his/her community liaison role would not be classified as a donation, as this service would always be provided free as part of normal police activities. </w:t>
      </w:r>
    </w:p>
    <w:p w14:paraId="0FEFCE50" w14:textId="77777777" w:rsidR="00B559BA" w:rsidRPr="00AB52A8" w:rsidRDefault="00B559BA" w:rsidP="009E7249">
      <w:pPr>
        <w:autoSpaceDE w:val="0"/>
        <w:autoSpaceDN w:val="0"/>
        <w:adjustRightInd w:val="0"/>
        <w:spacing w:after="0"/>
        <w:rPr>
          <w:rFonts w:ascii="Arial" w:hAnsi="Arial" w:cs="Arial"/>
          <w:color w:val="000000"/>
        </w:rPr>
      </w:pPr>
    </w:p>
    <w:p w14:paraId="7DCA7CB8" w14:textId="63BA5BDD" w:rsidR="00B559BA" w:rsidRPr="009E7249" w:rsidRDefault="00B559BA" w:rsidP="00283C79">
      <w:pPr>
        <w:pStyle w:val="ListParagraph"/>
        <w:numPr>
          <w:ilvl w:val="1"/>
          <w:numId w:val="37"/>
        </w:numPr>
        <w:autoSpaceDE w:val="0"/>
        <w:autoSpaceDN w:val="0"/>
        <w:adjustRightInd w:val="0"/>
        <w:ind w:left="0" w:firstLine="0"/>
        <w:rPr>
          <w:rFonts w:ascii="Arial" w:hAnsi="Arial" w:cs="Arial"/>
          <w:color w:val="000000"/>
        </w:rPr>
      </w:pPr>
      <w:r w:rsidRPr="009E7249">
        <w:rPr>
          <w:rFonts w:ascii="Arial" w:hAnsi="Arial" w:cs="Arial"/>
          <w:color w:val="000000"/>
        </w:rPr>
        <w:t xml:space="preserve">In contrast to donations as part of a trade or profession, the </w:t>
      </w:r>
      <w:r w:rsidRPr="009E7249">
        <w:rPr>
          <w:rFonts w:ascii="Arial" w:hAnsi="Arial" w:cs="Arial"/>
          <w:i/>
          <w:iCs/>
          <w:color w:val="000000"/>
        </w:rPr>
        <w:t xml:space="preserve">contributions of volunteers </w:t>
      </w:r>
      <w:r w:rsidRPr="009E7249">
        <w:rPr>
          <w:rFonts w:ascii="Arial" w:hAnsi="Arial" w:cs="Arial"/>
          <w:color w:val="000000"/>
        </w:rPr>
        <w:t xml:space="preserve">should be excluded from the Statement of Financial Activities as the value of their contribution cannot be reasonably quantified in financial terms. For example, parents or other volunteers assisting with reading in the classroom would be excluded. </w:t>
      </w:r>
    </w:p>
    <w:p w14:paraId="5C1F9EBF" w14:textId="77777777" w:rsidR="00B559BA" w:rsidRPr="00AB52A8" w:rsidRDefault="00B559BA" w:rsidP="00B559BA">
      <w:pPr>
        <w:autoSpaceDE w:val="0"/>
        <w:autoSpaceDN w:val="0"/>
        <w:adjustRightInd w:val="0"/>
        <w:spacing w:after="0"/>
        <w:rPr>
          <w:rFonts w:ascii="Arial" w:hAnsi="Arial" w:cs="Arial"/>
          <w:color w:val="000000"/>
        </w:rPr>
      </w:pPr>
    </w:p>
    <w:p w14:paraId="4419E1A0" w14:textId="4560F60B" w:rsidR="00B559BA" w:rsidRPr="009E7249" w:rsidRDefault="00B559BA" w:rsidP="00283C79">
      <w:pPr>
        <w:pStyle w:val="ListParagraph"/>
        <w:numPr>
          <w:ilvl w:val="1"/>
          <w:numId w:val="37"/>
        </w:numPr>
        <w:autoSpaceDE w:val="0"/>
        <w:autoSpaceDN w:val="0"/>
        <w:adjustRightInd w:val="0"/>
        <w:ind w:left="0" w:firstLine="0"/>
        <w:rPr>
          <w:rFonts w:ascii="Arial" w:hAnsi="Arial" w:cs="Arial"/>
          <w:color w:val="000000"/>
        </w:rPr>
      </w:pPr>
      <w:r w:rsidRPr="009E7249">
        <w:rPr>
          <w:rFonts w:ascii="Arial" w:hAnsi="Arial" w:cs="Arial"/>
          <w:color w:val="000000"/>
        </w:rPr>
        <w:t xml:space="preserve">However the exclusion of these contributions should be disclosed in the Trustees’ Annual Report if this information is necessary for the reader to gain a better understanding of the academy’s activities. The value placed on those donations which are included in the Statement of Financial Activities should be the price the academy estimates it would pay in the open market for the services or facilities. </w:t>
      </w:r>
    </w:p>
    <w:p w14:paraId="2FF1819B" w14:textId="77777777" w:rsidR="00B559BA" w:rsidRPr="00AB52A8" w:rsidRDefault="00B559BA" w:rsidP="00B559BA">
      <w:pPr>
        <w:autoSpaceDE w:val="0"/>
        <w:autoSpaceDN w:val="0"/>
        <w:adjustRightInd w:val="0"/>
        <w:spacing w:after="0"/>
        <w:rPr>
          <w:rFonts w:ascii="Arial" w:hAnsi="Arial" w:cs="Arial"/>
          <w:highlight w:val="yellow"/>
        </w:rPr>
      </w:pPr>
    </w:p>
    <w:p w14:paraId="5F05DFEA"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If the academy requires a bookkeeper and is given the services of a chartered accountant for doing the work of the bookkeeper) then the valuation of time should represent what it would have cost to obtain the services of a bookkeeper; </w:t>
      </w:r>
    </w:p>
    <w:p w14:paraId="7F6BEE38"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If the gift is classroom assistance irrespective of who is providing the time the appropriate rate from the relevant pay scale (i.e. unqualified or qualified) should be used. </w:t>
      </w:r>
    </w:p>
    <w:p w14:paraId="6A9ECEDB" w14:textId="77777777" w:rsidR="00B559BA" w:rsidRPr="00AB52A8" w:rsidRDefault="00B559BA" w:rsidP="00B559BA">
      <w:pPr>
        <w:autoSpaceDE w:val="0"/>
        <w:autoSpaceDN w:val="0"/>
        <w:adjustRightInd w:val="0"/>
        <w:spacing w:after="0"/>
        <w:rPr>
          <w:rFonts w:ascii="Arial" w:hAnsi="Arial" w:cs="Arial"/>
        </w:rPr>
      </w:pPr>
    </w:p>
    <w:p w14:paraId="697292C7"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rPr>
        <w:t xml:space="preserve">Other Considerations on Valuation </w:t>
      </w:r>
    </w:p>
    <w:p w14:paraId="6B75D9B8" w14:textId="314CF909" w:rsidR="00B559BA" w:rsidRPr="009E7249" w:rsidRDefault="00B559BA" w:rsidP="00283C79">
      <w:pPr>
        <w:pStyle w:val="ListParagraph"/>
        <w:numPr>
          <w:ilvl w:val="1"/>
          <w:numId w:val="37"/>
        </w:numPr>
        <w:autoSpaceDE w:val="0"/>
        <w:autoSpaceDN w:val="0"/>
        <w:adjustRightInd w:val="0"/>
        <w:ind w:left="0" w:firstLine="0"/>
        <w:rPr>
          <w:rFonts w:ascii="Arial" w:hAnsi="Arial" w:cs="Arial"/>
        </w:rPr>
      </w:pPr>
      <w:r w:rsidRPr="009E7249">
        <w:rPr>
          <w:rFonts w:ascii="Arial" w:hAnsi="Arial" w:cs="Arial"/>
        </w:rPr>
        <w:t xml:space="preserve">The valuation of gifts in kind and donations under the above rules may be different from the value placed on the asset, service or facility made by the donor. However, it is the Business Director and the FPMAT Finance and </w:t>
      </w:r>
      <w:r w:rsidR="00820E9A" w:rsidRPr="009E7249">
        <w:rPr>
          <w:rFonts w:ascii="Arial" w:hAnsi="Arial" w:cs="Arial"/>
        </w:rPr>
        <w:t xml:space="preserve">Resource </w:t>
      </w:r>
      <w:r w:rsidRPr="009E7249">
        <w:rPr>
          <w:rFonts w:ascii="Arial" w:hAnsi="Arial" w:cs="Arial"/>
        </w:rPr>
        <w:t xml:space="preserve">Committee’s responsibility to account for the gift at a valuation which they can justify to their auditors. </w:t>
      </w:r>
    </w:p>
    <w:p w14:paraId="232E6A99" w14:textId="77777777" w:rsidR="00B559BA" w:rsidRPr="00AB52A8" w:rsidRDefault="00B559BA" w:rsidP="00B559BA">
      <w:pPr>
        <w:autoSpaceDE w:val="0"/>
        <w:autoSpaceDN w:val="0"/>
        <w:adjustRightInd w:val="0"/>
        <w:spacing w:after="0"/>
        <w:rPr>
          <w:rFonts w:ascii="Arial" w:hAnsi="Arial" w:cs="Arial"/>
        </w:rPr>
      </w:pPr>
    </w:p>
    <w:p w14:paraId="46BC21B5" w14:textId="519949C7" w:rsidR="00B559BA" w:rsidRPr="009E7249" w:rsidRDefault="00B559BA" w:rsidP="00283C79">
      <w:pPr>
        <w:pStyle w:val="ListParagraph"/>
        <w:numPr>
          <w:ilvl w:val="1"/>
          <w:numId w:val="37"/>
        </w:numPr>
        <w:autoSpaceDE w:val="0"/>
        <w:autoSpaceDN w:val="0"/>
        <w:adjustRightInd w:val="0"/>
        <w:ind w:left="0" w:firstLine="0"/>
        <w:rPr>
          <w:rFonts w:ascii="Arial" w:hAnsi="Arial" w:cs="Arial"/>
        </w:rPr>
      </w:pPr>
      <w:r w:rsidRPr="009E7249">
        <w:rPr>
          <w:rFonts w:ascii="Arial" w:hAnsi="Arial" w:cs="Arial"/>
        </w:rPr>
        <w:t xml:space="preserve">In many instances obtaining a valuation will be relatively straightforward or the governing body will be able to satisfy itself that the donor's own valuation of the gift is fair and reasonable. However, it is </w:t>
      </w:r>
      <w:proofErr w:type="spellStart"/>
      <w:r w:rsidRPr="009E7249">
        <w:rPr>
          <w:rFonts w:ascii="Arial" w:hAnsi="Arial" w:cs="Arial"/>
        </w:rPr>
        <w:t>recognised</w:t>
      </w:r>
      <w:proofErr w:type="spellEnd"/>
      <w:r w:rsidRPr="009E7249">
        <w:rPr>
          <w:rFonts w:ascii="Arial" w:hAnsi="Arial" w:cs="Arial"/>
        </w:rPr>
        <w:t xml:space="preserve"> that in some instances it will be more difficult to obtain a comparable valuation. The Business Director will need to consider what evidence is required to enable them to form a view on the valuation of gifts. Listed below are a number of sources of evidence of valuation: </w:t>
      </w:r>
    </w:p>
    <w:p w14:paraId="3A660A73" w14:textId="77777777" w:rsidR="00B559BA" w:rsidRPr="00AB52A8" w:rsidRDefault="00B559BA" w:rsidP="00B559BA">
      <w:pPr>
        <w:autoSpaceDE w:val="0"/>
        <w:autoSpaceDN w:val="0"/>
        <w:adjustRightInd w:val="0"/>
        <w:spacing w:after="0"/>
        <w:rPr>
          <w:rFonts w:ascii="Arial" w:hAnsi="Arial" w:cs="Arial"/>
        </w:rPr>
      </w:pPr>
    </w:p>
    <w:p w14:paraId="77ABB49E"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Comparable quotations from alternative suppliers </w:t>
      </w:r>
    </w:p>
    <w:p w14:paraId="113CFF3F"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What the academy already pays for that service/asset </w:t>
      </w:r>
    </w:p>
    <w:p w14:paraId="6C18D273"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Cash </w:t>
      </w:r>
      <w:proofErr w:type="spellStart"/>
      <w:r w:rsidRPr="00AB52A8">
        <w:rPr>
          <w:rFonts w:ascii="Arial" w:eastAsiaTheme="minorHAnsi" w:hAnsi="Arial" w:cs="Arial"/>
          <w:sz w:val="24"/>
          <w:szCs w:val="24"/>
        </w:rPr>
        <w:t>realised</w:t>
      </w:r>
      <w:proofErr w:type="spellEnd"/>
      <w:r w:rsidRPr="00AB52A8">
        <w:rPr>
          <w:rFonts w:ascii="Arial" w:eastAsiaTheme="minorHAnsi" w:hAnsi="Arial" w:cs="Arial"/>
          <w:sz w:val="24"/>
          <w:szCs w:val="24"/>
        </w:rPr>
        <w:t xml:space="preserve"> if the gift were to be sold </w:t>
      </w:r>
    </w:p>
    <w:p w14:paraId="0F4E7952" w14:textId="5AB86555"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Experience of the Director of Finance or members of the FPMAT </w:t>
      </w:r>
      <w:r w:rsidR="00820E9A" w:rsidRPr="00AB52A8">
        <w:rPr>
          <w:rFonts w:ascii="Arial" w:eastAsiaTheme="minorHAnsi" w:hAnsi="Arial" w:cs="Arial"/>
          <w:sz w:val="24"/>
          <w:szCs w:val="24"/>
        </w:rPr>
        <w:t xml:space="preserve">Finance and Resource </w:t>
      </w:r>
      <w:proofErr w:type="spellStart"/>
      <w:r w:rsidR="00820E9A" w:rsidRPr="00AB52A8">
        <w:rPr>
          <w:rFonts w:ascii="Arial" w:eastAsiaTheme="minorHAnsi" w:hAnsi="Arial" w:cs="Arial"/>
          <w:sz w:val="24"/>
          <w:szCs w:val="24"/>
        </w:rPr>
        <w:t>CommitteeFinance</w:t>
      </w:r>
      <w:proofErr w:type="spellEnd"/>
      <w:r w:rsidR="00820E9A" w:rsidRPr="00AB52A8">
        <w:rPr>
          <w:rFonts w:ascii="Arial" w:eastAsiaTheme="minorHAnsi" w:hAnsi="Arial" w:cs="Arial"/>
          <w:sz w:val="24"/>
          <w:szCs w:val="24"/>
        </w:rPr>
        <w:t xml:space="preserve"> and </w:t>
      </w:r>
      <w:proofErr w:type="spellStart"/>
      <w:r w:rsidR="00820E9A" w:rsidRPr="00AB52A8">
        <w:rPr>
          <w:rFonts w:ascii="Arial" w:eastAsiaTheme="minorHAnsi" w:hAnsi="Arial" w:cs="Arial"/>
          <w:sz w:val="24"/>
          <w:szCs w:val="24"/>
        </w:rPr>
        <w:t>Resource</w:t>
      </w:r>
      <w:r w:rsidRPr="00AB52A8">
        <w:rPr>
          <w:rFonts w:ascii="Arial" w:eastAsiaTheme="minorHAnsi" w:hAnsi="Arial" w:cs="Arial"/>
          <w:sz w:val="24"/>
          <w:szCs w:val="24"/>
        </w:rPr>
        <w:t>in</w:t>
      </w:r>
      <w:proofErr w:type="spellEnd"/>
      <w:r w:rsidRPr="00AB52A8">
        <w:rPr>
          <w:rFonts w:ascii="Arial" w:eastAsiaTheme="minorHAnsi" w:hAnsi="Arial" w:cs="Arial"/>
          <w:sz w:val="24"/>
          <w:szCs w:val="24"/>
        </w:rPr>
        <w:t xml:space="preserve"> purchasing similar services or assets; and </w:t>
      </w:r>
    </w:p>
    <w:p w14:paraId="5090F5DC" w14:textId="6F14544E"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What would the Director of Finance and/or members of the FPMAT </w:t>
      </w:r>
      <w:r w:rsidR="00820E9A" w:rsidRPr="00AB52A8">
        <w:rPr>
          <w:rFonts w:ascii="Arial" w:eastAsiaTheme="minorHAnsi" w:hAnsi="Arial" w:cs="Arial"/>
          <w:sz w:val="24"/>
          <w:szCs w:val="24"/>
        </w:rPr>
        <w:t xml:space="preserve">Finance and Resource </w:t>
      </w:r>
      <w:proofErr w:type="spellStart"/>
      <w:r w:rsidR="00820E9A" w:rsidRPr="00AB52A8">
        <w:rPr>
          <w:rFonts w:ascii="Arial" w:eastAsiaTheme="minorHAnsi" w:hAnsi="Arial" w:cs="Arial"/>
          <w:sz w:val="24"/>
          <w:szCs w:val="24"/>
        </w:rPr>
        <w:t>CommitteeFinance</w:t>
      </w:r>
      <w:proofErr w:type="spellEnd"/>
      <w:r w:rsidR="00820E9A" w:rsidRPr="00AB52A8">
        <w:rPr>
          <w:rFonts w:ascii="Arial" w:eastAsiaTheme="minorHAnsi" w:hAnsi="Arial" w:cs="Arial"/>
          <w:sz w:val="24"/>
          <w:szCs w:val="24"/>
        </w:rPr>
        <w:t xml:space="preserve"> and </w:t>
      </w:r>
      <w:proofErr w:type="spellStart"/>
      <w:r w:rsidR="00820E9A" w:rsidRPr="00AB52A8">
        <w:rPr>
          <w:rFonts w:ascii="Arial" w:eastAsiaTheme="minorHAnsi" w:hAnsi="Arial" w:cs="Arial"/>
          <w:sz w:val="24"/>
          <w:szCs w:val="24"/>
        </w:rPr>
        <w:t>Resource</w:t>
      </w:r>
      <w:r w:rsidRPr="00AB52A8">
        <w:rPr>
          <w:rFonts w:ascii="Arial" w:eastAsiaTheme="minorHAnsi" w:hAnsi="Arial" w:cs="Arial"/>
          <w:sz w:val="24"/>
          <w:szCs w:val="24"/>
        </w:rPr>
        <w:t>be</w:t>
      </w:r>
      <w:proofErr w:type="spellEnd"/>
      <w:r w:rsidRPr="00AB52A8">
        <w:rPr>
          <w:rFonts w:ascii="Arial" w:eastAsiaTheme="minorHAnsi" w:hAnsi="Arial" w:cs="Arial"/>
          <w:sz w:val="24"/>
          <w:szCs w:val="24"/>
        </w:rPr>
        <w:t xml:space="preserve"> prepared to pay for that gift out of the academy budget </w:t>
      </w:r>
    </w:p>
    <w:p w14:paraId="6434E62A" w14:textId="77777777" w:rsidR="00B559BA" w:rsidRPr="00AB52A8" w:rsidRDefault="00B559BA" w:rsidP="00B559BA">
      <w:pPr>
        <w:autoSpaceDE w:val="0"/>
        <w:autoSpaceDN w:val="0"/>
        <w:adjustRightInd w:val="0"/>
        <w:spacing w:after="0"/>
        <w:rPr>
          <w:rFonts w:ascii="Arial" w:hAnsi="Arial" w:cs="Arial"/>
        </w:rPr>
      </w:pPr>
    </w:p>
    <w:p w14:paraId="72E9C686" w14:textId="77777777" w:rsidR="009E7249" w:rsidRPr="009E7249" w:rsidRDefault="009E7249" w:rsidP="00283C79">
      <w:pPr>
        <w:pStyle w:val="ListParagraph"/>
        <w:numPr>
          <w:ilvl w:val="0"/>
          <w:numId w:val="38"/>
        </w:numPr>
        <w:autoSpaceDE w:val="0"/>
        <w:autoSpaceDN w:val="0"/>
        <w:adjustRightInd w:val="0"/>
        <w:rPr>
          <w:rFonts w:ascii="Arial" w:hAnsi="Arial" w:cs="Arial"/>
          <w:vanish/>
        </w:rPr>
      </w:pPr>
    </w:p>
    <w:p w14:paraId="687E1A16" w14:textId="77777777" w:rsidR="009E7249" w:rsidRPr="009E7249" w:rsidRDefault="009E7249" w:rsidP="00283C79">
      <w:pPr>
        <w:pStyle w:val="ListParagraph"/>
        <w:numPr>
          <w:ilvl w:val="0"/>
          <w:numId w:val="38"/>
        </w:numPr>
        <w:autoSpaceDE w:val="0"/>
        <w:autoSpaceDN w:val="0"/>
        <w:adjustRightInd w:val="0"/>
        <w:rPr>
          <w:rFonts w:ascii="Arial" w:hAnsi="Arial" w:cs="Arial"/>
          <w:vanish/>
        </w:rPr>
      </w:pPr>
    </w:p>
    <w:p w14:paraId="64378473" w14:textId="77777777" w:rsidR="009E7249" w:rsidRPr="009E7249" w:rsidRDefault="009E7249" w:rsidP="00283C79">
      <w:pPr>
        <w:pStyle w:val="ListParagraph"/>
        <w:numPr>
          <w:ilvl w:val="0"/>
          <w:numId w:val="38"/>
        </w:numPr>
        <w:autoSpaceDE w:val="0"/>
        <w:autoSpaceDN w:val="0"/>
        <w:adjustRightInd w:val="0"/>
        <w:rPr>
          <w:rFonts w:ascii="Arial" w:hAnsi="Arial" w:cs="Arial"/>
          <w:vanish/>
        </w:rPr>
      </w:pPr>
    </w:p>
    <w:p w14:paraId="14F59BAB"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15B038DE"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3A1CE133"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4A58A15E"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62CECD30"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23514015"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449A89DF"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060A30CD"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7E34D75C"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72A84BF4"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0FEB5BD8"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54F83417"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1D8114D8"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1220DDD1"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63D76236"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14434A2D"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2381B469"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1B964D79" w14:textId="77777777" w:rsidR="009E7249" w:rsidRPr="009E7249" w:rsidRDefault="009E7249" w:rsidP="00283C79">
      <w:pPr>
        <w:pStyle w:val="ListParagraph"/>
        <w:numPr>
          <w:ilvl w:val="1"/>
          <w:numId w:val="38"/>
        </w:numPr>
        <w:autoSpaceDE w:val="0"/>
        <w:autoSpaceDN w:val="0"/>
        <w:adjustRightInd w:val="0"/>
        <w:rPr>
          <w:rFonts w:ascii="Arial" w:hAnsi="Arial" w:cs="Arial"/>
          <w:vanish/>
        </w:rPr>
      </w:pPr>
    </w:p>
    <w:p w14:paraId="5C6ED304" w14:textId="41F2D305" w:rsidR="00B559BA" w:rsidRPr="009E7249" w:rsidRDefault="00B559BA" w:rsidP="00283C79">
      <w:pPr>
        <w:pStyle w:val="ListParagraph"/>
        <w:numPr>
          <w:ilvl w:val="1"/>
          <w:numId w:val="38"/>
        </w:numPr>
        <w:autoSpaceDE w:val="0"/>
        <w:autoSpaceDN w:val="0"/>
        <w:adjustRightInd w:val="0"/>
        <w:ind w:left="0" w:firstLine="0"/>
        <w:rPr>
          <w:rFonts w:ascii="Arial" w:hAnsi="Arial" w:cs="Arial"/>
        </w:rPr>
      </w:pPr>
      <w:r w:rsidRPr="009E7249">
        <w:rPr>
          <w:rFonts w:ascii="Arial" w:hAnsi="Arial" w:cs="Arial"/>
        </w:rPr>
        <w:t xml:space="preserve">The auditors will wish to see evidence of the valuation of gifts and therefore evidence obtained as above should be retained and discussions on valuation at the FPMAT </w:t>
      </w:r>
      <w:r w:rsidR="00820E9A" w:rsidRPr="009E7249">
        <w:rPr>
          <w:rFonts w:ascii="Arial" w:hAnsi="Arial" w:cs="Arial"/>
        </w:rPr>
        <w:t xml:space="preserve">Finance and Resource </w:t>
      </w:r>
      <w:proofErr w:type="spellStart"/>
      <w:r w:rsidR="00820E9A" w:rsidRPr="009E7249">
        <w:rPr>
          <w:rFonts w:ascii="Arial" w:hAnsi="Arial" w:cs="Arial"/>
        </w:rPr>
        <w:t>CommitteeFinance</w:t>
      </w:r>
      <w:proofErr w:type="spellEnd"/>
      <w:r w:rsidR="00820E9A" w:rsidRPr="009E7249">
        <w:rPr>
          <w:rFonts w:ascii="Arial" w:hAnsi="Arial" w:cs="Arial"/>
        </w:rPr>
        <w:t xml:space="preserve"> and </w:t>
      </w:r>
      <w:proofErr w:type="spellStart"/>
      <w:r w:rsidR="00820E9A" w:rsidRPr="009E7249">
        <w:rPr>
          <w:rFonts w:ascii="Arial" w:hAnsi="Arial" w:cs="Arial"/>
        </w:rPr>
        <w:t>Resource</w:t>
      </w:r>
      <w:r w:rsidRPr="009E7249">
        <w:rPr>
          <w:rFonts w:ascii="Arial" w:hAnsi="Arial" w:cs="Arial"/>
        </w:rPr>
        <w:t>meetings</w:t>
      </w:r>
      <w:proofErr w:type="spellEnd"/>
      <w:r w:rsidRPr="009E7249">
        <w:rPr>
          <w:rFonts w:ascii="Arial" w:hAnsi="Arial" w:cs="Arial"/>
        </w:rPr>
        <w:t xml:space="preserve"> should be </w:t>
      </w:r>
      <w:proofErr w:type="spellStart"/>
      <w:r w:rsidRPr="009E7249">
        <w:rPr>
          <w:rFonts w:ascii="Arial" w:hAnsi="Arial" w:cs="Arial"/>
        </w:rPr>
        <w:t>minuted</w:t>
      </w:r>
      <w:proofErr w:type="spellEnd"/>
      <w:r w:rsidRPr="009E7249">
        <w:rPr>
          <w:rFonts w:ascii="Arial" w:hAnsi="Arial" w:cs="Arial"/>
        </w:rPr>
        <w:t xml:space="preserve"> fully. Time spent by members in attending the FPMAT </w:t>
      </w:r>
      <w:r w:rsidR="00820E9A" w:rsidRPr="009E7249">
        <w:rPr>
          <w:rFonts w:ascii="Arial" w:hAnsi="Arial" w:cs="Arial"/>
        </w:rPr>
        <w:t xml:space="preserve">Finance and Resource </w:t>
      </w:r>
      <w:proofErr w:type="spellStart"/>
      <w:r w:rsidR="00820E9A" w:rsidRPr="009E7249">
        <w:rPr>
          <w:rFonts w:ascii="Arial" w:hAnsi="Arial" w:cs="Arial"/>
        </w:rPr>
        <w:t>CommitteeFinance</w:t>
      </w:r>
      <w:proofErr w:type="spellEnd"/>
      <w:r w:rsidR="00820E9A" w:rsidRPr="009E7249">
        <w:rPr>
          <w:rFonts w:ascii="Arial" w:hAnsi="Arial" w:cs="Arial"/>
        </w:rPr>
        <w:t xml:space="preserve"> and </w:t>
      </w:r>
      <w:proofErr w:type="spellStart"/>
      <w:r w:rsidR="00820E9A" w:rsidRPr="009E7249">
        <w:rPr>
          <w:rFonts w:ascii="Arial" w:hAnsi="Arial" w:cs="Arial"/>
        </w:rPr>
        <w:t>Resource</w:t>
      </w:r>
      <w:r w:rsidRPr="009E7249">
        <w:rPr>
          <w:rFonts w:ascii="Arial" w:hAnsi="Arial" w:cs="Arial"/>
        </w:rPr>
        <w:t>meetings</w:t>
      </w:r>
      <w:proofErr w:type="spellEnd"/>
      <w:r w:rsidRPr="009E7249">
        <w:rPr>
          <w:rFonts w:ascii="Arial" w:hAnsi="Arial" w:cs="Arial"/>
        </w:rPr>
        <w:t xml:space="preserve"> is part of their responsibility in undertaking their governance role and therefore should not be included as a business contribution. </w:t>
      </w:r>
    </w:p>
    <w:p w14:paraId="22A220AA" w14:textId="77777777" w:rsidR="00B559BA" w:rsidRPr="00AB52A8" w:rsidRDefault="00B559BA" w:rsidP="00B559BA">
      <w:pPr>
        <w:autoSpaceDE w:val="0"/>
        <w:autoSpaceDN w:val="0"/>
        <w:adjustRightInd w:val="0"/>
        <w:spacing w:after="0"/>
        <w:rPr>
          <w:rFonts w:ascii="Arial" w:hAnsi="Arial" w:cs="Arial"/>
        </w:rPr>
      </w:pPr>
    </w:p>
    <w:p w14:paraId="40CBD5ED" w14:textId="1CAAB362" w:rsidR="00B559BA" w:rsidRPr="009E7249" w:rsidRDefault="00B559BA" w:rsidP="00283C79">
      <w:pPr>
        <w:pStyle w:val="ListParagraph"/>
        <w:numPr>
          <w:ilvl w:val="1"/>
          <w:numId w:val="38"/>
        </w:numPr>
        <w:autoSpaceDE w:val="0"/>
        <w:autoSpaceDN w:val="0"/>
        <w:adjustRightInd w:val="0"/>
        <w:ind w:left="0" w:firstLine="0"/>
        <w:rPr>
          <w:rFonts w:ascii="Arial" w:hAnsi="Arial" w:cs="Arial"/>
        </w:rPr>
      </w:pPr>
      <w:r w:rsidRPr="009E7249">
        <w:rPr>
          <w:rFonts w:ascii="Arial" w:hAnsi="Arial" w:cs="Arial"/>
        </w:rPr>
        <w:t xml:space="preserve">“Free gifts" i.e. non-solicited gifts will only have a value to the academy if the gift assists in achieving its objectives as set out in the </w:t>
      </w:r>
      <w:r w:rsidR="00820E9A" w:rsidRPr="009E7249">
        <w:rPr>
          <w:rFonts w:ascii="Arial" w:hAnsi="Arial" w:cs="Arial"/>
        </w:rPr>
        <w:t>Strategic Plan</w:t>
      </w:r>
      <w:r w:rsidRPr="009E7249">
        <w:rPr>
          <w:rFonts w:ascii="Arial" w:hAnsi="Arial" w:cs="Arial"/>
        </w:rPr>
        <w:t xml:space="preserve">. However, the auditors will expect annual accounts to show the full details of an academy’s transactions, whether they are monetary or notional. Academies will therefore be expected to account for unsolicited gifts where applicable. </w:t>
      </w:r>
    </w:p>
    <w:p w14:paraId="66DAB977" w14:textId="77777777" w:rsidR="00B559BA" w:rsidRPr="00AB52A8" w:rsidRDefault="00B559BA" w:rsidP="009E7249">
      <w:pPr>
        <w:autoSpaceDE w:val="0"/>
        <w:autoSpaceDN w:val="0"/>
        <w:adjustRightInd w:val="0"/>
        <w:spacing w:after="0"/>
        <w:rPr>
          <w:rFonts w:ascii="Arial" w:hAnsi="Arial" w:cs="Arial"/>
        </w:rPr>
      </w:pPr>
    </w:p>
    <w:p w14:paraId="7009F84C" w14:textId="47086293" w:rsidR="00B559BA" w:rsidRPr="009E7249" w:rsidRDefault="00B559BA" w:rsidP="00283C79">
      <w:pPr>
        <w:pStyle w:val="ListParagraph"/>
        <w:numPr>
          <w:ilvl w:val="1"/>
          <w:numId w:val="38"/>
        </w:numPr>
        <w:autoSpaceDE w:val="0"/>
        <w:autoSpaceDN w:val="0"/>
        <w:adjustRightInd w:val="0"/>
        <w:ind w:left="0" w:firstLine="0"/>
        <w:rPr>
          <w:rFonts w:ascii="Arial" w:hAnsi="Arial" w:cs="Arial"/>
        </w:rPr>
      </w:pPr>
      <w:r w:rsidRPr="009E7249">
        <w:rPr>
          <w:rFonts w:ascii="Arial" w:hAnsi="Arial" w:cs="Arial"/>
        </w:rPr>
        <w:t xml:space="preserve">The general rule relating to discounts is that they are not acceptable as "gifts" and should not be recorded as income. This is because under generally accepted accounting principles, discounts are not accounted for as income but as a reduction in expenditure. As the governing body is required to obtain value for money, the offer of discounts should be taken into account in making purchasing decisions. </w:t>
      </w:r>
    </w:p>
    <w:p w14:paraId="4987754B" w14:textId="77777777" w:rsidR="00B559BA" w:rsidRPr="00AB52A8" w:rsidRDefault="00B559BA" w:rsidP="009E7249">
      <w:pPr>
        <w:autoSpaceDE w:val="0"/>
        <w:autoSpaceDN w:val="0"/>
        <w:adjustRightInd w:val="0"/>
        <w:spacing w:after="0"/>
        <w:rPr>
          <w:rFonts w:ascii="Arial" w:hAnsi="Arial" w:cs="Arial"/>
        </w:rPr>
      </w:pPr>
    </w:p>
    <w:p w14:paraId="6CAB977C" w14:textId="05B6F909" w:rsidR="00B559BA" w:rsidRPr="009E7249" w:rsidRDefault="00B559BA" w:rsidP="00283C79">
      <w:pPr>
        <w:pStyle w:val="ListParagraph"/>
        <w:numPr>
          <w:ilvl w:val="1"/>
          <w:numId w:val="38"/>
        </w:numPr>
        <w:autoSpaceDE w:val="0"/>
        <w:autoSpaceDN w:val="0"/>
        <w:adjustRightInd w:val="0"/>
        <w:ind w:left="0" w:firstLine="0"/>
        <w:rPr>
          <w:rFonts w:ascii="Arial" w:hAnsi="Arial" w:cs="Arial"/>
        </w:rPr>
      </w:pPr>
      <w:r w:rsidRPr="009E7249">
        <w:rPr>
          <w:rFonts w:ascii="Arial" w:hAnsi="Arial" w:cs="Arial"/>
        </w:rPr>
        <w:t xml:space="preserve">Full records of receipt of business contributions should be retained, as the auditors will require evidence of receipt. </w:t>
      </w:r>
    </w:p>
    <w:p w14:paraId="0DDF56B4" w14:textId="77777777" w:rsidR="00B559BA" w:rsidRPr="00AB52A8" w:rsidRDefault="00B559BA" w:rsidP="00B559BA">
      <w:pPr>
        <w:autoSpaceDE w:val="0"/>
        <w:autoSpaceDN w:val="0"/>
        <w:adjustRightInd w:val="0"/>
        <w:spacing w:after="0"/>
        <w:rPr>
          <w:rFonts w:ascii="Arial" w:hAnsi="Arial" w:cs="Arial"/>
        </w:rPr>
      </w:pPr>
    </w:p>
    <w:p w14:paraId="4C0DE52C"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rPr>
        <w:t xml:space="preserve">Consideration of the Bribery Act 2010 </w:t>
      </w:r>
    </w:p>
    <w:p w14:paraId="4C1DA226" w14:textId="764849A4" w:rsidR="00B559BA" w:rsidRPr="009E7249" w:rsidRDefault="00B559BA" w:rsidP="00283C79">
      <w:pPr>
        <w:pStyle w:val="ListParagraph"/>
        <w:numPr>
          <w:ilvl w:val="1"/>
          <w:numId w:val="38"/>
        </w:numPr>
        <w:autoSpaceDE w:val="0"/>
        <w:autoSpaceDN w:val="0"/>
        <w:adjustRightInd w:val="0"/>
        <w:ind w:left="0" w:firstLine="0"/>
        <w:rPr>
          <w:rFonts w:ascii="Arial" w:hAnsi="Arial" w:cs="Arial"/>
        </w:rPr>
      </w:pPr>
      <w:r w:rsidRPr="009E7249">
        <w:rPr>
          <w:rFonts w:ascii="Arial" w:hAnsi="Arial" w:cs="Arial"/>
        </w:rPr>
        <w:t xml:space="preserve">FPMAT will act to uphold the principles of the Act and take steps to prevent bribery. This will include (but is not limited to): </w:t>
      </w:r>
    </w:p>
    <w:p w14:paraId="27E26B7D"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i/>
          <w:iCs/>
          <w:sz w:val="24"/>
          <w:szCs w:val="24"/>
        </w:rPr>
        <w:t xml:space="preserve">Consideration of proportionality – </w:t>
      </w:r>
      <w:r w:rsidRPr="00AB52A8">
        <w:rPr>
          <w:rFonts w:ascii="Arial" w:eastAsiaTheme="minorHAnsi" w:hAnsi="Arial" w:cs="Arial"/>
          <w:sz w:val="24"/>
          <w:szCs w:val="24"/>
        </w:rPr>
        <w:t xml:space="preserve">FPMAT is a UK based </w:t>
      </w:r>
      <w:proofErr w:type="spellStart"/>
      <w:r w:rsidRPr="00AB52A8">
        <w:rPr>
          <w:rFonts w:ascii="Arial" w:eastAsiaTheme="minorHAnsi" w:hAnsi="Arial" w:cs="Arial"/>
          <w:sz w:val="24"/>
          <w:szCs w:val="24"/>
        </w:rPr>
        <w:t>organisation</w:t>
      </w:r>
      <w:proofErr w:type="spellEnd"/>
      <w:r w:rsidRPr="00AB52A8">
        <w:rPr>
          <w:rFonts w:ascii="Arial" w:eastAsiaTheme="minorHAnsi" w:hAnsi="Arial" w:cs="Arial"/>
          <w:sz w:val="24"/>
          <w:szCs w:val="24"/>
        </w:rPr>
        <w:t xml:space="preserve"> operating in the field of education and is therefore not specifically high risk. A common-sense approach will therefore be adopted to ensure compliance. </w:t>
      </w:r>
    </w:p>
    <w:p w14:paraId="34427287" w14:textId="77777777" w:rsidR="00B559BA" w:rsidRPr="00AB52A8" w:rsidRDefault="00B559BA" w:rsidP="00B559BA">
      <w:pPr>
        <w:autoSpaceDE w:val="0"/>
        <w:autoSpaceDN w:val="0"/>
        <w:adjustRightInd w:val="0"/>
        <w:spacing w:after="0"/>
        <w:rPr>
          <w:rFonts w:ascii="Arial" w:hAnsi="Arial" w:cs="Arial"/>
        </w:rPr>
      </w:pPr>
    </w:p>
    <w:p w14:paraId="74306FE5"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i/>
          <w:iCs/>
          <w:sz w:val="24"/>
          <w:szCs w:val="24"/>
        </w:rPr>
        <w:t xml:space="preserve">Top level commitment – </w:t>
      </w:r>
      <w:r w:rsidRPr="00AB52A8">
        <w:rPr>
          <w:rFonts w:ascii="Arial" w:eastAsiaTheme="minorHAnsi" w:hAnsi="Arial" w:cs="Arial"/>
          <w:sz w:val="24"/>
          <w:szCs w:val="24"/>
        </w:rPr>
        <w:t xml:space="preserve">Senior staff in FPMAT and its academies will actively demonstrate that bribery is unacceptable through communication (e.g. highlighting policy and personal conduct). </w:t>
      </w:r>
    </w:p>
    <w:p w14:paraId="01418FA5" w14:textId="77777777" w:rsidR="00B559BA" w:rsidRPr="00AB52A8" w:rsidRDefault="00B559BA" w:rsidP="00B559BA">
      <w:pPr>
        <w:autoSpaceDE w:val="0"/>
        <w:autoSpaceDN w:val="0"/>
        <w:adjustRightInd w:val="0"/>
        <w:spacing w:after="0"/>
        <w:rPr>
          <w:rFonts w:ascii="Arial" w:hAnsi="Arial" w:cs="Arial"/>
        </w:rPr>
      </w:pPr>
    </w:p>
    <w:p w14:paraId="4B304C56"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i/>
          <w:iCs/>
          <w:sz w:val="24"/>
          <w:szCs w:val="24"/>
        </w:rPr>
        <w:t xml:space="preserve">Risk assessment – </w:t>
      </w:r>
      <w:r w:rsidRPr="00AB52A8">
        <w:rPr>
          <w:rFonts w:ascii="Arial" w:eastAsiaTheme="minorHAnsi" w:hAnsi="Arial" w:cs="Arial"/>
          <w:sz w:val="24"/>
          <w:szCs w:val="24"/>
        </w:rPr>
        <w:t xml:space="preserve">any new venture, for example, a procurement, will be assessed and managed to avoid potential bribery. </w:t>
      </w:r>
    </w:p>
    <w:p w14:paraId="16ED5D35" w14:textId="77777777" w:rsidR="00B559BA" w:rsidRPr="00AB52A8" w:rsidRDefault="00B559BA" w:rsidP="00B559BA">
      <w:pPr>
        <w:autoSpaceDE w:val="0"/>
        <w:autoSpaceDN w:val="0"/>
        <w:adjustRightInd w:val="0"/>
        <w:spacing w:after="0"/>
        <w:rPr>
          <w:rFonts w:ascii="Arial" w:hAnsi="Arial" w:cs="Arial"/>
        </w:rPr>
      </w:pPr>
    </w:p>
    <w:p w14:paraId="2B1D70A7"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i/>
          <w:iCs/>
          <w:sz w:val="24"/>
          <w:szCs w:val="24"/>
        </w:rPr>
        <w:t xml:space="preserve">Due diligence – </w:t>
      </w:r>
      <w:r w:rsidRPr="00AB52A8">
        <w:rPr>
          <w:rFonts w:ascii="Arial" w:eastAsiaTheme="minorHAnsi" w:hAnsi="Arial" w:cs="Arial"/>
          <w:sz w:val="24"/>
          <w:szCs w:val="24"/>
        </w:rPr>
        <w:t xml:space="preserve">for example in understanding who FPMAT is working with and carrying out checks, if appropriate, to determine character. </w:t>
      </w:r>
    </w:p>
    <w:p w14:paraId="23778B90" w14:textId="77777777" w:rsidR="00B559BA" w:rsidRPr="00AB52A8" w:rsidRDefault="00B559BA" w:rsidP="00B559BA">
      <w:pPr>
        <w:autoSpaceDE w:val="0"/>
        <w:autoSpaceDN w:val="0"/>
        <w:adjustRightInd w:val="0"/>
        <w:spacing w:after="0"/>
        <w:rPr>
          <w:rFonts w:ascii="Arial" w:hAnsi="Arial" w:cs="Arial"/>
        </w:rPr>
      </w:pPr>
    </w:p>
    <w:p w14:paraId="3C31E56F"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i/>
          <w:iCs/>
          <w:sz w:val="24"/>
          <w:szCs w:val="24"/>
        </w:rPr>
        <w:t xml:space="preserve">Monitoring and review – </w:t>
      </w:r>
      <w:r w:rsidRPr="00AB52A8">
        <w:rPr>
          <w:rFonts w:ascii="Arial" w:eastAsiaTheme="minorHAnsi" w:hAnsi="Arial" w:cs="Arial"/>
          <w:sz w:val="24"/>
          <w:szCs w:val="24"/>
        </w:rPr>
        <w:t xml:space="preserve">particularly if the nature of FPMAT and its relationship with other markets changes. </w:t>
      </w:r>
    </w:p>
    <w:p w14:paraId="613BB029" w14:textId="77777777" w:rsidR="00B559BA" w:rsidRPr="00AB52A8" w:rsidRDefault="00B559BA" w:rsidP="00B559BA">
      <w:pPr>
        <w:autoSpaceDE w:val="0"/>
        <w:autoSpaceDN w:val="0"/>
        <w:adjustRightInd w:val="0"/>
        <w:spacing w:after="0"/>
        <w:rPr>
          <w:rFonts w:ascii="Arial" w:hAnsi="Arial" w:cs="Arial"/>
          <w:color w:val="FF0000"/>
        </w:rPr>
      </w:pPr>
    </w:p>
    <w:p w14:paraId="7BDE1079" w14:textId="52BE7F0E" w:rsidR="00B559BA" w:rsidRPr="003A049C" w:rsidRDefault="00B559BA" w:rsidP="00B559BA">
      <w:pPr>
        <w:autoSpaceDE w:val="0"/>
        <w:autoSpaceDN w:val="0"/>
        <w:adjustRightInd w:val="0"/>
        <w:spacing w:after="0"/>
        <w:rPr>
          <w:rFonts w:ascii="Arial" w:hAnsi="Arial" w:cs="Arial"/>
          <w:b/>
          <w:bCs/>
        </w:rPr>
      </w:pPr>
      <w:r w:rsidRPr="00726B45">
        <w:rPr>
          <w:rFonts w:ascii="Arial" w:hAnsi="Arial" w:cs="Arial"/>
          <w:b/>
          <w:bCs/>
        </w:rPr>
        <w:t>Staff Wellbeing</w:t>
      </w:r>
    </w:p>
    <w:p w14:paraId="112AF589" w14:textId="76DEB94A" w:rsidR="00B559BA" w:rsidRPr="009E7249" w:rsidRDefault="00B559BA" w:rsidP="00283C79">
      <w:pPr>
        <w:pStyle w:val="ListParagraph"/>
        <w:numPr>
          <w:ilvl w:val="1"/>
          <w:numId w:val="38"/>
        </w:numPr>
        <w:autoSpaceDE w:val="0"/>
        <w:autoSpaceDN w:val="0"/>
        <w:adjustRightInd w:val="0"/>
        <w:ind w:left="0" w:firstLine="0"/>
        <w:rPr>
          <w:rFonts w:ascii="Arial" w:hAnsi="Arial" w:cs="Arial"/>
          <w:sz w:val="24"/>
          <w:szCs w:val="24"/>
        </w:rPr>
      </w:pPr>
      <w:r w:rsidRPr="009E7249">
        <w:rPr>
          <w:rFonts w:ascii="Arial" w:hAnsi="Arial" w:cs="Arial"/>
          <w:sz w:val="24"/>
          <w:szCs w:val="24"/>
        </w:rPr>
        <w:t>Gifts for staff e.g. birthdays, weddings and retirements should be funded from donations from other staff members and not from public funds.  A clear audit trail must be kept for all transactions.  However, the Trust acknowledges that there may be exceptional circumstances where it is deemed appropriate to purchase gifts for staff from public funds. In this instance the value of the gift should be no more than £50. The Trust must ensure the value is reasonable, within its scheme of delegation, that the decision is documented and achieves propriety and regularity in the use of public funds.  Under no circumstances can alcohol be purchased using public funds.</w:t>
      </w:r>
    </w:p>
    <w:p w14:paraId="258152D3" w14:textId="6D5340B1" w:rsidR="00AB52A8" w:rsidRDefault="00AB52A8" w:rsidP="00B559BA">
      <w:pPr>
        <w:autoSpaceDE w:val="0"/>
        <w:autoSpaceDN w:val="0"/>
        <w:adjustRightInd w:val="0"/>
        <w:spacing w:after="0"/>
        <w:rPr>
          <w:rFonts w:ascii="Arial" w:hAnsi="Arial" w:cs="Arial"/>
        </w:rPr>
      </w:pPr>
    </w:p>
    <w:p w14:paraId="381A3ABF" w14:textId="77777777" w:rsidR="00B559BA" w:rsidRPr="00AB52A8" w:rsidRDefault="00B559BA" w:rsidP="00B559BA">
      <w:pPr>
        <w:autoSpaceDE w:val="0"/>
        <w:autoSpaceDN w:val="0"/>
        <w:adjustRightInd w:val="0"/>
        <w:spacing w:after="0"/>
        <w:rPr>
          <w:rFonts w:ascii="Arial" w:hAnsi="Arial" w:cs="Arial"/>
        </w:rPr>
      </w:pPr>
    </w:p>
    <w:p w14:paraId="51691786" w14:textId="27072E01" w:rsidR="00B559BA" w:rsidRPr="003A049C" w:rsidRDefault="00B559BA" w:rsidP="00B559BA">
      <w:pPr>
        <w:pStyle w:val="ListParagraph"/>
        <w:numPr>
          <w:ilvl w:val="0"/>
          <w:numId w:val="23"/>
        </w:numPr>
        <w:autoSpaceDE w:val="0"/>
        <w:autoSpaceDN w:val="0"/>
        <w:adjustRightInd w:val="0"/>
        <w:ind w:left="284"/>
        <w:rPr>
          <w:rFonts w:ascii="Arial" w:hAnsi="Arial" w:cs="Arial"/>
          <w:sz w:val="24"/>
          <w:szCs w:val="24"/>
        </w:rPr>
      </w:pPr>
      <w:bookmarkStart w:id="15" w:name="Assets"/>
      <w:r w:rsidRPr="00726B45">
        <w:rPr>
          <w:rFonts w:ascii="Arial" w:hAnsi="Arial" w:cs="Arial"/>
          <w:b/>
          <w:bCs/>
          <w:sz w:val="24"/>
          <w:szCs w:val="24"/>
        </w:rPr>
        <w:t xml:space="preserve">FIXED ASSETS </w:t>
      </w:r>
      <w:bookmarkEnd w:id="15"/>
    </w:p>
    <w:p w14:paraId="597CA664" w14:textId="77777777" w:rsidR="003A049C" w:rsidRPr="003A049C" w:rsidRDefault="003A049C" w:rsidP="003A049C">
      <w:pPr>
        <w:pStyle w:val="ListParagraph"/>
        <w:autoSpaceDE w:val="0"/>
        <w:autoSpaceDN w:val="0"/>
        <w:adjustRightInd w:val="0"/>
        <w:ind w:left="284" w:firstLine="0"/>
        <w:rPr>
          <w:rFonts w:ascii="Arial" w:hAnsi="Arial" w:cs="Arial"/>
          <w:sz w:val="24"/>
          <w:szCs w:val="24"/>
        </w:rPr>
      </w:pPr>
    </w:p>
    <w:p w14:paraId="47B85CC6"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rPr>
        <w:t xml:space="preserve">Asset register </w:t>
      </w:r>
    </w:p>
    <w:p w14:paraId="605EB546" w14:textId="77777777" w:rsidR="00283C79" w:rsidRPr="00283C79" w:rsidRDefault="00283C79" w:rsidP="00283C79">
      <w:pPr>
        <w:pStyle w:val="ListParagraph"/>
        <w:numPr>
          <w:ilvl w:val="0"/>
          <w:numId w:val="38"/>
        </w:numPr>
        <w:autoSpaceDE w:val="0"/>
        <w:autoSpaceDN w:val="0"/>
        <w:adjustRightInd w:val="0"/>
        <w:rPr>
          <w:rFonts w:ascii="Arial" w:hAnsi="Arial" w:cs="Arial"/>
          <w:vanish/>
        </w:rPr>
      </w:pPr>
    </w:p>
    <w:p w14:paraId="06CC03C1" w14:textId="65008798" w:rsidR="00B559BA" w:rsidRPr="00283C79" w:rsidRDefault="00B559BA" w:rsidP="00283C79">
      <w:pPr>
        <w:pStyle w:val="ListParagraph"/>
        <w:numPr>
          <w:ilvl w:val="1"/>
          <w:numId w:val="38"/>
        </w:numPr>
        <w:autoSpaceDE w:val="0"/>
        <w:autoSpaceDN w:val="0"/>
        <w:adjustRightInd w:val="0"/>
        <w:ind w:left="0" w:firstLine="0"/>
        <w:rPr>
          <w:rFonts w:ascii="Arial" w:hAnsi="Arial" w:cs="Arial"/>
        </w:rPr>
      </w:pPr>
      <w:r w:rsidRPr="00283C79">
        <w:rPr>
          <w:rFonts w:ascii="Arial" w:hAnsi="Arial" w:cs="Arial"/>
        </w:rPr>
        <w:t xml:space="preserve">All individual items purchased with a value over the academy’s </w:t>
      </w:r>
      <w:proofErr w:type="spellStart"/>
      <w:r w:rsidRPr="00283C79">
        <w:rPr>
          <w:rFonts w:ascii="Arial" w:hAnsi="Arial" w:cs="Arial"/>
        </w:rPr>
        <w:t>capitalisation</w:t>
      </w:r>
      <w:proofErr w:type="spellEnd"/>
      <w:r w:rsidRPr="00283C79">
        <w:rPr>
          <w:rFonts w:ascii="Arial" w:hAnsi="Arial" w:cs="Arial"/>
        </w:rPr>
        <w:t xml:space="preserve"> limit of £2,000 must be set up on </w:t>
      </w:r>
      <w:r w:rsidR="006177DE" w:rsidRPr="00283C79">
        <w:rPr>
          <w:rFonts w:ascii="Arial" w:hAnsi="Arial" w:cs="Arial"/>
        </w:rPr>
        <w:t>Iris Financials</w:t>
      </w:r>
      <w:r w:rsidRPr="00283C79">
        <w:rPr>
          <w:rFonts w:ascii="Arial" w:hAnsi="Arial" w:cs="Arial"/>
        </w:rPr>
        <w:t xml:space="preserve"> Fixed Assets</w:t>
      </w:r>
      <w:r w:rsidR="00820E9A" w:rsidRPr="00283C79">
        <w:rPr>
          <w:rFonts w:ascii="Arial" w:hAnsi="Arial" w:cs="Arial"/>
        </w:rPr>
        <w:t xml:space="preserve"> Ledger</w:t>
      </w:r>
      <w:r w:rsidRPr="00283C79">
        <w:rPr>
          <w:rFonts w:ascii="Arial" w:hAnsi="Arial" w:cs="Arial"/>
        </w:rPr>
        <w:t xml:space="preserve">. The following information should be entered </w:t>
      </w:r>
    </w:p>
    <w:p w14:paraId="5BB8C533"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asset description </w:t>
      </w:r>
    </w:p>
    <w:p w14:paraId="5A72174F"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date of acquisition </w:t>
      </w:r>
    </w:p>
    <w:p w14:paraId="65F50D1C"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asset cost </w:t>
      </w:r>
    </w:p>
    <w:p w14:paraId="0504DC18"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depreciation start date </w:t>
      </w:r>
    </w:p>
    <w:p w14:paraId="267C2DEE"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depreciation rate </w:t>
      </w:r>
    </w:p>
    <w:p w14:paraId="04FAD98F"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useful life in months as listed below </w:t>
      </w:r>
    </w:p>
    <w:p w14:paraId="2678EB1D"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location </w:t>
      </w:r>
    </w:p>
    <w:p w14:paraId="07E078CD"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original purchase documentation</w:t>
      </w:r>
    </w:p>
    <w:p w14:paraId="49870BF7" w14:textId="77777777" w:rsidR="00B559BA" w:rsidRPr="00AB52A8" w:rsidRDefault="00B559BA" w:rsidP="00B559BA">
      <w:pPr>
        <w:autoSpaceDE w:val="0"/>
        <w:autoSpaceDN w:val="0"/>
        <w:adjustRightInd w:val="0"/>
        <w:spacing w:after="0"/>
        <w:rPr>
          <w:rFonts w:ascii="Arial" w:hAnsi="Arial" w:cs="Arial"/>
        </w:rPr>
      </w:pPr>
    </w:p>
    <w:p w14:paraId="5CE2E51C"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i/>
          <w:iCs/>
        </w:rPr>
        <w:t>A copy of the asset register should be held in a secured location to:</w:t>
      </w:r>
    </w:p>
    <w:p w14:paraId="077C4FF9"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ensure that staff take responsibility for the safe custody of assets; </w:t>
      </w:r>
    </w:p>
    <w:p w14:paraId="4714AD0B"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enable independent checks on the safe custody of assets, as a deterrent against theft or misuse; </w:t>
      </w:r>
    </w:p>
    <w:p w14:paraId="7F3F5190"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manage the effective </w:t>
      </w:r>
      <w:proofErr w:type="spellStart"/>
      <w:r w:rsidRPr="00AB52A8">
        <w:rPr>
          <w:rFonts w:ascii="Arial" w:eastAsiaTheme="minorHAnsi" w:hAnsi="Arial" w:cs="Arial"/>
          <w:sz w:val="24"/>
          <w:szCs w:val="24"/>
        </w:rPr>
        <w:t>utilisation</w:t>
      </w:r>
      <w:proofErr w:type="spellEnd"/>
      <w:r w:rsidRPr="00AB52A8">
        <w:rPr>
          <w:rFonts w:ascii="Arial" w:eastAsiaTheme="minorHAnsi" w:hAnsi="Arial" w:cs="Arial"/>
          <w:sz w:val="24"/>
          <w:szCs w:val="24"/>
        </w:rPr>
        <w:t xml:space="preserve"> of assets and to plan for their replacement; </w:t>
      </w:r>
    </w:p>
    <w:p w14:paraId="3B2907F6"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help the external auditors to draw conclusions on the annual accounts and the academy’s financial system and </w:t>
      </w:r>
    </w:p>
    <w:p w14:paraId="30232B94" w14:textId="77777777" w:rsidR="00B559BA" w:rsidRPr="00AB52A8" w:rsidRDefault="00B559BA" w:rsidP="002A4F53">
      <w:pPr>
        <w:pStyle w:val="ListParagraph"/>
        <w:numPr>
          <w:ilvl w:val="0"/>
          <w:numId w:val="1"/>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Support insurance claims in the event of fire, theft, vandalism or other disasters. </w:t>
      </w:r>
    </w:p>
    <w:p w14:paraId="504BA3FB"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rPr>
        <w:t>An electronic copy of the purchase documentation should be stored by the asset number.</w:t>
      </w:r>
    </w:p>
    <w:p w14:paraId="00DEBE83" w14:textId="77777777" w:rsidR="00B559BA" w:rsidRPr="00AB52A8" w:rsidRDefault="00B559BA" w:rsidP="00B559BA">
      <w:pPr>
        <w:autoSpaceDE w:val="0"/>
        <w:autoSpaceDN w:val="0"/>
        <w:adjustRightInd w:val="0"/>
        <w:spacing w:after="0"/>
        <w:rPr>
          <w:rFonts w:ascii="Arial" w:hAnsi="Arial" w:cs="Arial"/>
        </w:rPr>
      </w:pPr>
    </w:p>
    <w:p w14:paraId="7C3F5166"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rPr>
        <w:t xml:space="preserve">Depreciation </w:t>
      </w:r>
    </w:p>
    <w:p w14:paraId="24229D89" w14:textId="5436E6A1" w:rsidR="00B559BA" w:rsidRPr="00283C79" w:rsidRDefault="00B559BA" w:rsidP="00283C79">
      <w:pPr>
        <w:pStyle w:val="ListParagraph"/>
        <w:numPr>
          <w:ilvl w:val="1"/>
          <w:numId w:val="38"/>
        </w:numPr>
        <w:autoSpaceDE w:val="0"/>
        <w:autoSpaceDN w:val="0"/>
        <w:adjustRightInd w:val="0"/>
        <w:ind w:left="0" w:firstLine="0"/>
        <w:rPr>
          <w:rFonts w:ascii="Arial" w:hAnsi="Arial" w:cs="Arial"/>
        </w:rPr>
      </w:pPr>
      <w:r w:rsidRPr="00283C79">
        <w:rPr>
          <w:rFonts w:ascii="Arial" w:hAnsi="Arial" w:cs="Arial"/>
        </w:rPr>
        <w:t xml:space="preserve">The FPMAT policy on depreciation on assets is as follows:- </w:t>
      </w:r>
    </w:p>
    <w:p w14:paraId="5F0249F0" w14:textId="77777777" w:rsidR="00B559BA" w:rsidRPr="00AB52A8" w:rsidRDefault="00B559BA" w:rsidP="002A4F53">
      <w:pPr>
        <w:pStyle w:val="ListParagraph"/>
        <w:numPr>
          <w:ilvl w:val="0"/>
          <w:numId w:val="4"/>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Freehold Buildings straight line based on the professional assessment of the building</w:t>
      </w:r>
    </w:p>
    <w:p w14:paraId="75DB6CBA" w14:textId="77777777" w:rsidR="00B559BA" w:rsidRPr="00AB52A8" w:rsidRDefault="00B559BA" w:rsidP="002A4F53">
      <w:pPr>
        <w:pStyle w:val="ListParagraph"/>
        <w:numPr>
          <w:ilvl w:val="0"/>
          <w:numId w:val="4"/>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Plant &amp; Machinery 14.29% (7 years) straight line </w:t>
      </w:r>
    </w:p>
    <w:p w14:paraId="7DE71507" w14:textId="77777777" w:rsidR="00B559BA" w:rsidRPr="00AB52A8" w:rsidRDefault="00B559BA" w:rsidP="002A4F53">
      <w:pPr>
        <w:pStyle w:val="ListParagraph"/>
        <w:numPr>
          <w:ilvl w:val="0"/>
          <w:numId w:val="4"/>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Furniture &amp; Equipment 20% (5 years) straight line </w:t>
      </w:r>
    </w:p>
    <w:p w14:paraId="251E9851" w14:textId="77777777" w:rsidR="00B559BA" w:rsidRPr="00AB52A8" w:rsidRDefault="00B559BA" w:rsidP="002A4F53">
      <w:pPr>
        <w:pStyle w:val="ListParagraph"/>
        <w:numPr>
          <w:ilvl w:val="0"/>
          <w:numId w:val="4"/>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Computer Equipment &amp; Software 33.33% (3 years) straight line </w:t>
      </w:r>
    </w:p>
    <w:p w14:paraId="21C62F1F" w14:textId="77777777" w:rsidR="00B559BA" w:rsidRPr="00AB52A8" w:rsidRDefault="00B559BA" w:rsidP="002A4F53">
      <w:pPr>
        <w:pStyle w:val="ListParagraph"/>
        <w:numPr>
          <w:ilvl w:val="0"/>
          <w:numId w:val="4"/>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Leasehold land straight line over the period of the lease</w:t>
      </w:r>
    </w:p>
    <w:p w14:paraId="4B0A8DFB" w14:textId="77777777" w:rsidR="00B559BA" w:rsidRPr="00AB52A8" w:rsidRDefault="00B559BA" w:rsidP="002A4F53">
      <w:pPr>
        <w:pStyle w:val="ListParagraph"/>
        <w:numPr>
          <w:ilvl w:val="0"/>
          <w:numId w:val="4"/>
        </w:numPr>
        <w:autoSpaceDE w:val="0"/>
        <w:autoSpaceDN w:val="0"/>
        <w:adjustRightInd w:val="0"/>
        <w:rPr>
          <w:rFonts w:ascii="Arial" w:eastAsiaTheme="minorHAnsi" w:hAnsi="Arial" w:cs="Arial"/>
          <w:sz w:val="24"/>
          <w:szCs w:val="24"/>
        </w:rPr>
      </w:pPr>
      <w:r w:rsidRPr="00AB52A8">
        <w:rPr>
          <w:rFonts w:ascii="Arial" w:eastAsiaTheme="minorHAnsi" w:hAnsi="Arial" w:cs="Arial"/>
          <w:sz w:val="24"/>
          <w:szCs w:val="24"/>
        </w:rPr>
        <w:t xml:space="preserve">No depreciation is provided on freehold land. Depreciation on assets in the course of construction is not charged until they are brought into us. </w:t>
      </w:r>
    </w:p>
    <w:p w14:paraId="7D8F2B1A" w14:textId="77777777" w:rsidR="00B559BA" w:rsidRPr="00AB52A8" w:rsidRDefault="00B559BA" w:rsidP="00B559BA">
      <w:pPr>
        <w:autoSpaceDE w:val="0"/>
        <w:autoSpaceDN w:val="0"/>
        <w:adjustRightInd w:val="0"/>
        <w:spacing w:after="0"/>
        <w:rPr>
          <w:rFonts w:ascii="Arial" w:hAnsi="Arial" w:cs="Arial"/>
          <w:b/>
          <w:bCs/>
        </w:rPr>
      </w:pPr>
    </w:p>
    <w:p w14:paraId="7875865E"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rPr>
        <w:t xml:space="preserve">Security of assets </w:t>
      </w:r>
    </w:p>
    <w:p w14:paraId="4FB0C327" w14:textId="3F479472" w:rsidR="00B559BA" w:rsidRPr="00283C79" w:rsidRDefault="00B559BA" w:rsidP="00283C79">
      <w:pPr>
        <w:pStyle w:val="ListParagraph"/>
        <w:numPr>
          <w:ilvl w:val="1"/>
          <w:numId w:val="38"/>
        </w:numPr>
        <w:autoSpaceDE w:val="0"/>
        <w:autoSpaceDN w:val="0"/>
        <w:adjustRightInd w:val="0"/>
        <w:ind w:left="0" w:firstLine="0"/>
        <w:rPr>
          <w:rFonts w:ascii="Arial" w:hAnsi="Arial" w:cs="Arial"/>
          <w:sz w:val="24"/>
          <w:szCs w:val="24"/>
        </w:rPr>
      </w:pPr>
      <w:r w:rsidRPr="00283C79">
        <w:rPr>
          <w:rFonts w:ascii="Arial" w:hAnsi="Arial" w:cs="Arial"/>
          <w:sz w:val="24"/>
          <w:szCs w:val="24"/>
        </w:rPr>
        <w:t xml:space="preserve">Equipment must be secured by means of physical and other security devices. </w:t>
      </w:r>
    </w:p>
    <w:p w14:paraId="4B3B8483" w14:textId="12598A82" w:rsidR="00B559BA" w:rsidRPr="00283C79" w:rsidRDefault="00B559BA" w:rsidP="00283C79">
      <w:pPr>
        <w:pStyle w:val="ListParagraph"/>
        <w:numPr>
          <w:ilvl w:val="1"/>
          <w:numId w:val="38"/>
        </w:numPr>
        <w:autoSpaceDE w:val="0"/>
        <w:autoSpaceDN w:val="0"/>
        <w:adjustRightInd w:val="0"/>
        <w:ind w:left="0" w:firstLine="0"/>
        <w:rPr>
          <w:rFonts w:ascii="Arial" w:hAnsi="Arial" w:cs="Arial"/>
          <w:sz w:val="24"/>
          <w:szCs w:val="24"/>
        </w:rPr>
      </w:pPr>
      <w:r w:rsidRPr="00283C79">
        <w:rPr>
          <w:rFonts w:ascii="Arial" w:hAnsi="Arial" w:cs="Arial"/>
          <w:sz w:val="24"/>
          <w:szCs w:val="24"/>
        </w:rPr>
        <w:t xml:space="preserve">All the items in the register should be permanently and visibly marked as the academy’s property and there should be a regular (at least annual) count by someone other than the person maintaining the register. Discrepancies between the physical count and the amount recorded in the register should be investigated promptly and, where significant, reported to the Finance </w:t>
      </w:r>
      <w:r w:rsidR="00820E9A" w:rsidRPr="00283C79">
        <w:rPr>
          <w:rFonts w:ascii="Arial" w:hAnsi="Arial" w:cs="Arial"/>
          <w:sz w:val="24"/>
          <w:szCs w:val="24"/>
        </w:rPr>
        <w:t xml:space="preserve">and Resource </w:t>
      </w:r>
      <w:r w:rsidRPr="00283C79">
        <w:rPr>
          <w:rFonts w:ascii="Arial" w:hAnsi="Arial" w:cs="Arial"/>
          <w:sz w:val="24"/>
          <w:szCs w:val="24"/>
        </w:rPr>
        <w:t xml:space="preserve">Committee. Inventories of academy property should be kept up to date and reviewed regularly. Where items are used by the academy but do not belong to it this should be noted. </w:t>
      </w:r>
    </w:p>
    <w:p w14:paraId="439C7D31" w14:textId="77777777" w:rsidR="00B559BA" w:rsidRPr="00AB52A8" w:rsidRDefault="00B559BA" w:rsidP="00B559BA">
      <w:pPr>
        <w:autoSpaceDE w:val="0"/>
        <w:autoSpaceDN w:val="0"/>
        <w:adjustRightInd w:val="0"/>
        <w:spacing w:after="0"/>
        <w:rPr>
          <w:rFonts w:ascii="Arial" w:hAnsi="Arial" w:cs="Arial"/>
          <w:b/>
          <w:bCs/>
        </w:rPr>
      </w:pPr>
    </w:p>
    <w:p w14:paraId="657B9578" w14:textId="77777777" w:rsidR="00B559BA" w:rsidRPr="00AB52A8" w:rsidRDefault="00B559BA" w:rsidP="00B559BA">
      <w:pPr>
        <w:autoSpaceDE w:val="0"/>
        <w:autoSpaceDN w:val="0"/>
        <w:adjustRightInd w:val="0"/>
        <w:spacing w:after="0"/>
        <w:rPr>
          <w:rFonts w:ascii="Arial" w:hAnsi="Arial" w:cs="Arial"/>
        </w:rPr>
      </w:pPr>
      <w:r w:rsidRPr="00AB52A8">
        <w:rPr>
          <w:rFonts w:ascii="Arial" w:hAnsi="Arial" w:cs="Arial"/>
          <w:b/>
          <w:bCs/>
        </w:rPr>
        <w:t xml:space="preserve">Loan of Assets </w:t>
      </w:r>
    </w:p>
    <w:p w14:paraId="5122002C" w14:textId="01DA6F2B" w:rsidR="00B559BA" w:rsidRPr="00283C79" w:rsidRDefault="00B559BA" w:rsidP="00283C79">
      <w:pPr>
        <w:pStyle w:val="ListParagraph"/>
        <w:numPr>
          <w:ilvl w:val="1"/>
          <w:numId w:val="38"/>
        </w:numPr>
        <w:autoSpaceDE w:val="0"/>
        <w:autoSpaceDN w:val="0"/>
        <w:adjustRightInd w:val="0"/>
        <w:ind w:left="0" w:firstLine="0"/>
        <w:rPr>
          <w:rFonts w:ascii="Arial" w:hAnsi="Arial" w:cs="Arial"/>
        </w:rPr>
      </w:pPr>
      <w:r w:rsidRPr="00283C79">
        <w:rPr>
          <w:rFonts w:ascii="Arial" w:hAnsi="Arial" w:cs="Arial"/>
        </w:rPr>
        <w:t>With the exception of laptops, items of academy property must not be removed from academy premises without the authority of the LFL. A record of the loan must be recorded on a loan of equipment form and booked back into the academy when it is returned.  This applies to both students and staff.</w:t>
      </w:r>
    </w:p>
    <w:p w14:paraId="206D8130" w14:textId="2D8EBBBE" w:rsidR="00B559BA" w:rsidRPr="00283C79" w:rsidRDefault="00B559BA" w:rsidP="00283C79">
      <w:pPr>
        <w:pStyle w:val="ListParagraph"/>
        <w:numPr>
          <w:ilvl w:val="1"/>
          <w:numId w:val="38"/>
        </w:numPr>
        <w:autoSpaceDE w:val="0"/>
        <w:autoSpaceDN w:val="0"/>
        <w:adjustRightInd w:val="0"/>
        <w:ind w:left="0" w:firstLine="0"/>
        <w:rPr>
          <w:rFonts w:ascii="Arial" w:hAnsi="Arial" w:cs="Arial"/>
        </w:rPr>
      </w:pPr>
      <w:r w:rsidRPr="00283C79">
        <w:rPr>
          <w:rFonts w:ascii="Arial" w:hAnsi="Arial" w:cs="Arial"/>
        </w:rPr>
        <w:t xml:space="preserve">If assets are on loan for extended periods or to a single member of staff on a regular basis the situation may give rise to a benefit-in-kind for taxation purposes. Loans should therefore be kept under review and any potential benefits discussed with the academy’s auditors. </w:t>
      </w:r>
    </w:p>
    <w:p w14:paraId="2401C2D0" w14:textId="5F630F6F" w:rsidR="00B559BA" w:rsidRDefault="00B559BA" w:rsidP="00B559BA">
      <w:pPr>
        <w:autoSpaceDE w:val="0"/>
        <w:autoSpaceDN w:val="0"/>
        <w:adjustRightInd w:val="0"/>
        <w:spacing w:after="0"/>
        <w:rPr>
          <w:rFonts w:ascii="Arial" w:hAnsi="Arial" w:cs="Arial"/>
        </w:rPr>
      </w:pPr>
    </w:p>
    <w:p w14:paraId="7653F874" w14:textId="1E0835DA" w:rsidR="00283C79" w:rsidRDefault="00283C79" w:rsidP="00B559BA">
      <w:pPr>
        <w:autoSpaceDE w:val="0"/>
        <w:autoSpaceDN w:val="0"/>
        <w:adjustRightInd w:val="0"/>
        <w:spacing w:after="0"/>
        <w:rPr>
          <w:rFonts w:ascii="Arial" w:hAnsi="Arial" w:cs="Arial"/>
        </w:rPr>
      </w:pPr>
    </w:p>
    <w:p w14:paraId="3C06B8C6" w14:textId="77777777" w:rsidR="003A049C" w:rsidRPr="00AB52A8" w:rsidRDefault="003A049C" w:rsidP="00B559BA">
      <w:pPr>
        <w:autoSpaceDE w:val="0"/>
        <w:autoSpaceDN w:val="0"/>
        <w:adjustRightInd w:val="0"/>
        <w:spacing w:after="0"/>
        <w:rPr>
          <w:rFonts w:ascii="Arial" w:hAnsi="Arial" w:cs="Arial"/>
        </w:rPr>
      </w:pPr>
    </w:p>
    <w:p w14:paraId="2C95BD09" w14:textId="77777777" w:rsidR="00B559BA" w:rsidRPr="00AB52A8" w:rsidRDefault="00B559BA" w:rsidP="00B559BA">
      <w:pPr>
        <w:autoSpaceDE w:val="0"/>
        <w:autoSpaceDN w:val="0"/>
        <w:adjustRightInd w:val="0"/>
        <w:spacing w:after="0"/>
        <w:rPr>
          <w:rFonts w:ascii="Arial" w:hAnsi="Arial" w:cs="Arial"/>
        </w:rPr>
      </w:pPr>
    </w:p>
    <w:p w14:paraId="0781DF69" w14:textId="6DAD181D" w:rsidR="00B559BA" w:rsidRPr="00726B45" w:rsidRDefault="00B559BA" w:rsidP="00283C79">
      <w:pPr>
        <w:pStyle w:val="ListParagraph"/>
        <w:numPr>
          <w:ilvl w:val="0"/>
          <w:numId w:val="23"/>
        </w:numPr>
        <w:autoSpaceDE w:val="0"/>
        <w:autoSpaceDN w:val="0"/>
        <w:adjustRightInd w:val="0"/>
        <w:ind w:left="284"/>
        <w:rPr>
          <w:rFonts w:ascii="Arial" w:hAnsi="Arial" w:cs="Arial"/>
          <w:b/>
          <w:sz w:val="24"/>
          <w:szCs w:val="24"/>
        </w:rPr>
      </w:pPr>
      <w:bookmarkStart w:id="16" w:name="Audit"/>
      <w:r w:rsidRPr="00726B45">
        <w:rPr>
          <w:rFonts w:ascii="Arial" w:hAnsi="Arial" w:cs="Arial"/>
          <w:b/>
          <w:sz w:val="24"/>
          <w:szCs w:val="24"/>
        </w:rPr>
        <w:t>AUDIT</w:t>
      </w:r>
    </w:p>
    <w:bookmarkEnd w:id="16"/>
    <w:p w14:paraId="1C646A28" w14:textId="77777777" w:rsidR="00B559BA" w:rsidRPr="00AB52A8" w:rsidRDefault="00B559BA" w:rsidP="00B559BA">
      <w:pPr>
        <w:autoSpaceDE w:val="0"/>
        <w:autoSpaceDN w:val="0"/>
        <w:adjustRightInd w:val="0"/>
        <w:spacing w:after="0"/>
        <w:rPr>
          <w:rFonts w:ascii="Arial" w:hAnsi="Arial" w:cs="Arial"/>
        </w:rPr>
      </w:pPr>
    </w:p>
    <w:p w14:paraId="53493E0C" w14:textId="7062FEB1" w:rsidR="00B559BA" w:rsidRPr="00AB52A8" w:rsidRDefault="00B559BA" w:rsidP="00B559BA">
      <w:pPr>
        <w:spacing w:after="0"/>
        <w:rPr>
          <w:rFonts w:ascii="Arial" w:hAnsi="Arial" w:cs="Arial"/>
        </w:rPr>
      </w:pPr>
      <w:r w:rsidRPr="00AB52A8">
        <w:rPr>
          <w:rFonts w:ascii="Arial" w:hAnsi="Arial" w:cs="Arial"/>
        </w:rPr>
        <w:t xml:space="preserve">The academy adheres to the external audit regime as outlined in the </w:t>
      </w:r>
      <w:r w:rsidR="008C10DB" w:rsidRPr="00AB52A8">
        <w:rPr>
          <w:rFonts w:ascii="Arial" w:hAnsi="Arial" w:cs="Arial"/>
        </w:rPr>
        <w:t xml:space="preserve">Academy </w:t>
      </w:r>
      <w:proofErr w:type="spellStart"/>
      <w:r w:rsidR="008C10DB" w:rsidRPr="00AB52A8">
        <w:rPr>
          <w:rFonts w:ascii="Arial" w:hAnsi="Arial" w:cs="Arial"/>
        </w:rPr>
        <w:t>Trust</w:t>
      </w:r>
      <w:r w:rsidRPr="00AB52A8">
        <w:rPr>
          <w:rFonts w:ascii="Arial" w:hAnsi="Arial" w:cs="Arial"/>
        </w:rPr>
        <w:t>Handbook</w:t>
      </w:r>
      <w:proofErr w:type="spellEnd"/>
      <w:r w:rsidRPr="00AB52A8">
        <w:rPr>
          <w:rFonts w:ascii="Arial" w:hAnsi="Arial" w:cs="Arial"/>
        </w:rPr>
        <w:t xml:space="preserve"> (20</w:t>
      </w:r>
      <w:r w:rsidR="008C10DB" w:rsidRPr="00AB52A8">
        <w:rPr>
          <w:rFonts w:ascii="Arial" w:hAnsi="Arial" w:cs="Arial"/>
        </w:rPr>
        <w:t>21</w:t>
      </w:r>
      <w:r w:rsidRPr="00AB52A8">
        <w:rPr>
          <w:rFonts w:ascii="Arial" w:hAnsi="Arial" w:cs="Arial"/>
        </w:rPr>
        <w:t xml:space="preserve">) and as required by Companies House.  A </w:t>
      </w:r>
      <w:proofErr w:type="spellStart"/>
      <w:r w:rsidRPr="00AB52A8">
        <w:rPr>
          <w:rFonts w:ascii="Arial" w:hAnsi="Arial" w:cs="Arial"/>
        </w:rPr>
        <w:t>programme</w:t>
      </w:r>
      <w:proofErr w:type="spellEnd"/>
      <w:r w:rsidRPr="00AB52A8">
        <w:rPr>
          <w:rFonts w:ascii="Arial" w:hAnsi="Arial" w:cs="Arial"/>
        </w:rPr>
        <w:t xml:space="preserve"> of checks to be carried out by the Responsible Officer is agreed by the full </w:t>
      </w:r>
      <w:r w:rsidR="006177DE" w:rsidRPr="00AB52A8">
        <w:rPr>
          <w:rFonts w:ascii="Arial" w:hAnsi="Arial" w:cs="Arial"/>
        </w:rPr>
        <w:t>Trustees</w:t>
      </w:r>
      <w:r w:rsidRPr="00AB52A8">
        <w:rPr>
          <w:rFonts w:ascii="Arial" w:hAnsi="Arial" w:cs="Arial"/>
        </w:rPr>
        <w:t xml:space="preserve">.  The </w:t>
      </w:r>
      <w:proofErr w:type="spellStart"/>
      <w:r w:rsidRPr="00AB52A8">
        <w:rPr>
          <w:rFonts w:ascii="Arial" w:hAnsi="Arial" w:cs="Arial"/>
        </w:rPr>
        <w:t>programme</w:t>
      </w:r>
      <w:proofErr w:type="spellEnd"/>
      <w:r w:rsidRPr="00AB52A8">
        <w:rPr>
          <w:rFonts w:ascii="Arial" w:hAnsi="Arial" w:cs="Arial"/>
        </w:rPr>
        <w:t xml:space="preserve"> for external audit is agreed with the external auditor approximately one month before the audit work is carried out.</w:t>
      </w:r>
    </w:p>
    <w:p w14:paraId="3BDE3112" w14:textId="77777777" w:rsidR="00B559BA" w:rsidRPr="00AB52A8" w:rsidRDefault="00B559BA" w:rsidP="00B559BA">
      <w:pPr>
        <w:spacing w:after="0"/>
        <w:rPr>
          <w:rFonts w:ascii="Arial" w:hAnsi="Arial" w:cs="Arial"/>
        </w:rPr>
      </w:pPr>
    </w:p>
    <w:p w14:paraId="560D49CB" w14:textId="77777777" w:rsidR="00B559BA" w:rsidRPr="00AB52A8" w:rsidRDefault="00B559BA" w:rsidP="00B559BA">
      <w:pPr>
        <w:spacing w:after="0"/>
        <w:rPr>
          <w:rFonts w:ascii="Arial" w:hAnsi="Arial" w:cs="Arial"/>
        </w:rPr>
      </w:pPr>
      <w:r w:rsidRPr="00AB52A8">
        <w:rPr>
          <w:rFonts w:ascii="Arial" w:hAnsi="Arial" w:cs="Arial"/>
        </w:rPr>
        <w:t>The Headteacher must inform the DFE/ESFA and the Governing Body immediately if the following are discovered or suspected:</w:t>
      </w:r>
    </w:p>
    <w:p w14:paraId="56D4CACF" w14:textId="77777777" w:rsidR="00B559BA" w:rsidRPr="00AB52A8" w:rsidRDefault="00B559BA" w:rsidP="002A4F53">
      <w:pPr>
        <w:pStyle w:val="ListParagraph"/>
        <w:numPr>
          <w:ilvl w:val="0"/>
          <w:numId w:val="5"/>
        </w:numPr>
        <w:rPr>
          <w:rFonts w:ascii="Arial" w:hAnsi="Arial" w:cs="Arial"/>
          <w:sz w:val="24"/>
          <w:szCs w:val="24"/>
        </w:rPr>
      </w:pPr>
      <w:r w:rsidRPr="00AB52A8">
        <w:rPr>
          <w:rFonts w:ascii="Arial" w:hAnsi="Arial" w:cs="Arial"/>
          <w:sz w:val="24"/>
          <w:szCs w:val="24"/>
        </w:rPr>
        <w:t>loss or misuse of money;</w:t>
      </w:r>
    </w:p>
    <w:p w14:paraId="3C754DC7" w14:textId="77777777" w:rsidR="00B559BA" w:rsidRPr="00AB52A8" w:rsidRDefault="00B559BA" w:rsidP="002A4F53">
      <w:pPr>
        <w:pStyle w:val="ListParagraph"/>
        <w:numPr>
          <w:ilvl w:val="0"/>
          <w:numId w:val="5"/>
        </w:numPr>
        <w:rPr>
          <w:rFonts w:ascii="Arial" w:hAnsi="Arial" w:cs="Arial"/>
          <w:sz w:val="24"/>
          <w:szCs w:val="24"/>
        </w:rPr>
      </w:pPr>
      <w:r w:rsidRPr="00AB52A8">
        <w:rPr>
          <w:rFonts w:ascii="Arial" w:hAnsi="Arial" w:cs="Arial"/>
          <w:sz w:val="24"/>
          <w:szCs w:val="24"/>
        </w:rPr>
        <w:t>financial irregularities;</w:t>
      </w:r>
    </w:p>
    <w:p w14:paraId="7B359851" w14:textId="77777777" w:rsidR="00B559BA" w:rsidRPr="00AB52A8" w:rsidRDefault="00B559BA" w:rsidP="002A4F53">
      <w:pPr>
        <w:pStyle w:val="ListParagraph"/>
        <w:numPr>
          <w:ilvl w:val="0"/>
          <w:numId w:val="5"/>
        </w:numPr>
        <w:rPr>
          <w:rFonts w:ascii="Arial" w:hAnsi="Arial" w:cs="Arial"/>
          <w:sz w:val="24"/>
          <w:szCs w:val="24"/>
        </w:rPr>
      </w:pPr>
      <w:r w:rsidRPr="00AB52A8">
        <w:rPr>
          <w:rFonts w:ascii="Arial" w:hAnsi="Arial" w:cs="Arial"/>
          <w:sz w:val="24"/>
          <w:szCs w:val="24"/>
        </w:rPr>
        <w:t>fraud.</w:t>
      </w:r>
    </w:p>
    <w:p w14:paraId="52215123" w14:textId="77777777" w:rsidR="00B559BA" w:rsidRPr="00AB52A8" w:rsidRDefault="00B559BA" w:rsidP="00B559BA">
      <w:pPr>
        <w:autoSpaceDE w:val="0"/>
        <w:autoSpaceDN w:val="0"/>
        <w:adjustRightInd w:val="0"/>
        <w:spacing w:after="0"/>
        <w:rPr>
          <w:rFonts w:ascii="Arial" w:hAnsi="Arial" w:cs="Arial"/>
        </w:rPr>
      </w:pPr>
    </w:p>
    <w:p w14:paraId="63329357" w14:textId="77777777" w:rsidR="00B559BA" w:rsidRPr="00AB52A8" w:rsidRDefault="00B559BA" w:rsidP="00B559BA">
      <w:pPr>
        <w:pStyle w:val="Default"/>
      </w:pPr>
    </w:p>
    <w:p w14:paraId="264B5277" w14:textId="77777777" w:rsidR="00B559BA" w:rsidRPr="00AB52A8" w:rsidRDefault="00B559BA" w:rsidP="00B559BA">
      <w:pPr>
        <w:spacing w:after="0"/>
        <w:rPr>
          <w:rFonts w:ascii="Arial" w:hAnsi="Arial" w:cs="Arial"/>
        </w:rPr>
      </w:pPr>
      <w:r w:rsidRPr="00AB52A8">
        <w:rPr>
          <w:rFonts w:ascii="Arial" w:hAnsi="Arial" w:cs="Arial"/>
        </w:rPr>
        <w:br w:type="page"/>
      </w:r>
    </w:p>
    <w:p w14:paraId="32A75B40" w14:textId="77777777" w:rsidR="00B559BA" w:rsidRPr="00AB52A8" w:rsidRDefault="00B559BA" w:rsidP="00B559BA">
      <w:pPr>
        <w:spacing w:after="0"/>
        <w:rPr>
          <w:rFonts w:ascii="Arial" w:eastAsia="Calibri" w:hAnsi="Arial" w:cs="Arial"/>
          <w:color w:val="000000"/>
          <w:lang w:val="en-GB" w:eastAsia="en-GB"/>
        </w:rPr>
        <w:sectPr w:rsidR="00B559BA" w:rsidRPr="00AB52A8">
          <w:footerReference w:type="default" r:id="rId15"/>
          <w:footerReference w:type="first" r:id="rId16"/>
          <w:pgSz w:w="11900" w:h="16840"/>
          <w:pgMar w:top="1440" w:right="1440" w:bottom="1440" w:left="1440" w:header="425" w:footer="0" w:gutter="0"/>
          <w:pgNumType w:start="0"/>
          <w:cols w:space="720"/>
        </w:sectPr>
      </w:pPr>
    </w:p>
    <w:p w14:paraId="59646CAE" w14:textId="18E64824" w:rsidR="00B559BA" w:rsidRPr="00AB52A8" w:rsidRDefault="00B559BA" w:rsidP="00B559BA">
      <w:pPr>
        <w:pStyle w:val="Default"/>
        <w:rPr>
          <w:b/>
          <w:u w:val="single"/>
        </w:rPr>
      </w:pPr>
      <w:bookmarkStart w:id="17" w:name="AppendA"/>
      <w:r w:rsidRPr="00AB52A8">
        <w:rPr>
          <w:b/>
          <w:u w:val="single"/>
        </w:rPr>
        <w:t xml:space="preserve">APPENDIX A </w:t>
      </w:r>
      <w:bookmarkEnd w:id="17"/>
      <w:r w:rsidRPr="00AB52A8">
        <w:rPr>
          <w:b/>
          <w:u w:val="single"/>
        </w:rPr>
        <w:t>- FINHAM PARK MULTI ACADEMY TRUST DELEGATION OF FINANCIAL AUTHORITY</w:t>
      </w:r>
      <w:r w:rsidRPr="00AB52A8">
        <w:rPr>
          <w:rStyle w:val="FootnoteReference"/>
          <w:b/>
          <w:color w:val="FF0000"/>
          <w:u w:val="single"/>
        </w:rPr>
        <w:footnoteReference w:id="2"/>
      </w:r>
    </w:p>
    <w:p w14:paraId="556A4D11" w14:textId="78BA0CB3" w:rsidR="008C10DB" w:rsidRPr="00AB52A8" w:rsidRDefault="008C10DB" w:rsidP="00B559BA">
      <w:pPr>
        <w:pStyle w:val="Default"/>
        <w:rPr>
          <w:b/>
          <w:u w:val="single"/>
        </w:rPr>
      </w:pPr>
    </w:p>
    <w:tbl>
      <w:tblPr>
        <w:tblW w:w="11737" w:type="dxa"/>
        <w:tblInd w:w="93" w:type="dxa"/>
        <w:tblLook w:val="04A0" w:firstRow="1" w:lastRow="0" w:firstColumn="1" w:lastColumn="0" w:noHBand="0" w:noVBand="1"/>
      </w:tblPr>
      <w:tblGrid>
        <w:gridCol w:w="3160"/>
        <w:gridCol w:w="3380"/>
        <w:gridCol w:w="1795"/>
        <w:gridCol w:w="3402"/>
      </w:tblGrid>
      <w:tr w:rsidR="008C10DB" w:rsidRPr="00AB52A8" w14:paraId="04E81A86" w14:textId="77777777" w:rsidTr="00C73887">
        <w:trPr>
          <w:trHeight w:val="315"/>
        </w:trPr>
        <w:tc>
          <w:tcPr>
            <w:tcW w:w="3160" w:type="dxa"/>
            <w:tcBorders>
              <w:top w:val="nil"/>
              <w:left w:val="nil"/>
              <w:bottom w:val="nil"/>
              <w:right w:val="nil"/>
            </w:tcBorders>
            <w:shd w:val="clear" w:color="auto" w:fill="auto"/>
            <w:noWrap/>
            <w:vAlign w:val="center"/>
            <w:hideMark/>
          </w:tcPr>
          <w:p w14:paraId="789595C9" w14:textId="77777777" w:rsidR="008C10DB" w:rsidRPr="00AB52A8" w:rsidRDefault="008C10DB" w:rsidP="00C73887">
            <w:pPr>
              <w:spacing w:after="0"/>
              <w:rPr>
                <w:rFonts w:ascii="Arial" w:hAnsi="Arial" w:cs="Arial"/>
                <w:b/>
                <w:bCs/>
                <w:color w:val="000000"/>
                <w:lang w:eastAsia="en-GB"/>
              </w:rPr>
            </w:pPr>
            <w:r w:rsidRPr="00AB52A8">
              <w:rPr>
                <w:rFonts w:ascii="Arial" w:hAnsi="Arial" w:cs="Arial"/>
                <w:b/>
                <w:bCs/>
                <w:color w:val="000000"/>
                <w:lang w:eastAsia="en-GB"/>
              </w:rPr>
              <w:t>Budgeting and Reporting</w:t>
            </w:r>
          </w:p>
        </w:tc>
        <w:tc>
          <w:tcPr>
            <w:tcW w:w="3380" w:type="dxa"/>
            <w:tcBorders>
              <w:top w:val="nil"/>
              <w:left w:val="nil"/>
              <w:bottom w:val="nil"/>
              <w:right w:val="nil"/>
            </w:tcBorders>
            <w:shd w:val="clear" w:color="auto" w:fill="auto"/>
            <w:noWrap/>
            <w:vAlign w:val="center"/>
            <w:hideMark/>
          </w:tcPr>
          <w:p w14:paraId="1DA02AB8" w14:textId="77777777" w:rsidR="008C10DB" w:rsidRPr="00AB52A8" w:rsidRDefault="008C10DB" w:rsidP="00C73887">
            <w:pPr>
              <w:spacing w:after="0"/>
              <w:rPr>
                <w:rFonts w:ascii="Arial" w:hAnsi="Arial" w:cs="Arial"/>
                <w:color w:val="000000"/>
                <w:sz w:val="22"/>
                <w:szCs w:val="22"/>
                <w:lang w:eastAsia="en-GB"/>
              </w:rPr>
            </w:pPr>
          </w:p>
        </w:tc>
        <w:tc>
          <w:tcPr>
            <w:tcW w:w="1795" w:type="dxa"/>
            <w:tcBorders>
              <w:top w:val="nil"/>
              <w:left w:val="nil"/>
              <w:bottom w:val="single" w:sz="4" w:space="0" w:color="auto"/>
              <w:right w:val="nil"/>
            </w:tcBorders>
          </w:tcPr>
          <w:p w14:paraId="2493A17F" w14:textId="77777777" w:rsidR="008C10DB" w:rsidRPr="00AB52A8" w:rsidRDefault="008C10DB" w:rsidP="00C73887">
            <w:pPr>
              <w:spacing w:after="0"/>
              <w:rPr>
                <w:rFonts w:ascii="Arial" w:hAnsi="Arial" w:cs="Arial"/>
                <w:color w:val="000000"/>
                <w:sz w:val="22"/>
                <w:szCs w:val="22"/>
                <w:lang w:eastAsia="en-GB"/>
              </w:rPr>
            </w:pPr>
          </w:p>
        </w:tc>
        <w:tc>
          <w:tcPr>
            <w:tcW w:w="3402" w:type="dxa"/>
            <w:tcBorders>
              <w:top w:val="nil"/>
              <w:left w:val="nil"/>
              <w:bottom w:val="nil"/>
              <w:right w:val="nil"/>
            </w:tcBorders>
            <w:shd w:val="clear" w:color="auto" w:fill="auto"/>
            <w:noWrap/>
            <w:vAlign w:val="center"/>
            <w:hideMark/>
          </w:tcPr>
          <w:p w14:paraId="4EA75802" w14:textId="77777777" w:rsidR="008C10DB" w:rsidRPr="00AB52A8" w:rsidRDefault="008C10DB" w:rsidP="00C73887">
            <w:pPr>
              <w:spacing w:after="0"/>
              <w:rPr>
                <w:rFonts w:ascii="Arial" w:hAnsi="Arial" w:cs="Arial"/>
                <w:color w:val="000000"/>
                <w:sz w:val="22"/>
                <w:szCs w:val="22"/>
                <w:lang w:eastAsia="en-GB"/>
              </w:rPr>
            </w:pPr>
          </w:p>
        </w:tc>
      </w:tr>
      <w:tr w:rsidR="008C10DB" w:rsidRPr="00AB52A8" w14:paraId="30B4600A" w14:textId="77777777" w:rsidTr="00C73887">
        <w:trPr>
          <w:trHeight w:val="51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E3955"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Role</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6EFA43A0"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Value</w:t>
            </w:r>
          </w:p>
        </w:tc>
        <w:tc>
          <w:tcPr>
            <w:tcW w:w="1795" w:type="dxa"/>
            <w:tcBorders>
              <w:top w:val="single" w:sz="4" w:space="0" w:color="auto"/>
              <w:left w:val="nil"/>
              <w:bottom w:val="single" w:sz="6" w:space="0" w:color="auto"/>
              <w:right w:val="single" w:sz="4" w:space="0" w:color="auto"/>
            </w:tcBorders>
          </w:tcPr>
          <w:p w14:paraId="1201317C"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Revised Delegated Authority</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42C4D"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Method</w:t>
            </w:r>
          </w:p>
        </w:tc>
      </w:tr>
      <w:tr w:rsidR="008C10DB" w:rsidRPr="00AB52A8" w14:paraId="33483170" w14:textId="77777777" w:rsidTr="00C73887">
        <w:trPr>
          <w:trHeight w:val="510"/>
        </w:trPr>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14:paraId="12D51FD9"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Budget setting process</w:t>
            </w:r>
          </w:p>
        </w:tc>
        <w:tc>
          <w:tcPr>
            <w:tcW w:w="3380" w:type="dxa"/>
            <w:vMerge w:val="restart"/>
            <w:tcBorders>
              <w:top w:val="nil"/>
              <w:left w:val="single" w:sz="4" w:space="0" w:color="auto"/>
              <w:bottom w:val="single" w:sz="4" w:space="0" w:color="auto"/>
              <w:right w:val="single" w:sz="4" w:space="0" w:color="auto"/>
            </w:tcBorders>
            <w:shd w:val="clear" w:color="auto" w:fill="auto"/>
            <w:vAlign w:val="center"/>
            <w:hideMark/>
          </w:tcPr>
          <w:p w14:paraId="153394DC"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c>
          <w:tcPr>
            <w:tcW w:w="1795" w:type="dxa"/>
            <w:tcBorders>
              <w:top w:val="single" w:sz="6" w:space="0" w:color="auto"/>
              <w:left w:val="nil"/>
              <w:bottom w:val="single" w:sz="6" w:space="0" w:color="auto"/>
              <w:right w:val="single" w:sz="4" w:space="0" w:color="auto"/>
            </w:tcBorders>
          </w:tcPr>
          <w:p w14:paraId="76E28B4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Executive Head, Headteacher and LFL</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C05BD9D"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Agree budget plan</w:t>
            </w:r>
          </w:p>
        </w:tc>
      </w:tr>
      <w:tr w:rsidR="008C10DB" w:rsidRPr="00AB52A8" w14:paraId="0AA82314" w14:textId="77777777" w:rsidTr="00C73887">
        <w:trPr>
          <w:trHeight w:val="510"/>
        </w:trPr>
        <w:tc>
          <w:tcPr>
            <w:tcW w:w="3160" w:type="dxa"/>
            <w:vMerge/>
            <w:tcBorders>
              <w:top w:val="nil"/>
              <w:left w:val="single" w:sz="4" w:space="0" w:color="auto"/>
              <w:bottom w:val="single" w:sz="4" w:space="0" w:color="auto"/>
              <w:right w:val="single" w:sz="4" w:space="0" w:color="auto"/>
            </w:tcBorders>
            <w:vAlign w:val="center"/>
            <w:hideMark/>
          </w:tcPr>
          <w:p w14:paraId="739D63D6" w14:textId="77777777" w:rsidR="008C10DB" w:rsidRPr="00AB52A8" w:rsidRDefault="008C10DB" w:rsidP="00C73887">
            <w:pPr>
              <w:spacing w:after="0"/>
              <w:rPr>
                <w:rFonts w:ascii="Arial" w:hAnsi="Arial" w:cs="Arial"/>
                <w:color w:val="000000"/>
                <w:sz w:val="20"/>
                <w:lang w:eastAsia="en-GB"/>
              </w:rPr>
            </w:pPr>
          </w:p>
        </w:tc>
        <w:tc>
          <w:tcPr>
            <w:tcW w:w="3380" w:type="dxa"/>
            <w:vMerge/>
            <w:tcBorders>
              <w:top w:val="nil"/>
              <w:left w:val="single" w:sz="4" w:space="0" w:color="auto"/>
              <w:bottom w:val="single" w:sz="4" w:space="0" w:color="auto"/>
              <w:right w:val="single" w:sz="4" w:space="0" w:color="auto"/>
            </w:tcBorders>
            <w:vAlign w:val="center"/>
            <w:hideMark/>
          </w:tcPr>
          <w:p w14:paraId="780BF3E3" w14:textId="77777777" w:rsidR="008C10DB" w:rsidRPr="00AB52A8" w:rsidRDefault="008C10DB" w:rsidP="00C73887">
            <w:pPr>
              <w:spacing w:after="0"/>
              <w:rPr>
                <w:rFonts w:ascii="Arial" w:hAnsi="Arial" w:cs="Arial"/>
                <w:color w:val="000000"/>
                <w:sz w:val="20"/>
                <w:lang w:eastAsia="en-GB"/>
              </w:rPr>
            </w:pPr>
          </w:p>
        </w:tc>
        <w:tc>
          <w:tcPr>
            <w:tcW w:w="1795" w:type="dxa"/>
            <w:tcBorders>
              <w:top w:val="single" w:sz="6" w:space="0" w:color="auto"/>
              <w:left w:val="nil"/>
              <w:bottom w:val="single" w:sz="6" w:space="0" w:color="auto"/>
              <w:right w:val="single" w:sz="4" w:space="0" w:color="auto"/>
            </w:tcBorders>
            <w:vAlign w:val="center"/>
          </w:tcPr>
          <w:p w14:paraId="7D984213"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Finance Committee</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52BC16C"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Approve budget plan for submission to ESFA</w:t>
            </w:r>
          </w:p>
        </w:tc>
      </w:tr>
      <w:tr w:rsidR="008C10DB" w:rsidRPr="00AB52A8" w14:paraId="09331E3B" w14:textId="77777777" w:rsidTr="00C73887">
        <w:trPr>
          <w:trHeight w:val="510"/>
        </w:trPr>
        <w:tc>
          <w:tcPr>
            <w:tcW w:w="3160" w:type="dxa"/>
            <w:vMerge/>
            <w:tcBorders>
              <w:top w:val="nil"/>
              <w:left w:val="single" w:sz="4" w:space="0" w:color="auto"/>
              <w:bottom w:val="single" w:sz="4" w:space="0" w:color="auto"/>
              <w:right w:val="single" w:sz="4" w:space="0" w:color="auto"/>
            </w:tcBorders>
            <w:vAlign w:val="center"/>
            <w:hideMark/>
          </w:tcPr>
          <w:p w14:paraId="6F567DBF" w14:textId="77777777" w:rsidR="008C10DB" w:rsidRPr="00AB52A8" w:rsidRDefault="008C10DB" w:rsidP="00C73887">
            <w:pPr>
              <w:spacing w:after="0"/>
              <w:rPr>
                <w:rFonts w:ascii="Arial" w:hAnsi="Arial" w:cs="Arial"/>
                <w:color w:val="000000"/>
                <w:sz w:val="20"/>
                <w:lang w:eastAsia="en-GB"/>
              </w:rPr>
            </w:pPr>
          </w:p>
        </w:tc>
        <w:tc>
          <w:tcPr>
            <w:tcW w:w="3380" w:type="dxa"/>
            <w:vMerge/>
            <w:tcBorders>
              <w:top w:val="nil"/>
              <w:left w:val="single" w:sz="4" w:space="0" w:color="auto"/>
              <w:bottom w:val="single" w:sz="4" w:space="0" w:color="auto"/>
              <w:right w:val="single" w:sz="4" w:space="0" w:color="auto"/>
            </w:tcBorders>
            <w:vAlign w:val="center"/>
            <w:hideMark/>
          </w:tcPr>
          <w:p w14:paraId="6422ED2A" w14:textId="77777777" w:rsidR="008C10DB" w:rsidRPr="00AB52A8" w:rsidRDefault="008C10DB" w:rsidP="00C73887">
            <w:pPr>
              <w:spacing w:after="0"/>
              <w:rPr>
                <w:rFonts w:ascii="Arial" w:hAnsi="Arial" w:cs="Arial"/>
                <w:color w:val="000000"/>
                <w:sz w:val="20"/>
                <w:lang w:eastAsia="en-GB"/>
              </w:rPr>
            </w:pPr>
          </w:p>
        </w:tc>
        <w:tc>
          <w:tcPr>
            <w:tcW w:w="1795" w:type="dxa"/>
            <w:tcBorders>
              <w:top w:val="single" w:sz="6" w:space="0" w:color="auto"/>
              <w:left w:val="nil"/>
              <w:bottom w:val="single" w:sz="6" w:space="0" w:color="auto"/>
              <w:right w:val="single" w:sz="4" w:space="0" w:color="auto"/>
            </w:tcBorders>
            <w:vAlign w:val="center"/>
          </w:tcPr>
          <w:p w14:paraId="2AF149F0"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Full Governors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5AE4253"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Approve budget plan for submission to the Finance and Resource Committee</w:t>
            </w:r>
          </w:p>
        </w:tc>
      </w:tr>
      <w:tr w:rsidR="008C10DB" w:rsidRPr="00AB52A8" w14:paraId="3310B64F" w14:textId="77777777" w:rsidTr="00C73887">
        <w:trPr>
          <w:trHeight w:val="1091"/>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091B7A21"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Budget holders responsibilities</w:t>
            </w:r>
          </w:p>
        </w:tc>
        <w:tc>
          <w:tcPr>
            <w:tcW w:w="3380" w:type="dxa"/>
            <w:tcBorders>
              <w:top w:val="nil"/>
              <w:left w:val="single" w:sz="4" w:space="0" w:color="auto"/>
              <w:bottom w:val="single" w:sz="4" w:space="0" w:color="auto"/>
              <w:right w:val="single" w:sz="4" w:space="0" w:color="auto"/>
            </w:tcBorders>
            <w:shd w:val="clear" w:color="auto" w:fill="auto"/>
            <w:vAlign w:val="center"/>
            <w:hideMark/>
          </w:tcPr>
          <w:p w14:paraId="7E28FC68"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As per the individual budgets set</w:t>
            </w:r>
          </w:p>
        </w:tc>
        <w:tc>
          <w:tcPr>
            <w:tcW w:w="1795" w:type="dxa"/>
            <w:tcBorders>
              <w:top w:val="single" w:sz="6" w:space="0" w:color="auto"/>
              <w:left w:val="single" w:sz="4" w:space="0" w:color="auto"/>
              <w:right w:val="single" w:sz="4" w:space="0" w:color="auto"/>
            </w:tcBorders>
            <w:vAlign w:val="center"/>
          </w:tcPr>
          <w:p w14:paraId="0568195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All budget holders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5A20118"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Budget monitoring is the responsibility of the budget holder and must not be overspent at any time during the year.</w:t>
            </w:r>
          </w:p>
        </w:tc>
      </w:tr>
      <w:tr w:rsidR="008C10DB" w:rsidRPr="00AB52A8" w14:paraId="0FED0CED" w14:textId="77777777" w:rsidTr="00C73887">
        <w:trPr>
          <w:trHeight w:val="178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232EBE3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Monthly Management Accounts</w:t>
            </w:r>
          </w:p>
        </w:tc>
        <w:tc>
          <w:tcPr>
            <w:tcW w:w="3380" w:type="dxa"/>
            <w:tcBorders>
              <w:top w:val="nil"/>
              <w:left w:val="nil"/>
              <w:bottom w:val="single" w:sz="4" w:space="0" w:color="auto"/>
              <w:right w:val="single" w:sz="4" w:space="0" w:color="auto"/>
            </w:tcBorders>
            <w:shd w:val="clear" w:color="auto" w:fill="auto"/>
            <w:vAlign w:val="center"/>
            <w:hideMark/>
          </w:tcPr>
          <w:p w14:paraId="5343B1F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c>
          <w:tcPr>
            <w:tcW w:w="1795" w:type="dxa"/>
            <w:tcBorders>
              <w:top w:val="single" w:sz="6" w:space="0" w:color="auto"/>
              <w:left w:val="nil"/>
              <w:bottom w:val="single" w:sz="6" w:space="0" w:color="auto"/>
              <w:right w:val="single" w:sz="4" w:space="0" w:color="auto"/>
            </w:tcBorders>
            <w:vAlign w:val="center"/>
          </w:tcPr>
          <w:p w14:paraId="67106D0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Head of Finance in conjunction with Finance Team(s)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C34C817"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xml:space="preserve">All transactions to be processed and reconciled by the academies finance staff for the timely checking and production of the monthly management accounts and governors reports as per agreed timetable </w:t>
            </w:r>
          </w:p>
        </w:tc>
      </w:tr>
      <w:tr w:rsidR="008C10DB" w:rsidRPr="00AB52A8" w14:paraId="257DD5CA" w14:textId="77777777" w:rsidTr="00C73887">
        <w:trPr>
          <w:trHeight w:val="300"/>
        </w:trPr>
        <w:tc>
          <w:tcPr>
            <w:tcW w:w="3160" w:type="dxa"/>
            <w:vMerge w:val="restart"/>
            <w:tcBorders>
              <w:top w:val="nil"/>
              <w:left w:val="single" w:sz="4" w:space="0" w:color="auto"/>
              <w:right w:val="single" w:sz="4" w:space="0" w:color="auto"/>
            </w:tcBorders>
            <w:shd w:val="clear" w:color="auto" w:fill="auto"/>
            <w:vAlign w:val="center"/>
          </w:tcPr>
          <w:p w14:paraId="1415893C" w14:textId="77777777" w:rsidR="008C10DB" w:rsidRPr="00AB52A8" w:rsidRDefault="008C10DB" w:rsidP="00C73887">
            <w:pPr>
              <w:spacing w:after="0"/>
              <w:rPr>
                <w:rFonts w:ascii="Arial" w:hAnsi="Arial" w:cs="Arial"/>
                <w:color w:val="000000"/>
                <w:sz w:val="20"/>
                <w:highlight w:val="yellow"/>
                <w:lang w:eastAsia="en-GB"/>
              </w:rPr>
            </w:pPr>
          </w:p>
        </w:tc>
        <w:tc>
          <w:tcPr>
            <w:tcW w:w="3380" w:type="dxa"/>
            <w:tcBorders>
              <w:top w:val="nil"/>
              <w:left w:val="nil"/>
              <w:bottom w:val="single" w:sz="4" w:space="0" w:color="auto"/>
              <w:right w:val="single" w:sz="4" w:space="0" w:color="auto"/>
            </w:tcBorders>
            <w:shd w:val="clear" w:color="auto" w:fill="auto"/>
            <w:vAlign w:val="center"/>
          </w:tcPr>
          <w:p w14:paraId="193E91ED" w14:textId="77777777" w:rsidR="008C10DB" w:rsidRPr="00AB52A8" w:rsidRDefault="008C10DB" w:rsidP="00C73887">
            <w:pPr>
              <w:spacing w:after="0"/>
              <w:rPr>
                <w:rFonts w:ascii="Arial" w:hAnsi="Arial" w:cs="Arial"/>
                <w:color w:val="000000"/>
                <w:sz w:val="20"/>
                <w:highlight w:val="yellow"/>
                <w:lang w:eastAsia="en-GB"/>
              </w:rPr>
            </w:pPr>
          </w:p>
        </w:tc>
        <w:tc>
          <w:tcPr>
            <w:tcW w:w="1795" w:type="dxa"/>
            <w:tcBorders>
              <w:top w:val="single" w:sz="6" w:space="0" w:color="auto"/>
              <w:left w:val="nil"/>
              <w:bottom w:val="single" w:sz="6" w:space="0" w:color="auto"/>
              <w:right w:val="single" w:sz="4" w:space="0" w:color="auto"/>
            </w:tcBorders>
            <w:vAlign w:val="center"/>
          </w:tcPr>
          <w:p w14:paraId="1070DD62" w14:textId="77777777" w:rsidR="008C10DB" w:rsidRPr="00AB52A8" w:rsidRDefault="008C10DB" w:rsidP="00C73887">
            <w:pPr>
              <w:spacing w:after="0"/>
              <w:rPr>
                <w:rFonts w:ascii="Arial" w:hAnsi="Arial" w:cs="Arial"/>
                <w:color w:val="000000"/>
                <w:sz w:val="20"/>
                <w:highlight w:val="yellow"/>
                <w:lang w:eastAsia="en-GB"/>
              </w:rPr>
            </w:pPr>
          </w:p>
        </w:tc>
        <w:tc>
          <w:tcPr>
            <w:tcW w:w="3402" w:type="dxa"/>
            <w:tcBorders>
              <w:top w:val="nil"/>
              <w:left w:val="single" w:sz="4" w:space="0" w:color="auto"/>
              <w:bottom w:val="single" w:sz="4" w:space="0" w:color="auto"/>
              <w:right w:val="single" w:sz="4" w:space="0" w:color="auto"/>
            </w:tcBorders>
            <w:shd w:val="clear" w:color="auto" w:fill="auto"/>
            <w:noWrap/>
            <w:vAlign w:val="center"/>
          </w:tcPr>
          <w:p w14:paraId="54E9B97D" w14:textId="77777777" w:rsidR="008C10DB" w:rsidRPr="00AB52A8" w:rsidRDefault="008C10DB" w:rsidP="00C73887">
            <w:pPr>
              <w:spacing w:after="0"/>
              <w:rPr>
                <w:rFonts w:ascii="Arial" w:hAnsi="Arial" w:cs="Arial"/>
                <w:color w:val="000000"/>
                <w:sz w:val="20"/>
                <w:highlight w:val="yellow"/>
                <w:lang w:eastAsia="en-GB"/>
              </w:rPr>
            </w:pPr>
          </w:p>
        </w:tc>
      </w:tr>
      <w:tr w:rsidR="008C10DB" w:rsidRPr="00AB52A8" w14:paraId="385B71D9" w14:textId="77777777" w:rsidTr="00C73887">
        <w:trPr>
          <w:trHeight w:val="510"/>
        </w:trPr>
        <w:tc>
          <w:tcPr>
            <w:tcW w:w="3160" w:type="dxa"/>
            <w:vMerge/>
            <w:tcBorders>
              <w:left w:val="single" w:sz="4" w:space="0" w:color="auto"/>
              <w:right w:val="single" w:sz="4" w:space="0" w:color="auto"/>
            </w:tcBorders>
            <w:vAlign w:val="center"/>
          </w:tcPr>
          <w:p w14:paraId="677F7701" w14:textId="77777777" w:rsidR="008C10DB" w:rsidRPr="00AB52A8" w:rsidRDefault="008C10DB" w:rsidP="00C73887">
            <w:pPr>
              <w:spacing w:after="0"/>
              <w:rPr>
                <w:rFonts w:ascii="Arial" w:hAnsi="Arial" w:cs="Arial"/>
                <w:color w:val="000000"/>
                <w:sz w:val="20"/>
                <w:highlight w:val="yellow"/>
                <w:lang w:eastAsia="en-GB"/>
              </w:rPr>
            </w:pPr>
          </w:p>
        </w:tc>
        <w:tc>
          <w:tcPr>
            <w:tcW w:w="3380" w:type="dxa"/>
            <w:tcBorders>
              <w:top w:val="nil"/>
              <w:left w:val="nil"/>
              <w:bottom w:val="single" w:sz="4" w:space="0" w:color="auto"/>
              <w:right w:val="single" w:sz="4" w:space="0" w:color="auto"/>
            </w:tcBorders>
            <w:shd w:val="clear" w:color="auto" w:fill="auto"/>
            <w:vAlign w:val="center"/>
          </w:tcPr>
          <w:p w14:paraId="20054C4A" w14:textId="77777777" w:rsidR="008C10DB" w:rsidRPr="00AB52A8" w:rsidRDefault="008C10DB" w:rsidP="00C73887">
            <w:pPr>
              <w:spacing w:after="0"/>
              <w:rPr>
                <w:rFonts w:ascii="Arial" w:hAnsi="Arial" w:cs="Arial"/>
                <w:color w:val="000000"/>
                <w:sz w:val="20"/>
                <w:highlight w:val="yellow"/>
                <w:lang w:eastAsia="en-GB"/>
              </w:rPr>
            </w:pPr>
          </w:p>
        </w:tc>
        <w:tc>
          <w:tcPr>
            <w:tcW w:w="1795" w:type="dxa"/>
            <w:tcBorders>
              <w:top w:val="single" w:sz="6" w:space="0" w:color="auto"/>
              <w:left w:val="nil"/>
              <w:bottom w:val="single" w:sz="6" w:space="0" w:color="auto"/>
              <w:right w:val="single" w:sz="4" w:space="0" w:color="auto"/>
            </w:tcBorders>
          </w:tcPr>
          <w:p w14:paraId="064C6E14" w14:textId="77777777" w:rsidR="008C10DB" w:rsidRPr="00AB52A8" w:rsidRDefault="008C10DB" w:rsidP="00C73887">
            <w:pPr>
              <w:spacing w:after="0"/>
              <w:rPr>
                <w:rFonts w:ascii="Arial" w:hAnsi="Arial" w:cs="Arial"/>
                <w:color w:val="000000"/>
                <w:sz w:val="20"/>
                <w:highlight w:val="yellow"/>
                <w:lang w:eastAsia="en-GB"/>
              </w:rPr>
            </w:pPr>
          </w:p>
        </w:tc>
        <w:tc>
          <w:tcPr>
            <w:tcW w:w="3402" w:type="dxa"/>
            <w:tcBorders>
              <w:top w:val="nil"/>
              <w:left w:val="single" w:sz="4" w:space="0" w:color="auto"/>
              <w:bottom w:val="single" w:sz="4" w:space="0" w:color="auto"/>
              <w:right w:val="single" w:sz="4" w:space="0" w:color="auto"/>
            </w:tcBorders>
            <w:shd w:val="clear" w:color="auto" w:fill="auto"/>
            <w:vAlign w:val="center"/>
          </w:tcPr>
          <w:p w14:paraId="3D27BBC6" w14:textId="77777777" w:rsidR="008C10DB" w:rsidRPr="00AB52A8" w:rsidRDefault="008C10DB" w:rsidP="00C73887">
            <w:pPr>
              <w:spacing w:after="0"/>
              <w:rPr>
                <w:rFonts w:ascii="Arial" w:hAnsi="Arial" w:cs="Arial"/>
                <w:color w:val="000000"/>
                <w:sz w:val="20"/>
                <w:highlight w:val="yellow"/>
                <w:lang w:eastAsia="en-GB"/>
              </w:rPr>
            </w:pPr>
          </w:p>
        </w:tc>
      </w:tr>
      <w:tr w:rsidR="008C10DB" w:rsidRPr="00AB52A8" w14:paraId="0F198A09" w14:textId="77777777" w:rsidTr="00E052A6">
        <w:trPr>
          <w:trHeight w:val="510"/>
        </w:trPr>
        <w:tc>
          <w:tcPr>
            <w:tcW w:w="3160" w:type="dxa"/>
            <w:vMerge/>
            <w:tcBorders>
              <w:left w:val="single" w:sz="4" w:space="0" w:color="auto"/>
              <w:bottom w:val="single" w:sz="4" w:space="0" w:color="auto"/>
              <w:right w:val="single" w:sz="4" w:space="0" w:color="auto"/>
            </w:tcBorders>
            <w:vAlign w:val="center"/>
          </w:tcPr>
          <w:p w14:paraId="272B6049" w14:textId="77777777" w:rsidR="008C10DB" w:rsidRPr="00AB52A8" w:rsidRDefault="008C10DB" w:rsidP="00C73887">
            <w:pPr>
              <w:spacing w:after="0"/>
              <w:rPr>
                <w:rFonts w:ascii="Arial" w:hAnsi="Arial" w:cs="Arial"/>
                <w:color w:val="000000"/>
                <w:sz w:val="20"/>
                <w:highlight w:val="yellow"/>
                <w:lang w:eastAsia="en-GB"/>
              </w:rPr>
            </w:pPr>
          </w:p>
        </w:tc>
        <w:tc>
          <w:tcPr>
            <w:tcW w:w="3380" w:type="dxa"/>
            <w:tcBorders>
              <w:top w:val="nil"/>
              <w:left w:val="nil"/>
              <w:bottom w:val="single" w:sz="4" w:space="0" w:color="auto"/>
              <w:right w:val="single" w:sz="4" w:space="0" w:color="auto"/>
            </w:tcBorders>
            <w:shd w:val="clear" w:color="auto" w:fill="auto"/>
            <w:vAlign w:val="center"/>
          </w:tcPr>
          <w:p w14:paraId="46198AD0" w14:textId="77777777" w:rsidR="008C10DB" w:rsidRPr="00AB52A8" w:rsidRDefault="008C10DB" w:rsidP="00C73887">
            <w:pPr>
              <w:spacing w:after="0"/>
              <w:rPr>
                <w:rFonts w:ascii="Arial" w:hAnsi="Arial" w:cs="Arial"/>
                <w:color w:val="000000"/>
                <w:sz w:val="20"/>
                <w:highlight w:val="yellow"/>
                <w:lang w:eastAsia="en-GB"/>
              </w:rPr>
            </w:pPr>
          </w:p>
        </w:tc>
        <w:tc>
          <w:tcPr>
            <w:tcW w:w="1795" w:type="dxa"/>
            <w:tcBorders>
              <w:top w:val="single" w:sz="6" w:space="0" w:color="auto"/>
              <w:left w:val="nil"/>
              <w:bottom w:val="single" w:sz="6" w:space="0" w:color="auto"/>
              <w:right w:val="single" w:sz="4" w:space="0" w:color="auto"/>
            </w:tcBorders>
          </w:tcPr>
          <w:p w14:paraId="5CEF338A" w14:textId="77777777" w:rsidR="008C10DB" w:rsidRPr="00AB52A8" w:rsidRDefault="008C10DB" w:rsidP="00C73887">
            <w:pPr>
              <w:spacing w:after="0"/>
              <w:rPr>
                <w:rFonts w:ascii="Arial" w:hAnsi="Arial" w:cs="Arial"/>
                <w:color w:val="000000"/>
                <w:sz w:val="20"/>
                <w:highlight w:val="yellow"/>
                <w:lang w:eastAsia="en-GB"/>
              </w:rPr>
            </w:pPr>
          </w:p>
        </w:tc>
        <w:tc>
          <w:tcPr>
            <w:tcW w:w="3402" w:type="dxa"/>
            <w:tcBorders>
              <w:top w:val="nil"/>
              <w:left w:val="single" w:sz="4" w:space="0" w:color="auto"/>
              <w:bottom w:val="single" w:sz="4" w:space="0" w:color="auto"/>
              <w:right w:val="single" w:sz="4" w:space="0" w:color="auto"/>
            </w:tcBorders>
            <w:shd w:val="clear" w:color="auto" w:fill="auto"/>
            <w:vAlign w:val="center"/>
          </w:tcPr>
          <w:p w14:paraId="5F991723" w14:textId="77777777" w:rsidR="008C10DB" w:rsidRPr="00AB52A8" w:rsidRDefault="008C10DB" w:rsidP="00C73887">
            <w:pPr>
              <w:spacing w:after="0"/>
              <w:rPr>
                <w:rFonts w:ascii="Arial" w:hAnsi="Arial" w:cs="Arial"/>
                <w:color w:val="000000"/>
                <w:sz w:val="20"/>
                <w:highlight w:val="yellow"/>
                <w:lang w:eastAsia="en-GB"/>
              </w:rPr>
            </w:pPr>
          </w:p>
        </w:tc>
      </w:tr>
      <w:tr w:rsidR="008C10DB" w:rsidRPr="00AB52A8" w14:paraId="79229F65" w14:textId="77777777" w:rsidTr="00C73887">
        <w:trPr>
          <w:trHeight w:val="102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61D1397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ESFA Reporting</w:t>
            </w:r>
          </w:p>
        </w:tc>
        <w:tc>
          <w:tcPr>
            <w:tcW w:w="3380" w:type="dxa"/>
            <w:tcBorders>
              <w:top w:val="nil"/>
              <w:left w:val="nil"/>
              <w:bottom w:val="single" w:sz="4" w:space="0" w:color="auto"/>
              <w:right w:val="single" w:sz="4" w:space="0" w:color="auto"/>
            </w:tcBorders>
            <w:shd w:val="clear" w:color="auto" w:fill="auto"/>
            <w:vAlign w:val="center"/>
            <w:hideMark/>
          </w:tcPr>
          <w:p w14:paraId="32963491"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c>
          <w:tcPr>
            <w:tcW w:w="1795" w:type="dxa"/>
            <w:tcBorders>
              <w:top w:val="single" w:sz="6" w:space="0" w:color="auto"/>
              <w:left w:val="nil"/>
              <w:bottom w:val="single" w:sz="6" w:space="0" w:color="auto"/>
              <w:right w:val="single" w:sz="4" w:space="0" w:color="auto"/>
            </w:tcBorders>
          </w:tcPr>
          <w:p w14:paraId="476B6A34"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Executive Head and Business Director in conjunction with Auditors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ED62A53"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 annual Financial Reporting Timetable will be released by the ESFA dates and requirements will be included on this timetable</w:t>
            </w:r>
          </w:p>
        </w:tc>
      </w:tr>
      <w:tr w:rsidR="008C10DB" w:rsidRPr="00AB52A8" w14:paraId="55D3869A" w14:textId="77777777" w:rsidTr="00C73887">
        <w:trPr>
          <w:trHeight w:val="300"/>
        </w:trPr>
        <w:tc>
          <w:tcPr>
            <w:tcW w:w="3160" w:type="dxa"/>
            <w:tcBorders>
              <w:top w:val="nil"/>
              <w:left w:val="nil"/>
              <w:bottom w:val="nil"/>
              <w:right w:val="nil"/>
            </w:tcBorders>
            <w:shd w:val="clear" w:color="auto" w:fill="auto"/>
            <w:noWrap/>
            <w:vAlign w:val="center"/>
            <w:hideMark/>
          </w:tcPr>
          <w:p w14:paraId="4049DF9A" w14:textId="77777777" w:rsidR="008C10DB" w:rsidRPr="00AB52A8" w:rsidRDefault="008C10DB" w:rsidP="00C73887">
            <w:pPr>
              <w:spacing w:after="0"/>
              <w:rPr>
                <w:rFonts w:ascii="Arial" w:hAnsi="Arial" w:cs="Arial"/>
                <w:color w:val="000000"/>
                <w:sz w:val="22"/>
                <w:szCs w:val="22"/>
                <w:lang w:eastAsia="en-GB"/>
              </w:rPr>
            </w:pPr>
          </w:p>
        </w:tc>
        <w:tc>
          <w:tcPr>
            <w:tcW w:w="3380" w:type="dxa"/>
            <w:tcBorders>
              <w:top w:val="nil"/>
              <w:left w:val="nil"/>
              <w:bottom w:val="nil"/>
              <w:right w:val="nil"/>
            </w:tcBorders>
            <w:shd w:val="clear" w:color="auto" w:fill="auto"/>
            <w:noWrap/>
            <w:vAlign w:val="center"/>
            <w:hideMark/>
          </w:tcPr>
          <w:p w14:paraId="6D13DECD" w14:textId="77777777" w:rsidR="008C10DB" w:rsidRPr="00AB52A8" w:rsidRDefault="008C10DB" w:rsidP="00C73887">
            <w:pPr>
              <w:spacing w:after="0"/>
              <w:rPr>
                <w:rFonts w:ascii="Arial" w:hAnsi="Arial" w:cs="Arial"/>
                <w:color w:val="000000"/>
                <w:sz w:val="22"/>
                <w:szCs w:val="22"/>
                <w:lang w:eastAsia="en-GB"/>
              </w:rPr>
            </w:pPr>
          </w:p>
        </w:tc>
        <w:tc>
          <w:tcPr>
            <w:tcW w:w="1795" w:type="dxa"/>
            <w:tcBorders>
              <w:top w:val="single" w:sz="6" w:space="0" w:color="auto"/>
            </w:tcBorders>
          </w:tcPr>
          <w:p w14:paraId="2E573FBB" w14:textId="77777777" w:rsidR="008C10DB" w:rsidRPr="00AB52A8" w:rsidRDefault="008C10DB" w:rsidP="00C73887">
            <w:pPr>
              <w:spacing w:after="0"/>
              <w:rPr>
                <w:rFonts w:ascii="Arial" w:hAnsi="Arial" w:cs="Arial"/>
                <w:color w:val="000000"/>
                <w:sz w:val="22"/>
                <w:szCs w:val="22"/>
                <w:lang w:eastAsia="en-GB"/>
              </w:rPr>
            </w:pPr>
          </w:p>
        </w:tc>
        <w:tc>
          <w:tcPr>
            <w:tcW w:w="3402" w:type="dxa"/>
            <w:tcBorders>
              <w:top w:val="nil"/>
              <w:right w:val="nil"/>
            </w:tcBorders>
            <w:shd w:val="clear" w:color="auto" w:fill="auto"/>
            <w:noWrap/>
            <w:vAlign w:val="center"/>
            <w:hideMark/>
          </w:tcPr>
          <w:p w14:paraId="6434BA14" w14:textId="77777777" w:rsidR="008C10DB" w:rsidRPr="00AB52A8" w:rsidRDefault="008C10DB" w:rsidP="00C73887">
            <w:pPr>
              <w:spacing w:after="0"/>
              <w:rPr>
                <w:rFonts w:ascii="Arial" w:hAnsi="Arial" w:cs="Arial"/>
                <w:color w:val="000000"/>
                <w:sz w:val="22"/>
                <w:szCs w:val="22"/>
                <w:lang w:eastAsia="en-GB"/>
              </w:rPr>
            </w:pPr>
          </w:p>
        </w:tc>
      </w:tr>
      <w:tr w:rsidR="008C10DB" w:rsidRPr="00AB52A8" w14:paraId="7ADB062D" w14:textId="77777777" w:rsidTr="00C73887">
        <w:trPr>
          <w:trHeight w:val="315"/>
        </w:trPr>
        <w:tc>
          <w:tcPr>
            <w:tcW w:w="3160" w:type="dxa"/>
            <w:tcBorders>
              <w:top w:val="nil"/>
              <w:left w:val="nil"/>
              <w:bottom w:val="nil"/>
              <w:right w:val="nil"/>
            </w:tcBorders>
            <w:shd w:val="clear" w:color="auto" w:fill="auto"/>
            <w:noWrap/>
            <w:vAlign w:val="center"/>
            <w:hideMark/>
          </w:tcPr>
          <w:p w14:paraId="2EDFAD05" w14:textId="77777777" w:rsidR="008C10DB" w:rsidRPr="00AB52A8" w:rsidRDefault="008C10DB" w:rsidP="00C73887">
            <w:pPr>
              <w:spacing w:after="0"/>
              <w:rPr>
                <w:rFonts w:ascii="Arial" w:hAnsi="Arial" w:cs="Arial"/>
                <w:b/>
                <w:bCs/>
                <w:color w:val="000000"/>
                <w:lang w:eastAsia="en-GB"/>
              </w:rPr>
            </w:pPr>
          </w:p>
          <w:p w14:paraId="55FD61F2" w14:textId="77777777" w:rsidR="008C10DB" w:rsidRPr="00AB52A8" w:rsidRDefault="008C10DB" w:rsidP="00C73887">
            <w:pPr>
              <w:spacing w:after="0"/>
              <w:rPr>
                <w:rFonts w:ascii="Arial" w:hAnsi="Arial" w:cs="Arial"/>
                <w:b/>
                <w:bCs/>
                <w:color w:val="000000"/>
                <w:lang w:eastAsia="en-GB"/>
              </w:rPr>
            </w:pPr>
          </w:p>
          <w:p w14:paraId="74A3658A" w14:textId="77777777" w:rsidR="008C10DB" w:rsidRPr="00AB52A8" w:rsidRDefault="008C10DB" w:rsidP="00C73887">
            <w:pPr>
              <w:spacing w:after="0"/>
              <w:rPr>
                <w:rFonts w:ascii="Arial" w:hAnsi="Arial" w:cs="Arial"/>
                <w:b/>
                <w:bCs/>
                <w:color w:val="000000"/>
                <w:lang w:eastAsia="en-GB"/>
              </w:rPr>
            </w:pPr>
            <w:r w:rsidRPr="00AB52A8">
              <w:rPr>
                <w:rFonts w:ascii="Arial" w:hAnsi="Arial" w:cs="Arial"/>
                <w:b/>
                <w:bCs/>
                <w:color w:val="000000"/>
                <w:lang w:eastAsia="en-GB"/>
              </w:rPr>
              <w:t xml:space="preserve">Income </w:t>
            </w:r>
          </w:p>
        </w:tc>
        <w:tc>
          <w:tcPr>
            <w:tcW w:w="3380" w:type="dxa"/>
            <w:tcBorders>
              <w:top w:val="nil"/>
              <w:left w:val="nil"/>
              <w:bottom w:val="nil"/>
              <w:right w:val="nil"/>
            </w:tcBorders>
            <w:shd w:val="clear" w:color="auto" w:fill="auto"/>
            <w:noWrap/>
            <w:vAlign w:val="center"/>
            <w:hideMark/>
          </w:tcPr>
          <w:p w14:paraId="3B7B5D2A" w14:textId="77777777" w:rsidR="008C10DB" w:rsidRPr="00AB52A8" w:rsidRDefault="008C10DB" w:rsidP="00C73887">
            <w:pPr>
              <w:spacing w:after="0"/>
              <w:rPr>
                <w:rFonts w:ascii="Arial" w:hAnsi="Arial" w:cs="Arial"/>
                <w:color w:val="000000"/>
                <w:sz w:val="22"/>
                <w:szCs w:val="22"/>
                <w:lang w:eastAsia="en-GB"/>
              </w:rPr>
            </w:pPr>
          </w:p>
        </w:tc>
        <w:tc>
          <w:tcPr>
            <w:tcW w:w="1795" w:type="dxa"/>
            <w:tcBorders>
              <w:bottom w:val="single" w:sz="6" w:space="0" w:color="auto"/>
            </w:tcBorders>
          </w:tcPr>
          <w:p w14:paraId="06B1DBD1" w14:textId="77777777" w:rsidR="008C10DB" w:rsidRPr="00AB52A8" w:rsidRDefault="008C10DB" w:rsidP="00C73887">
            <w:pPr>
              <w:spacing w:after="0"/>
              <w:rPr>
                <w:rFonts w:ascii="Arial" w:hAnsi="Arial" w:cs="Arial"/>
                <w:color w:val="000000"/>
                <w:sz w:val="22"/>
                <w:szCs w:val="22"/>
                <w:lang w:eastAsia="en-GB"/>
              </w:rPr>
            </w:pPr>
          </w:p>
        </w:tc>
        <w:tc>
          <w:tcPr>
            <w:tcW w:w="3402" w:type="dxa"/>
            <w:tcBorders>
              <w:bottom w:val="nil"/>
              <w:right w:val="nil"/>
            </w:tcBorders>
            <w:shd w:val="clear" w:color="auto" w:fill="auto"/>
            <w:noWrap/>
            <w:vAlign w:val="center"/>
            <w:hideMark/>
          </w:tcPr>
          <w:p w14:paraId="704AA64F" w14:textId="77777777" w:rsidR="008C10DB" w:rsidRPr="00AB52A8" w:rsidRDefault="008C10DB" w:rsidP="00C73887">
            <w:pPr>
              <w:spacing w:after="0"/>
              <w:rPr>
                <w:rFonts w:ascii="Arial" w:hAnsi="Arial" w:cs="Arial"/>
                <w:color w:val="000000"/>
                <w:sz w:val="22"/>
                <w:szCs w:val="22"/>
                <w:lang w:eastAsia="en-GB"/>
              </w:rPr>
            </w:pPr>
          </w:p>
        </w:tc>
      </w:tr>
      <w:tr w:rsidR="008C10DB" w:rsidRPr="00AB52A8" w14:paraId="5B7EC2CA" w14:textId="77777777" w:rsidTr="00C73887">
        <w:trPr>
          <w:trHeight w:val="51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8F8B0"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Role</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04B95A06"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Value</w:t>
            </w:r>
          </w:p>
        </w:tc>
        <w:tc>
          <w:tcPr>
            <w:tcW w:w="1795" w:type="dxa"/>
            <w:tcBorders>
              <w:top w:val="single" w:sz="6" w:space="0" w:color="auto"/>
              <w:left w:val="nil"/>
              <w:bottom w:val="single" w:sz="6" w:space="0" w:color="auto"/>
              <w:right w:val="single" w:sz="4" w:space="0" w:color="auto"/>
            </w:tcBorders>
          </w:tcPr>
          <w:p w14:paraId="55BF42BD"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Delegated Authority</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02D18"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Method</w:t>
            </w:r>
          </w:p>
        </w:tc>
      </w:tr>
      <w:tr w:rsidR="008C10DB" w:rsidRPr="00AB52A8" w14:paraId="42B0D857" w14:textId="77777777" w:rsidTr="00C73887">
        <w:trPr>
          <w:trHeight w:val="127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2903ADC1"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Collection and receipt of cash and cheques</w:t>
            </w:r>
          </w:p>
        </w:tc>
        <w:tc>
          <w:tcPr>
            <w:tcW w:w="3380" w:type="dxa"/>
            <w:tcBorders>
              <w:top w:val="nil"/>
              <w:left w:val="nil"/>
              <w:bottom w:val="single" w:sz="4" w:space="0" w:color="auto"/>
              <w:right w:val="single" w:sz="4" w:space="0" w:color="auto"/>
            </w:tcBorders>
            <w:shd w:val="clear" w:color="auto" w:fill="auto"/>
            <w:vAlign w:val="center"/>
            <w:hideMark/>
          </w:tcPr>
          <w:p w14:paraId="0D2D8DF2"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Any</w:t>
            </w:r>
          </w:p>
        </w:tc>
        <w:tc>
          <w:tcPr>
            <w:tcW w:w="1795" w:type="dxa"/>
            <w:tcBorders>
              <w:top w:val="single" w:sz="6" w:space="0" w:color="auto"/>
              <w:left w:val="nil"/>
              <w:bottom w:val="single" w:sz="6" w:space="0" w:color="auto"/>
              <w:right w:val="single" w:sz="4" w:space="0" w:color="auto"/>
            </w:tcBorders>
            <w:vAlign w:val="center"/>
          </w:tcPr>
          <w:p w14:paraId="27AB45AC"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Local Finance Lead delegated to the Finance Team(s)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09C994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Cash must be receipted by the person with delegated authority and recorded in the appropriate ledger.  All on site cash and cheques must be locked in the safe until banking</w:t>
            </w:r>
          </w:p>
        </w:tc>
      </w:tr>
      <w:tr w:rsidR="008C10DB" w:rsidRPr="00AB52A8" w14:paraId="70EEAF23" w14:textId="77777777" w:rsidTr="00C73887">
        <w:trPr>
          <w:trHeight w:val="102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15684737"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Sales invoices</w:t>
            </w:r>
          </w:p>
        </w:tc>
        <w:tc>
          <w:tcPr>
            <w:tcW w:w="3380" w:type="dxa"/>
            <w:tcBorders>
              <w:top w:val="nil"/>
              <w:left w:val="nil"/>
              <w:bottom w:val="single" w:sz="4" w:space="0" w:color="auto"/>
              <w:right w:val="single" w:sz="4" w:space="0" w:color="auto"/>
            </w:tcBorders>
            <w:shd w:val="clear" w:color="auto" w:fill="auto"/>
            <w:vAlign w:val="center"/>
            <w:hideMark/>
          </w:tcPr>
          <w:p w14:paraId="5C80D901"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Any</w:t>
            </w:r>
          </w:p>
        </w:tc>
        <w:tc>
          <w:tcPr>
            <w:tcW w:w="1795" w:type="dxa"/>
            <w:tcBorders>
              <w:top w:val="single" w:sz="6" w:space="0" w:color="auto"/>
              <w:left w:val="nil"/>
              <w:bottom w:val="single" w:sz="6" w:space="0" w:color="auto"/>
              <w:right w:val="single" w:sz="4" w:space="0" w:color="auto"/>
            </w:tcBorders>
            <w:vAlign w:val="center"/>
          </w:tcPr>
          <w:p w14:paraId="5611D4E7"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Local Finance Lead delegated to the Finance Team(s)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5217E1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All sales invoices must be processed through the financial management system, and issued in a timely manner</w:t>
            </w:r>
          </w:p>
        </w:tc>
      </w:tr>
      <w:tr w:rsidR="008C10DB" w:rsidRPr="00AB52A8" w14:paraId="2BF302FB" w14:textId="77777777" w:rsidTr="00C73887">
        <w:trPr>
          <w:trHeight w:val="102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0FC1C4C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Banking of cash and cheques</w:t>
            </w:r>
          </w:p>
        </w:tc>
        <w:tc>
          <w:tcPr>
            <w:tcW w:w="3380" w:type="dxa"/>
            <w:tcBorders>
              <w:top w:val="nil"/>
              <w:left w:val="nil"/>
              <w:bottom w:val="single" w:sz="4" w:space="0" w:color="auto"/>
              <w:right w:val="single" w:sz="4" w:space="0" w:color="auto"/>
            </w:tcBorders>
            <w:shd w:val="clear" w:color="auto" w:fill="auto"/>
            <w:vAlign w:val="center"/>
            <w:hideMark/>
          </w:tcPr>
          <w:p w14:paraId="17A7ECAE"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Any</w:t>
            </w:r>
          </w:p>
        </w:tc>
        <w:tc>
          <w:tcPr>
            <w:tcW w:w="1795" w:type="dxa"/>
            <w:tcBorders>
              <w:top w:val="single" w:sz="6" w:space="0" w:color="auto"/>
              <w:left w:val="nil"/>
              <w:bottom w:val="single" w:sz="6" w:space="0" w:color="auto"/>
              <w:right w:val="single" w:sz="4" w:space="0" w:color="auto"/>
            </w:tcBorders>
            <w:vAlign w:val="center"/>
          </w:tcPr>
          <w:p w14:paraId="202F7A86"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Local Finance Lead delegated to the Finance Team(s)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87C19B4"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Cash and cheques should be banked on a regular basis and should not be allowed to accumulate above the value the safe is insured to hold</w:t>
            </w:r>
          </w:p>
        </w:tc>
      </w:tr>
      <w:tr w:rsidR="008C10DB" w:rsidRPr="00AB52A8" w14:paraId="397D953A" w14:textId="77777777" w:rsidTr="00C73887">
        <w:trPr>
          <w:trHeight w:val="127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24C622F0"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Reconciliation of bank accounts</w:t>
            </w:r>
          </w:p>
        </w:tc>
        <w:tc>
          <w:tcPr>
            <w:tcW w:w="3380" w:type="dxa"/>
            <w:tcBorders>
              <w:top w:val="nil"/>
              <w:left w:val="nil"/>
              <w:bottom w:val="single" w:sz="4" w:space="0" w:color="auto"/>
              <w:right w:val="single" w:sz="4" w:space="0" w:color="auto"/>
            </w:tcBorders>
            <w:shd w:val="clear" w:color="auto" w:fill="auto"/>
            <w:vAlign w:val="center"/>
            <w:hideMark/>
          </w:tcPr>
          <w:p w14:paraId="60371D2A"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c>
          <w:tcPr>
            <w:tcW w:w="1795" w:type="dxa"/>
            <w:tcBorders>
              <w:top w:val="single" w:sz="6" w:space="0" w:color="auto"/>
              <w:left w:val="nil"/>
              <w:bottom w:val="single" w:sz="6" w:space="0" w:color="auto"/>
              <w:right w:val="single" w:sz="4" w:space="0" w:color="auto"/>
            </w:tcBorders>
            <w:vAlign w:val="center"/>
          </w:tcPr>
          <w:p w14:paraId="3D66B524"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Central Finance Lead delegated to the Finance Team</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83FFA99"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Bank accounts should be reconciled at least on a monthly basis by someone other than the person doing the banking. Bank reconciliations should then be signed dated and filed</w:t>
            </w:r>
          </w:p>
        </w:tc>
      </w:tr>
      <w:tr w:rsidR="008C10DB" w:rsidRPr="00AB52A8" w14:paraId="3057AB3B" w14:textId="77777777" w:rsidTr="00C73887">
        <w:trPr>
          <w:trHeight w:val="204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21D29D27"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Petty Cash</w:t>
            </w:r>
          </w:p>
        </w:tc>
        <w:tc>
          <w:tcPr>
            <w:tcW w:w="3380" w:type="dxa"/>
            <w:tcBorders>
              <w:top w:val="nil"/>
              <w:left w:val="nil"/>
              <w:bottom w:val="single" w:sz="4" w:space="0" w:color="auto"/>
              <w:right w:val="single" w:sz="4" w:space="0" w:color="auto"/>
            </w:tcBorders>
            <w:shd w:val="clear" w:color="auto" w:fill="auto"/>
            <w:vAlign w:val="center"/>
            <w:hideMark/>
          </w:tcPr>
          <w:p w14:paraId="27E394CC"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c>
          <w:tcPr>
            <w:tcW w:w="1795" w:type="dxa"/>
            <w:tcBorders>
              <w:top w:val="single" w:sz="6" w:space="0" w:color="auto"/>
              <w:left w:val="nil"/>
              <w:bottom w:val="single" w:sz="6" w:space="0" w:color="auto"/>
              <w:right w:val="single" w:sz="4" w:space="0" w:color="auto"/>
            </w:tcBorders>
            <w:vAlign w:val="center"/>
          </w:tcPr>
          <w:p w14:paraId="60D00F5A"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Local Finance Lead delegated to the Finance Team(s)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8E9E73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Petty cash should be kept in a locked tin and stored in the school safe.  Petty cash payments should be kept below £150.  Receipts must be provided for any claim.  Pre- approval from the appropriate budget holder must be obtained before any purchases take place</w:t>
            </w:r>
          </w:p>
        </w:tc>
      </w:tr>
      <w:tr w:rsidR="008C10DB" w:rsidRPr="00AB52A8" w14:paraId="62AD43CA" w14:textId="77777777" w:rsidTr="00C73887">
        <w:trPr>
          <w:trHeight w:val="536"/>
        </w:trPr>
        <w:tc>
          <w:tcPr>
            <w:tcW w:w="3160" w:type="dxa"/>
            <w:vMerge w:val="restart"/>
            <w:tcBorders>
              <w:top w:val="nil"/>
              <w:left w:val="single" w:sz="4" w:space="0" w:color="auto"/>
              <w:right w:val="single" w:sz="4" w:space="0" w:color="auto"/>
            </w:tcBorders>
            <w:shd w:val="clear" w:color="auto" w:fill="auto"/>
            <w:vAlign w:val="center"/>
          </w:tcPr>
          <w:p w14:paraId="2E50BB2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Bad Debt Write Off</w:t>
            </w:r>
          </w:p>
        </w:tc>
        <w:tc>
          <w:tcPr>
            <w:tcW w:w="3380" w:type="dxa"/>
            <w:tcBorders>
              <w:top w:val="nil"/>
              <w:left w:val="nil"/>
              <w:bottom w:val="single" w:sz="4" w:space="0" w:color="auto"/>
              <w:right w:val="single" w:sz="4" w:space="0" w:color="auto"/>
            </w:tcBorders>
            <w:shd w:val="clear" w:color="auto" w:fill="auto"/>
            <w:vAlign w:val="center"/>
          </w:tcPr>
          <w:p w14:paraId="6A284392"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Up to £250</w:t>
            </w:r>
          </w:p>
        </w:tc>
        <w:tc>
          <w:tcPr>
            <w:tcW w:w="1795" w:type="dxa"/>
            <w:tcBorders>
              <w:top w:val="single" w:sz="6" w:space="0" w:color="auto"/>
              <w:left w:val="nil"/>
              <w:bottom w:val="single" w:sz="6" w:space="0" w:color="auto"/>
              <w:right w:val="single" w:sz="4" w:space="0" w:color="auto"/>
            </w:tcBorders>
          </w:tcPr>
          <w:p w14:paraId="25B51CAB"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Headteacher&amp; Business Manager</w:t>
            </w:r>
          </w:p>
        </w:tc>
        <w:tc>
          <w:tcPr>
            <w:tcW w:w="3402" w:type="dxa"/>
            <w:tcBorders>
              <w:top w:val="nil"/>
              <w:left w:val="single" w:sz="4" w:space="0" w:color="auto"/>
              <w:bottom w:val="single" w:sz="4" w:space="0" w:color="auto"/>
              <w:right w:val="single" w:sz="4" w:space="0" w:color="auto"/>
            </w:tcBorders>
            <w:shd w:val="clear" w:color="auto" w:fill="auto"/>
            <w:vAlign w:val="center"/>
          </w:tcPr>
          <w:p w14:paraId="3019A3CA" w14:textId="77777777" w:rsidR="008C10DB" w:rsidRPr="00AB52A8" w:rsidRDefault="008C10DB" w:rsidP="00C73887">
            <w:pPr>
              <w:spacing w:after="0"/>
              <w:rPr>
                <w:rFonts w:ascii="Arial" w:hAnsi="Arial" w:cs="Arial"/>
                <w:color w:val="000000"/>
                <w:sz w:val="20"/>
                <w:lang w:eastAsia="en-GB"/>
              </w:rPr>
            </w:pPr>
          </w:p>
        </w:tc>
      </w:tr>
      <w:tr w:rsidR="008C10DB" w:rsidRPr="00AB52A8" w14:paraId="04A058CB" w14:textId="77777777" w:rsidTr="00C73887">
        <w:trPr>
          <w:trHeight w:val="274"/>
        </w:trPr>
        <w:tc>
          <w:tcPr>
            <w:tcW w:w="3160" w:type="dxa"/>
            <w:vMerge/>
            <w:tcBorders>
              <w:left w:val="single" w:sz="4" w:space="0" w:color="auto"/>
              <w:right w:val="single" w:sz="4" w:space="0" w:color="auto"/>
            </w:tcBorders>
            <w:shd w:val="clear" w:color="auto" w:fill="auto"/>
            <w:vAlign w:val="center"/>
          </w:tcPr>
          <w:p w14:paraId="2C0E7A32"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tcPr>
          <w:p w14:paraId="42729386"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£251-£1,000</w:t>
            </w:r>
          </w:p>
        </w:tc>
        <w:tc>
          <w:tcPr>
            <w:tcW w:w="1795" w:type="dxa"/>
            <w:tcBorders>
              <w:top w:val="single" w:sz="6" w:space="0" w:color="auto"/>
              <w:left w:val="nil"/>
              <w:bottom w:val="single" w:sz="6" w:space="0" w:color="auto"/>
              <w:right w:val="single" w:sz="4" w:space="0" w:color="auto"/>
            </w:tcBorders>
          </w:tcPr>
          <w:p w14:paraId="409260D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Executive Head</w:t>
            </w:r>
          </w:p>
        </w:tc>
        <w:tc>
          <w:tcPr>
            <w:tcW w:w="3402" w:type="dxa"/>
            <w:tcBorders>
              <w:top w:val="nil"/>
              <w:left w:val="single" w:sz="4" w:space="0" w:color="auto"/>
              <w:bottom w:val="single" w:sz="4" w:space="0" w:color="auto"/>
              <w:right w:val="single" w:sz="4" w:space="0" w:color="auto"/>
            </w:tcBorders>
            <w:shd w:val="clear" w:color="auto" w:fill="auto"/>
            <w:vAlign w:val="center"/>
          </w:tcPr>
          <w:p w14:paraId="4A99AD76" w14:textId="77777777" w:rsidR="008C10DB" w:rsidRPr="00AB52A8" w:rsidRDefault="008C10DB" w:rsidP="00C73887">
            <w:pPr>
              <w:spacing w:after="0"/>
              <w:rPr>
                <w:rFonts w:ascii="Arial" w:hAnsi="Arial" w:cs="Arial"/>
                <w:color w:val="000000"/>
                <w:sz w:val="20"/>
                <w:lang w:eastAsia="en-GB"/>
              </w:rPr>
            </w:pPr>
          </w:p>
        </w:tc>
      </w:tr>
      <w:tr w:rsidR="008C10DB" w:rsidRPr="00AB52A8" w14:paraId="24143BB5" w14:textId="77777777" w:rsidTr="00C73887">
        <w:trPr>
          <w:trHeight w:val="265"/>
        </w:trPr>
        <w:tc>
          <w:tcPr>
            <w:tcW w:w="3160" w:type="dxa"/>
            <w:vMerge/>
            <w:tcBorders>
              <w:left w:val="single" w:sz="4" w:space="0" w:color="auto"/>
              <w:right w:val="single" w:sz="4" w:space="0" w:color="auto"/>
            </w:tcBorders>
            <w:shd w:val="clear" w:color="auto" w:fill="auto"/>
            <w:vAlign w:val="center"/>
          </w:tcPr>
          <w:p w14:paraId="167B1DD2"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tcPr>
          <w:p w14:paraId="0C33AC00"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£1,001-DfE Limit</w:t>
            </w:r>
          </w:p>
        </w:tc>
        <w:tc>
          <w:tcPr>
            <w:tcW w:w="1795" w:type="dxa"/>
            <w:tcBorders>
              <w:top w:val="single" w:sz="6" w:space="0" w:color="auto"/>
              <w:left w:val="nil"/>
              <w:bottom w:val="single" w:sz="6" w:space="0" w:color="auto"/>
              <w:right w:val="single" w:sz="4" w:space="0" w:color="auto"/>
            </w:tcBorders>
          </w:tcPr>
          <w:p w14:paraId="355A4402"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Finance Committee</w:t>
            </w:r>
          </w:p>
        </w:tc>
        <w:tc>
          <w:tcPr>
            <w:tcW w:w="3402" w:type="dxa"/>
            <w:tcBorders>
              <w:top w:val="nil"/>
              <w:left w:val="single" w:sz="4" w:space="0" w:color="auto"/>
              <w:bottom w:val="single" w:sz="4" w:space="0" w:color="auto"/>
              <w:right w:val="single" w:sz="4" w:space="0" w:color="auto"/>
            </w:tcBorders>
            <w:shd w:val="clear" w:color="auto" w:fill="auto"/>
            <w:vAlign w:val="center"/>
          </w:tcPr>
          <w:p w14:paraId="62EFC98E" w14:textId="77777777" w:rsidR="008C10DB" w:rsidRPr="00AB52A8" w:rsidRDefault="008C10DB" w:rsidP="00C73887">
            <w:pPr>
              <w:spacing w:after="0"/>
              <w:rPr>
                <w:rFonts w:ascii="Arial" w:hAnsi="Arial" w:cs="Arial"/>
                <w:color w:val="000000"/>
                <w:sz w:val="20"/>
                <w:lang w:eastAsia="en-GB"/>
              </w:rPr>
            </w:pPr>
          </w:p>
        </w:tc>
      </w:tr>
      <w:tr w:rsidR="008C10DB" w:rsidRPr="00AB52A8" w14:paraId="2CC3CD58" w14:textId="77777777" w:rsidTr="00C73887">
        <w:trPr>
          <w:trHeight w:val="398"/>
        </w:trPr>
        <w:tc>
          <w:tcPr>
            <w:tcW w:w="3160" w:type="dxa"/>
            <w:vMerge/>
            <w:tcBorders>
              <w:left w:val="single" w:sz="4" w:space="0" w:color="auto"/>
              <w:bottom w:val="single" w:sz="4" w:space="0" w:color="auto"/>
              <w:right w:val="single" w:sz="4" w:space="0" w:color="auto"/>
            </w:tcBorders>
            <w:shd w:val="clear" w:color="auto" w:fill="auto"/>
            <w:vAlign w:val="center"/>
          </w:tcPr>
          <w:p w14:paraId="3743508B"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tcPr>
          <w:p w14:paraId="2C75AA68"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DfE Limit plus</w:t>
            </w:r>
          </w:p>
        </w:tc>
        <w:tc>
          <w:tcPr>
            <w:tcW w:w="1795" w:type="dxa"/>
            <w:tcBorders>
              <w:top w:val="single" w:sz="6" w:space="0" w:color="auto"/>
              <w:left w:val="nil"/>
              <w:bottom w:val="single" w:sz="6" w:space="0" w:color="auto"/>
              <w:right w:val="single" w:sz="4" w:space="0" w:color="auto"/>
            </w:tcBorders>
          </w:tcPr>
          <w:p w14:paraId="39171D51"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ESFA approval required</w:t>
            </w:r>
          </w:p>
        </w:tc>
        <w:tc>
          <w:tcPr>
            <w:tcW w:w="3402" w:type="dxa"/>
            <w:tcBorders>
              <w:top w:val="nil"/>
              <w:left w:val="single" w:sz="4" w:space="0" w:color="auto"/>
              <w:bottom w:val="single" w:sz="4" w:space="0" w:color="auto"/>
              <w:right w:val="single" w:sz="4" w:space="0" w:color="auto"/>
            </w:tcBorders>
            <w:shd w:val="clear" w:color="auto" w:fill="auto"/>
            <w:vAlign w:val="center"/>
          </w:tcPr>
          <w:p w14:paraId="46CC757B" w14:textId="77777777" w:rsidR="008C10DB" w:rsidRPr="00AB52A8" w:rsidRDefault="008C10DB" w:rsidP="00C73887">
            <w:pPr>
              <w:spacing w:after="0"/>
              <w:rPr>
                <w:rFonts w:ascii="Arial" w:hAnsi="Arial" w:cs="Arial"/>
                <w:color w:val="000000"/>
                <w:sz w:val="20"/>
                <w:lang w:eastAsia="en-GB"/>
              </w:rPr>
            </w:pPr>
          </w:p>
        </w:tc>
      </w:tr>
      <w:tr w:rsidR="008C10DB" w:rsidRPr="00AB52A8" w14:paraId="0212222A" w14:textId="77777777" w:rsidTr="00C73887">
        <w:trPr>
          <w:trHeight w:val="315"/>
        </w:trPr>
        <w:tc>
          <w:tcPr>
            <w:tcW w:w="3160" w:type="dxa"/>
            <w:tcBorders>
              <w:top w:val="nil"/>
              <w:left w:val="nil"/>
              <w:bottom w:val="nil"/>
              <w:right w:val="nil"/>
            </w:tcBorders>
            <w:shd w:val="clear" w:color="auto" w:fill="auto"/>
            <w:noWrap/>
            <w:vAlign w:val="center"/>
            <w:hideMark/>
          </w:tcPr>
          <w:p w14:paraId="6EA984C1" w14:textId="77777777" w:rsidR="008C10DB" w:rsidRPr="00AB52A8" w:rsidRDefault="008C10DB" w:rsidP="00C73887">
            <w:pPr>
              <w:spacing w:after="0"/>
              <w:rPr>
                <w:rFonts w:ascii="Arial" w:hAnsi="Arial" w:cs="Arial"/>
                <w:b/>
                <w:bCs/>
                <w:color w:val="000000"/>
                <w:lang w:eastAsia="en-GB"/>
              </w:rPr>
            </w:pPr>
          </w:p>
        </w:tc>
        <w:tc>
          <w:tcPr>
            <w:tcW w:w="3380" w:type="dxa"/>
            <w:tcBorders>
              <w:top w:val="nil"/>
              <w:left w:val="nil"/>
              <w:bottom w:val="nil"/>
              <w:right w:val="nil"/>
            </w:tcBorders>
            <w:shd w:val="clear" w:color="auto" w:fill="auto"/>
            <w:noWrap/>
            <w:vAlign w:val="center"/>
            <w:hideMark/>
          </w:tcPr>
          <w:p w14:paraId="7856CD81" w14:textId="77777777" w:rsidR="008C10DB" w:rsidRPr="00AB52A8" w:rsidRDefault="008C10DB" w:rsidP="00C73887">
            <w:pPr>
              <w:spacing w:after="0"/>
              <w:rPr>
                <w:rFonts w:ascii="Arial" w:hAnsi="Arial" w:cs="Arial"/>
                <w:color w:val="000000"/>
                <w:sz w:val="22"/>
                <w:szCs w:val="22"/>
                <w:lang w:eastAsia="en-GB"/>
              </w:rPr>
            </w:pPr>
          </w:p>
        </w:tc>
        <w:tc>
          <w:tcPr>
            <w:tcW w:w="1795" w:type="dxa"/>
            <w:tcBorders>
              <w:top w:val="single" w:sz="6" w:space="0" w:color="auto"/>
            </w:tcBorders>
          </w:tcPr>
          <w:p w14:paraId="3516D58F" w14:textId="77777777" w:rsidR="008C10DB" w:rsidRPr="00AB52A8" w:rsidRDefault="008C10DB" w:rsidP="00C73887">
            <w:pPr>
              <w:spacing w:after="0"/>
              <w:rPr>
                <w:rFonts w:ascii="Arial" w:hAnsi="Arial" w:cs="Arial"/>
                <w:color w:val="000000"/>
                <w:sz w:val="22"/>
                <w:szCs w:val="22"/>
                <w:lang w:eastAsia="en-GB"/>
              </w:rPr>
            </w:pPr>
          </w:p>
        </w:tc>
        <w:tc>
          <w:tcPr>
            <w:tcW w:w="3402" w:type="dxa"/>
            <w:tcBorders>
              <w:top w:val="nil"/>
              <w:left w:val="nil"/>
              <w:bottom w:val="nil"/>
              <w:right w:val="nil"/>
            </w:tcBorders>
            <w:shd w:val="clear" w:color="auto" w:fill="auto"/>
            <w:noWrap/>
            <w:vAlign w:val="center"/>
            <w:hideMark/>
          </w:tcPr>
          <w:p w14:paraId="480BA6FD" w14:textId="77777777" w:rsidR="008C10DB" w:rsidRPr="00AB52A8" w:rsidRDefault="008C10DB" w:rsidP="00C73887">
            <w:pPr>
              <w:spacing w:after="0"/>
              <w:rPr>
                <w:rFonts w:ascii="Arial" w:hAnsi="Arial" w:cs="Arial"/>
                <w:color w:val="000000"/>
                <w:sz w:val="22"/>
                <w:szCs w:val="22"/>
                <w:lang w:eastAsia="en-GB"/>
              </w:rPr>
            </w:pPr>
          </w:p>
        </w:tc>
      </w:tr>
      <w:tr w:rsidR="008C10DB" w:rsidRPr="00AB52A8" w14:paraId="2DC98B7B" w14:textId="77777777" w:rsidTr="00C73887">
        <w:trPr>
          <w:trHeight w:val="315"/>
        </w:trPr>
        <w:tc>
          <w:tcPr>
            <w:tcW w:w="3160" w:type="dxa"/>
            <w:tcBorders>
              <w:top w:val="nil"/>
              <w:left w:val="nil"/>
              <w:bottom w:val="nil"/>
              <w:right w:val="nil"/>
            </w:tcBorders>
            <w:shd w:val="clear" w:color="auto" w:fill="auto"/>
            <w:noWrap/>
            <w:vAlign w:val="center"/>
            <w:hideMark/>
          </w:tcPr>
          <w:p w14:paraId="0CB5481A" w14:textId="77777777" w:rsidR="008C10DB" w:rsidRPr="00AB52A8" w:rsidRDefault="008C10DB" w:rsidP="00C73887">
            <w:pPr>
              <w:spacing w:after="0"/>
              <w:rPr>
                <w:rFonts w:ascii="Arial" w:hAnsi="Arial" w:cs="Arial"/>
                <w:b/>
                <w:bCs/>
                <w:color w:val="000000"/>
                <w:lang w:eastAsia="en-GB"/>
              </w:rPr>
            </w:pPr>
          </w:p>
          <w:p w14:paraId="219BD2AF" w14:textId="77777777" w:rsidR="008C10DB" w:rsidRPr="00AB52A8" w:rsidRDefault="008C10DB" w:rsidP="00C73887">
            <w:pPr>
              <w:spacing w:after="0"/>
              <w:rPr>
                <w:rFonts w:ascii="Arial" w:hAnsi="Arial" w:cs="Arial"/>
                <w:b/>
                <w:bCs/>
                <w:color w:val="000000"/>
                <w:lang w:eastAsia="en-GB"/>
              </w:rPr>
            </w:pPr>
          </w:p>
          <w:p w14:paraId="71EE47BF" w14:textId="77777777" w:rsidR="008C10DB" w:rsidRPr="00AB52A8" w:rsidRDefault="008C10DB" w:rsidP="00C73887">
            <w:pPr>
              <w:spacing w:after="0"/>
              <w:rPr>
                <w:rFonts w:ascii="Arial" w:hAnsi="Arial" w:cs="Arial"/>
                <w:b/>
                <w:bCs/>
                <w:color w:val="000000"/>
                <w:lang w:eastAsia="en-GB"/>
              </w:rPr>
            </w:pPr>
          </w:p>
          <w:p w14:paraId="5D436694" w14:textId="77777777" w:rsidR="008C10DB" w:rsidRPr="00AB52A8" w:rsidRDefault="008C10DB" w:rsidP="00C73887">
            <w:pPr>
              <w:spacing w:after="0"/>
              <w:rPr>
                <w:rFonts w:ascii="Arial" w:hAnsi="Arial" w:cs="Arial"/>
                <w:b/>
                <w:bCs/>
                <w:color w:val="000000"/>
                <w:lang w:eastAsia="en-GB"/>
              </w:rPr>
            </w:pPr>
          </w:p>
          <w:p w14:paraId="7DC32B7B" w14:textId="77777777" w:rsidR="008C10DB" w:rsidRPr="00AB52A8" w:rsidRDefault="008C10DB" w:rsidP="00C73887">
            <w:pPr>
              <w:spacing w:after="0"/>
              <w:rPr>
                <w:rFonts w:ascii="Arial" w:hAnsi="Arial" w:cs="Arial"/>
                <w:b/>
                <w:bCs/>
                <w:color w:val="000000"/>
                <w:lang w:eastAsia="en-GB"/>
              </w:rPr>
            </w:pPr>
          </w:p>
          <w:p w14:paraId="43680738" w14:textId="77777777" w:rsidR="008C10DB" w:rsidRPr="00AB52A8" w:rsidRDefault="008C10DB" w:rsidP="00C73887">
            <w:pPr>
              <w:spacing w:after="0"/>
              <w:rPr>
                <w:rFonts w:ascii="Arial" w:hAnsi="Arial" w:cs="Arial"/>
                <w:b/>
                <w:bCs/>
                <w:color w:val="000000"/>
                <w:lang w:eastAsia="en-GB"/>
              </w:rPr>
            </w:pPr>
          </w:p>
          <w:p w14:paraId="08E9BACD" w14:textId="77777777" w:rsidR="008C10DB" w:rsidRPr="00AB52A8" w:rsidRDefault="008C10DB" w:rsidP="00C73887">
            <w:pPr>
              <w:spacing w:after="0"/>
              <w:rPr>
                <w:rFonts w:ascii="Arial" w:hAnsi="Arial" w:cs="Arial"/>
                <w:b/>
                <w:bCs/>
                <w:color w:val="000000"/>
                <w:lang w:eastAsia="en-GB"/>
              </w:rPr>
            </w:pPr>
          </w:p>
          <w:p w14:paraId="09AFFA95" w14:textId="77777777" w:rsidR="008C10DB" w:rsidRPr="00AB52A8" w:rsidRDefault="008C10DB" w:rsidP="00C73887">
            <w:pPr>
              <w:spacing w:after="0"/>
              <w:rPr>
                <w:rFonts w:ascii="Arial" w:hAnsi="Arial" w:cs="Arial"/>
                <w:b/>
                <w:bCs/>
                <w:color w:val="000000"/>
                <w:lang w:eastAsia="en-GB"/>
              </w:rPr>
            </w:pPr>
            <w:r w:rsidRPr="00AB52A8">
              <w:rPr>
                <w:rFonts w:ascii="Arial" w:hAnsi="Arial" w:cs="Arial"/>
                <w:b/>
                <w:bCs/>
                <w:color w:val="000000"/>
                <w:lang w:eastAsia="en-GB"/>
              </w:rPr>
              <w:t>Purchases and Payments</w:t>
            </w:r>
          </w:p>
        </w:tc>
        <w:tc>
          <w:tcPr>
            <w:tcW w:w="3380" w:type="dxa"/>
            <w:tcBorders>
              <w:top w:val="nil"/>
              <w:left w:val="nil"/>
              <w:bottom w:val="nil"/>
              <w:right w:val="nil"/>
            </w:tcBorders>
            <w:shd w:val="clear" w:color="auto" w:fill="auto"/>
            <w:noWrap/>
            <w:vAlign w:val="center"/>
            <w:hideMark/>
          </w:tcPr>
          <w:p w14:paraId="3F2CCAC5" w14:textId="77777777" w:rsidR="008C10DB" w:rsidRPr="00AB52A8" w:rsidRDefault="008C10DB" w:rsidP="00C73887">
            <w:pPr>
              <w:spacing w:after="0"/>
              <w:rPr>
                <w:rFonts w:ascii="Arial" w:hAnsi="Arial" w:cs="Arial"/>
                <w:color w:val="000000"/>
                <w:sz w:val="22"/>
                <w:szCs w:val="22"/>
                <w:lang w:eastAsia="en-GB"/>
              </w:rPr>
            </w:pPr>
          </w:p>
        </w:tc>
        <w:tc>
          <w:tcPr>
            <w:tcW w:w="1795" w:type="dxa"/>
            <w:tcBorders>
              <w:bottom w:val="single" w:sz="6" w:space="0" w:color="auto"/>
            </w:tcBorders>
          </w:tcPr>
          <w:p w14:paraId="346BBA97" w14:textId="77777777" w:rsidR="008C10DB" w:rsidRPr="00AB52A8" w:rsidRDefault="008C10DB" w:rsidP="00C73887">
            <w:pPr>
              <w:spacing w:after="0"/>
              <w:rPr>
                <w:rFonts w:ascii="Arial" w:hAnsi="Arial" w:cs="Arial"/>
                <w:color w:val="000000"/>
                <w:sz w:val="22"/>
                <w:szCs w:val="22"/>
                <w:lang w:eastAsia="en-GB"/>
              </w:rPr>
            </w:pPr>
          </w:p>
        </w:tc>
        <w:tc>
          <w:tcPr>
            <w:tcW w:w="3402" w:type="dxa"/>
            <w:tcBorders>
              <w:top w:val="nil"/>
              <w:left w:val="nil"/>
              <w:bottom w:val="nil"/>
              <w:right w:val="nil"/>
            </w:tcBorders>
            <w:shd w:val="clear" w:color="auto" w:fill="auto"/>
            <w:noWrap/>
            <w:vAlign w:val="center"/>
            <w:hideMark/>
          </w:tcPr>
          <w:p w14:paraId="23E1F039" w14:textId="77777777" w:rsidR="008C10DB" w:rsidRPr="00AB52A8" w:rsidRDefault="008C10DB" w:rsidP="00C73887">
            <w:pPr>
              <w:spacing w:after="0"/>
              <w:rPr>
                <w:rFonts w:ascii="Arial" w:hAnsi="Arial" w:cs="Arial"/>
                <w:color w:val="000000"/>
                <w:sz w:val="22"/>
                <w:szCs w:val="22"/>
                <w:lang w:eastAsia="en-GB"/>
              </w:rPr>
            </w:pPr>
          </w:p>
        </w:tc>
      </w:tr>
      <w:tr w:rsidR="008C10DB" w:rsidRPr="00AB52A8" w14:paraId="14E3AAF0" w14:textId="77777777" w:rsidTr="00C73887">
        <w:trPr>
          <w:trHeight w:val="51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8C02E"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Role</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0CF17E07"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Value</w:t>
            </w:r>
          </w:p>
        </w:tc>
        <w:tc>
          <w:tcPr>
            <w:tcW w:w="1795" w:type="dxa"/>
            <w:tcBorders>
              <w:top w:val="single" w:sz="6" w:space="0" w:color="auto"/>
              <w:left w:val="nil"/>
              <w:bottom w:val="single" w:sz="6" w:space="0" w:color="auto"/>
              <w:right w:val="single" w:sz="4" w:space="0" w:color="auto"/>
            </w:tcBorders>
          </w:tcPr>
          <w:p w14:paraId="277C99CD"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Delegated Authority</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51D58"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Method</w:t>
            </w:r>
          </w:p>
        </w:tc>
      </w:tr>
      <w:tr w:rsidR="008C10DB" w:rsidRPr="00AB52A8" w14:paraId="42CDE1E2" w14:textId="77777777" w:rsidTr="00C73887">
        <w:trPr>
          <w:trHeight w:val="1361"/>
        </w:trPr>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14:paraId="7D21774D"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xml:space="preserve">Purchase orders </w:t>
            </w:r>
          </w:p>
        </w:tc>
        <w:tc>
          <w:tcPr>
            <w:tcW w:w="3380" w:type="dxa"/>
            <w:tcBorders>
              <w:top w:val="nil"/>
              <w:left w:val="nil"/>
              <w:bottom w:val="single" w:sz="4" w:space="0" w:color="auto"/>
              <w:right w:val="single" w:sz="4" w:space="0" w:color="auto"/>
            </w:tcBorders>
            <w:shd w:val="clear" w:color="auto" w:fill="auto"/>
            <w:vAlign w:val="center"/>
            <w:hideMark/>
          </w:tcPr>
          <w:p w14:paraId="07EAB512"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Up to £5,000</w:t>
            </w:r>
          </w:p>
        </w:tc>
        <w:tc>
          <w:tcPr>
            <w:tcW w:w="1795" w:type="dxa"/>
            <w:tcBorders>
              <w:top w:val="single" w:sz="6" w:space="0" w:color="auto"/>
              <w:left w:val="nil"/>
              <w:bottom w:val="single" w:sz="6" w:space="0" w:color="auto"/>
              <w:right w:val="single" w:sz="4" w:space="0" w:color="auto"/>
            </w:tcBorders>
            <w:vAlign w:val="center"/>
          </w:tcPr>
          <w:p w14:paraId="52311CD3"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Budget Holders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12BA7B7"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xml:space="preserve">Orders should be approved and </w:t>
            </w:r>
            <w:proofErr w:type="spellStart"/>
            <w:r w:rsidRPr="00AB52A8">
              <w:rPr>
                <w:rFonts w:ascii="Arial" w:hAnsi="Arial" w:cs="Arial"/>
                <w:color w:val="000000"/>
                <w:sz w:val="20"/>
                <w:lang w:eastAsia="en-GB"/>
              </w:rPr>
              <w:t>authorised</w:t>
            </w:r>
            <w:proofErr w:type="spellEnd"/>
            <w:r w:rsidRPr="00AB52A8">
              <w:rPr>
                <w:rFonts w:ascii="Arial" w:hAnsi="Arial" w:cs="Arial"/>
                <w:color w:val="000000"/>
                <w:sz w:val="20"/>
                <w:lang w:eastAsia="en-GB"/>
              </w:rPr>
              <w:t xml:space="preserve"> before being processed in the financial management system, and before order is placed with supplier.  </w:t>
            </w:r>
          </w:p>
        </w:tc>
      </w:tr>
      <w:tr w:rsidR="008C10DB" w:rsidRPr="00AB52A8" w14:paraId="76F52914" w14:textId="77777777" w:rsidTr="00C73887">
        <w:trPr>
          <w:trHeight w:val="510"/>
        </w:trPr>
        <w:tc>
          <w:tcPr>
            <w:tcW w:w="3160" w:type="dxa"/>
            <w:vMerge/>
            <w:tcBorders>
              <w:top w:val="nil"/>
              <w:left w:val="single" w:sz="4" w:space="0" w:color="auto"/>
              <w:bottom w:val="single" w:sz="4" w:space="0" w:color="auto"/>
              <w:right w:val="single" w:sz="4" w:space="0" w:color="auto"/>
            </w:tcBorders>
            <w:vAlign w:val="center"/>
            <w:hideMark/>
          </w:tcPr>
          <w:p w14:paraId="6F5F8319"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hideMark/>
          </w:tcPr>
          <w:p w14:paraId="3E355AC8"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£5,001 to £10,000</w:t>
            </w:r>
          </w:p>
        </w:tc>
        <w:tc>
          <w:tcPr>
            <w:tcW w:w="1795" w:type="dxa"/>
            <w:tcBorders>
              <w:top w:val="single" w:sz="6" w:space="0" w:color="auto"/>
              <w:left w:val="nil"/>
              <w:bottom w:val="single" w:sz="6" w:space="0" w:color="auto"/>
              <w:right w:val="single" w:sz="4" w:space="0" w:color="auto"/>
            </w:tcBorders>
          </w:tcPr>
          <w:p w14:paraId="1FE87882"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Head of Finance/Business Director</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463E280"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As above</w:t>
            </w:r>
          </w:p>
        </w:tc>
      </w:tr>
      <w:tr w:rsidR="008C10DB" w:rsidRPr="00AB52A8" w14:paraId="659A2920" w14:textId="77777777" w:rsidTr="00C73887">
        <w:trPr>
          <w:trHeight w:val="510"/>
        </w:trPr>
        <w:tc>
          <w:tcPr>
            <w:tcW w:w="3160" w:type="dxa"/>
            <w:vMerge/>
            <w:tcBorders>
              <w:top w:val="nil"/>
              <w:left w:val="single" w:sz="4" w:space="0" w:color="auto"/>
              <w:bottom w:val="single" w:sz="4" w:space="0" w:color="auto"/>
              <w:right w:val="single" w:sz="4" w:space="0" w:color="auto"/>
            </w:tcBorders>
            <w:vAlign w:val="center"/>
          </w:tcPr>
          <w:p w14:paraId="3635E9A4"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tcPr>
          <w:p w14:paraId="4D50F857"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£10,001- 189330</w:t>
            </w:r>
          </w:p>
        </w:tc>
        <w:tc>
          <w:tcPr>
            <w:tcW w:w="1795" w:type="dxa"/>
            <w:tcBorders>
              <w:top w:val="single" w:sz="6" w:space="0" w:color="auto"/>
              <w:left w:val="nil"/>
              <w:bottom w:val="single" w:sz="6" w:space="0" w:color="auto"/>
              <w:right w:val="single" w:sz="4" w:space="0" w:color="auto"/>
            </w:tcBorders>
          </w:tcPr>
          <w:p w14:paraId="3654118D"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Executive Head</w:t>
            </w:r>
          </w:p>
        </w:tc>
        <w:tc>
          <w:tcPr>
            <w:tcW w:w="3402" w:type="dxa"/>
            <w:tcBorders>
              <w:top w:val="nil"/>
              <w:left w:val="single" w:sz="4" w:space="0" w:color="auto"/>
              <w:bottom w:val="single" w:sz="4" w:space="0" w:color="auto"/>
              <w:right w:val="single" w:sz="4" w:space="0" w:color="auto"/>
            </w:tcBorders>
            <w:shd w:val="clear" w:color="auto" w:fill="auto"/>
            <w:vAlign w:val="center"/>
          </w:tcPr>
          <w:p w14:paraId="52320FE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As above and three quotes must be obtained or Formal tendering process with PCR.</w:t>
            </w:r>
          </w:p>
        </w:tc>
      </w:tr>
      <w:tr w:rsidR="008C10DB" w:rsidRPr="00AB52A8" w14:paraId="337C4013" w14:textId="77777777" w:rsidTr="00C73887">
        <w:trPr>
          <w:trHeight w:val="510"/>
        </w:trPr>
        <w:tc>
          <w:tcPr>
            <w:tcW w:w="3160" w:type="dxa"/>
            <w:vMerge/>
            <w:tcBorders>
              <w:top w:val="nil"/>
              <w:left w:val="single" w:sz="4" w:space="0" w:color="auto"/>
              <w:bottom w:val="single" w:sz="4" w:space="0" w:color="auto"/>
              <w:right w:val="single" w:sz="4" w:space="0" w:color="auto"/>
            </w:tcBorders>
            <w:vAlign w:val="center"/>
            <w:hideMark/>
          </w:tcPr>
          <w:p w14:paraId="6628A0A4"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tcPr>
          <w:p w14:paraId="3FA7A29F" w14:textId="77777777" w:rsidR="008C10DB" w:rsidRPr="00AB52A8" w:rsidRDefault="008C10DB" w:rsidP="00C73887">
            <w:pPr>
              <w:spacing w:after="0"/>
              <w:rPr>
                <w:rFonts w:ascii="Arial" w:hAnsi="Arial" w:cs="Arial"/>
                <w:color w:val="000000"/>
                <w:sz w:val="20"/>
                <w:highlight w:val="green"/>
                <w:lang w:eastAsia="en-GB"/>
              </w:rPr>
            </w:pPr>
            <w:r w:rsidRPr="00AB52A8">
              <w:rPr>
                <w:rFonts w:ascii="Arial" w:hAnsi="Arial" w:cs="Arial"/>
                <w:color w:val="000000"/>
                <w:sz w:val="20"/>
                <w:lang w:eastAsia="en-GB"/>
              </w:rPr>
              <w:t>Over £189330</w:t>
            </w:r>
          </w:p>
        </w:tc>
        <w:tc>
          <w:tcPr>
            <w:tcW w:w="1795" w:type="dxa"/>
            <w:tcBorders>
              <w:top w:val="single" w:sz="6" w:space="0" w:color="auto"/>
              <w:left w:val="nil"/>
              <w:bottom w:val="single" w:sz="6" w:space="0" w:color="auto"/>
              <w:right w:val="single" w:sz="4" w:space="0" w:color="auto"/>
            </w:tcBorders>
          </w:tcPr>
          <w:p w14:paraId="1D168EF2" w14:textId="77777777" w:rsidR="008C10DB" w:rsidRPr="00AB52A8" w:rsidRDefault="008C10DB" w:rsidP="00C73887">
            <w:pPr>
              <w:spacing w:after="0"/>
              <w:rPr>
                <w:rFonts w:ascii="Arial" w:hAnsi="Arial" w:cs="Arial"/>
                <w:color w:val="000000"/>
                <w:sz w:val="20"/>
                <w:highlight w:val="green"/>
                <w:lang w:eastAsia="en-GB"/>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576A3F2" w14:textId="77777777" w:rsidR="008C10DB" w:rsidRPr="00AB52A8" w:rsidRDefault="008C10DB" w:rsidP="00C73887">
            <w:pPr>
              <w:spacing w:after="0"/>
              <w:rPr>
                <w:rFonts w:ascii="Arial" w:hAnsi="Arial" w:cs="Arial"/>
                <w:color w:val="000000"/>
                <w:sz w:val="20"/>
                <w:highlight w:val="green"/>
                <w:lang w:eastAsia="en-GB"/>
              </w:rPr>
            </w:pPr>
            <w:r w:rsidRPr="00AB52A8">
              <w:rPr>
                <w:rFonts w:ascii="Arial" w:hAnsi="Arial" w:cs="Arial"/>
                <w:color w:val="000000"/>
                <w:sz w:val="20"/>
                <w:lang w:eastAsia="en-GB"/>
              </w:rPr>
              <w:t>Formal tendering process in accordance with public contract regulations (PCR).</w:t>
            </w:r>
          </w:p>
        </w:tc>
      </w:tr>
      <w:tr w:rsidR="008C10DB" w:rsidRPr="00AB52A8" w14:paraId="63A20580" w14:textId="77777777" w:rsidTr="00C73887">
        <w:trPr>
          <w:trHeight w:val="510"/>
        </w:trPr>
        <w:tc>
          <w:tcPr>
            <w:tcW w:w="3160" w:type="dxa"/>
            <w:vMerge/>
            <w:tcBorders>
              <w:top w:val="nil"/>
              <w:left w:val="single" w:sz="4" w:space="0" w:color="auto"/>
              <w:bottom w:val="single" w:sz="4" w:space="0" w:color="auto"/>
              <w:right w:val="single" w:sz="4" w:space="0" w:color="auto"/>
            </w:tcBorders>
            <w:vAlign w:val="center"/>
          </w:tcPr>
          <w:p w14:paraId="40B2E57B"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tcPr>
          <w:p w14:paraId="2A1A6B96" w14:textId="77777777" w:rsidR="008C10DB" w:rsidRPr="00AB52A8" w:rsidRDefault="008C10DB" w:rsidP="00C73887">
            <w:pPr>
              <w:spacing w:after="0"/>
              <w:rPr>
                <w:rFonts w:ascii="Arial" w:hAnsi="Arial" w:cs="Arial"/>
                <w:color w:val="000000"/>
                <w:sz w:val="20"/>
                <w:lang w:eastAsia="en-GB"/>
              </w:rPr>
            </w:pPr>
          </w:p>
        </w:tc>
        <w:tc>
          <w:tcPr>
            <w:tcW w:w="1795" w:type="dxa"/>
            <w:tcBorders>
              <w:top w:val="single" w:sz="6" w:space="0" w:color="auto"/>
              <w:left w:val="nil"/>
              <w:bottom w:val="single" w:sz="6" w:space="0" w:color="auto"/>
              <w:right w:val="single" w:sz="4" w:space="0" w:color="auto"/>
            </w:tcBorders>
          </w:tcPr>
          <w:p w14:paraId="529E3368" w14:textId="77777777" w:rsidR="008C10DB" w:rsidRPr="00AB52A8" w:rsidRDefault="008C10DB" w:rsidP="00C73887">
            <w:pPr>
              <w:spacing w:after="0"/>
              <w:rPr>
                <w:rFonts w:ascii="Arial" w:hAnsi="Arial" w:cs="Arial"/>
                <w:color w:val="000000"/>
                <w:sz w:val="20"/>
                <w:lang w:eastAsia="en-GB"/>
              </w:rPr>
            </w:pPr>
          </w:p>
        </w:tc>
        <w:tc>
          <w:tcPr>
            <w:tcW w:w="3402" w:type="dxa"/>
            <w:tcBorders>
              <w:top w:val="nil"/>
              <w:left w:val="single" w:sz="4" w:space="0" w:color="auto"/>
              <w:bottom w:val="single" w:sz="4" w:space="0" w:color="auto"/>
              <w:right w:val="single" w:sz="4" w:space="0" w:color="auto"/>
            </w:tcBorders>
            <w:shd w:val="clear" w:color="auto" w:fill="auto"/>
            <w:vAlign w:val="center"/>
          </w:tcPr>
          <w:p w14:paraId="1A26F56D" w14:textId="77777777" w:rsidR="008C10DB" w:rsidRPr="00AB52A8" w:rsidRDefault="008C10DB" w:rsidP="00C73887">
            <w:pPr>
              <w:spacing w:after="0"/>
              <w:rPr>
                <w:rFonts w:ascii="Arial" w:hAnsi="Arial" w:cs="Arial"/>
                <w:color w:val="000000"/>
                <w:sz w:val="20"/>
                <w:lang w:eastAsia="en-GB"/>
              </w:rPr>
            </w:pPr>
          </w:p>
        </w:tc>
      </w:tr>
      <w:tr w:rsidR="008C10DB" w:rsidRPr="00AB52A8" w14:paraId="05514B4E" w14:textId="77777777" w:rsidTr="00C73887">
        <w:trPr>
          <w:trHeight w:val="510"/>
        </w:trPr>
        <w:tc>
          <w:tcPr>
            <w:tcW w:w="3160" w:type="dxa"/>
            <w:vMerge/>
            <w:tcBorders>
              <w:top w:val="nil"/>
              <w:left w:val="single" w:sz="4" w:space="0" w:color="auto"/>
              <w:bottom w:val="single" w:sz="4" w:space="0" w:color="auto"/>
              <w:right w:val="single" w:sz="4" w:space="0" w:color="auto"/>
            </w:tcBorders>
            <w:vAlign w:val="center"/>
            <w:hideMark/>
          </w:tcPr>
          <w:p w14:paraId="59B9F476" w14:textId="77777777" w:rsidR="008C10DB" w:rsidRPr="00AB52A8" w:rsidRDefault="008C10DB" w:rsidP="00C73887">
            <w:pPr>
              <w:spacing w:after="0"/>
              <w:rPr>
                <w:rFonts w:ascii="Arial" w:hAnsi="Arial" w:cs="Arial"/>
                <w:color w:val="000000"/>
                <w:sz w:val="20"/>
                <w:lang w:eastAsia="en-GB"/>
              </w:rPr>
            </w:pPr>
          </w:p>
        </w:tc>
        <w:tc>
          <w:tcPr>
            <w:tcW w:w="3380" w:type="dxa"/>
            <w:tcBorders>
              <w:top w:val="nil"/>
              <w:left w:val="nil"/>
              <w:bottom w:val="single" w:sz="4" w:space="0" w:color="auto"/>
              <w:right w:val="single" w:sz="4" w:space="0" w:color="auto"/>
            </w:tcBorders>
            <w:shd w:val="clear" w:color="auto" w:fill="auto"/>
            <w:vAlign w:val="center"/>
          </w:tcPr>
          <w:p w14:paraId="4DE44176" w14:textId="77777777" w:rsidR="008C10DB" w:rsidRPr="00AB52A8" w:rsidRDefault="008C10DB" w:rsidP="00C73887">
            <w:pPr>
              <w:spacing w:after="0"/>
              <w:rPr>
                <w:rFonts w:ascii="Arial" w:hAnsi="Arial" w:cs="Arial"/>
                <w:color w:val="000000"/>
                <w:sz w:val="20"/>
                <w:lang w:eastAsia="en-GB"/>
              </w:rPr>
            </w:pPr>
          </w:p>
        </w:tc>
        <w:tc>
          <w:tcPr>
            <w:tcW w:w="1795" w:type="dxa"/>
            <w:tcBorders>
              <w:top w:val="single" w:sz="6" w:space="0" w:color="auto"/>
              <w:left w:val="nil"/>
              <w:bottom w:val="single" w:sz="6" w:space="0" w:color="auto"/>
              <w:right w:val="single" w:sz="4" w:space="0" w:color="auto"/>
            </w:tcBorders>
            <w:vAlign w:val="center"/>
          </w:tcPr>
          <w:p w14:paraId="48B0299A" w14:textId="77777777" w:rsidR="008C10DB" w:rsidRPr="00AB52A8" w:rsidRDefault="008C10DB" w:rsidP="00C73887">
            <w:pPr>
              <w:spacing w:after="0"/>
              <w:rPr>
                <w:rFonts w:ascii="Arial" w:hAnsi="Arial" w:cs="Arial"/>
                <w:color w:val="000000"/>
                <w:sz w:val="20"/>
                <w:lang w:eastAsia="en-GB"/>
              </w:rPr>
            </w:pPr>
          </w:p>
        </w:tc>
        <w:tc>
          <w:tcPr>
            <w:tcW w:w="3402" w:type="dxa"/>
            <w:tcBorders>
              <w:top w:val="nil"/>
              <w:left w:val="single" w:sz="4" w:space="0" w:color="auto"/>
              <w:bottom w:val="single" w:sz="4" w:space="0" w:color="auto"/>
              <w:right w:val="single" w:sz="4" w:space="0" w:color="auto"/>
            </w:tcBorders>
            <w:shd w:val="clear" w:color="auto" w:fill="auto"/>
            <w:vAlign w:val="center"/>
          </w:tcPr>
          <w:p w14:paraId="2938DBB4" w14:textId="77777777" w:rsidR="008C10DB" w:rsidRPr="00AB52A8" w:rsidRDefault="008C10DB" w:rsidP="00C73887">
            <w:pPr>
              <w:spacing w:after="0"/>
              <w:rPr>
                <w:rFonts w:ascii="Arial" w:hAnsi="Arial" w:cs="Arial"/>
                <w:color w:val="000000"/>
                <w:sz w:val="20"/>
                <w:lang w:eastAsia="en-GB"/>
              </w:rPr>
            </w:pPr>
          </w:p>
        </w:tc>
      </w:tr>
      <w:tr w:rsidR="008C10DB" w:rsidRPr="00AB52A8" w14:paraId="42B54041" w14:textId="77777777" w:rsidTr="00C73887">
        <w:trPr>
          <w:trHeight w:val="153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1AC2AAA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Payment by cheque or BACs</w:t>
            </w:r>
          </w:p>
        </w:tc>
        <w:tc>
          <w:tcPr>
            <w:tcW w:w="3380" w:type="dxa"/>
            <w:tcBorders>
              <w:top w:val="nil"/>
              <w:left w:val="nil"/>
              <w:bottom w:val="single" w:sz="4" w:space="0" w:color="auto"/>
              <w:right w:val="single" w:sz="4" w:space="0" w:color="auto"/>
            </w:tcBorders>
            <w:shd w:val="clear" w:color="auto" w:fill="auto"/>
            <w:vAlign w:val="center"/>
            <w:hideMark/>
          </w:tcPr>
          <w:p w14:paraId="391AA9A8"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Any Value</w:t>
            </w:r>
          </w:p>
        </w:tc>
        <w:tc>
          <w:tcPr>
            <w:tcW w:w="1795" w:type="dxa"/>
            <w:tcBorders>
              <w:top w:val="single" w:sz="6" w:space="0" w:color="auto"/>
              <w:left w:val="nil"/>
              <w:bottom w:val="single" w:sz="6" w:space="0" w:color="auto"/>
              <w:right w:val="single" w:sz="4" w:space="0" w:color="auto"/>
            </w:tcBorders>
          </w:tcPr>
          <w:p w14:paraId="4EEB60B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Two signatories required from the account signatories as agreed by the Finance Committee</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6E9CEF4"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xml:space="preserve">Any payment by cheque or BACs need to be signed by two </w:t>
            </w:r>
            <w:proofErr w:type="spellStart"/>
            <w:r w:rsidRPr="00AB52A8">
              <w:rPr>
                <w:rFonts w:ascii="Arial" w:hAnsi="Arial" w:cs="Arial"/>
                <w:color w:val="000000"/>
                <w:sz w:val="20"/>
                <w:lang w:eastAsia="en-GB"/>
              </w:rPr>
              <w:t>authorised</w:t>
            </w:r>
            <w:proofErr w:type="spellEnd"/>
            <w:r w:rsidRPr="00AB52A8">
              <w:rPr>
                <w:rFonts w:ascii="Arial" w:hAnsi="Arial" w:cs="Arial"/>
                <w:color w:val="000000"/>
                <w:sz w:val="20"/>
                <w:lang w:eastAsia="en-GB"/>
              </w:rPr>
              <w:t xml:space="preserve"> individuals. Cheques or payment notifications must be accompanied by </w:t>
            </w:r>
            <w:proofErr w:type="spellStart"/>
            <w:r w:rsidRPr="00AB52A8">
              <w:rPr>
                <w:rFonts w:ascii="Arial" w:hAnsi="Arial" w:cs="Arial"/>
                <w:color w:val="000000"/>
                <w:sz w:val="20"/>
                <w:lang w:eastAsia="en-GB"/>
              </w:rPr>
              <w:t>authorised</w:t>
            </w:r>
            <w:proofErr w:type="spellEnd"/>
            <w:r w:rsidRPr="00AB52A8">
              <w:rPr>
                <w:rFonts w:ascii="Arial" w:hAnsi="Arial" w:cs="Arial"/>
                <w:color w:val="000000"/>
                <w:sz w:val="20"/>
                <w:lang w:eastAsia="en-GB"/>
              </w:rPr>
              <w:t xml:space="preserve"> supporting documentation</w:t>
            </w:r>
          </w:p>
        </w:tc>
      </w:tr>
      <w:tr w:rsidR="008C10DB" w:rsidRPr="00AB52A8" w14:paraId="6FEA3227" w14:textId="77777777" w:rsidTr="00C73887">
        <w:trPr>
          <w:trHeight w:val="178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3E6EE0BE"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Charge Card</w:t>
            </w:r>
          </w:p>
        </w:tc>
        <w:tc>
          <w:tcPr>
            <w:tcW w:w="3380" w:type="dxa"/>
            <w:tcBorders>
              <w:top w:val="nil"/>
              <w:left w:val="nil"/>
              <w:bottom w:val="single" w:sz="4" w:space="0" w:color="auto"/>
              <w:right w:val="single" w:sz="4" w:space="0" w:color="auto"/>
            </w:tcBorders>
            <w:shd w:val="clear" w:color="auto" w:fill="auto"/>
            <w:vAlign w:val="center"/>
            <w:hideMark/>
          </w:tcPr>
          <w:p w14:paraId="3EB0BEC7" w14:textId="77777777" w:rsidR="008C10DB" w:rsidRPr="00AB52A8" w:rsidRDefault="008C10DB" w:rsidP="00C73887">
            <w:pPr>
              <w:spacing w:after="0"/>
              <w:rPr>
                <w:rFonts w:ascii="Arial" w:hAnsi="Arial" w:cs="Arial"/>
                <w:color w:val="000000"/>
                <w:sz w:val="20"/>
                <w:lang w:eastAsia="en-GB"/>
              </w:rPr>
            </w:pPr>
          </w:p>
        </w:tc>
        <w:tc>
          <w:tcPr>
            <w:tcW w:w="1795" w:type="dxa"/>
            <w:tcBorders>
              <w:top w:val="single" w:sz="6" w:space="0" w:color="auto"/>
              <w:left w:val="nil"/>
              <w:bottom w:val="single" w:sz="6" w:space="0" w:color="auto"/>
              <w:right w:val="single" w:sz="4" w:space="0" w:color="auto"/>
            </w:tcBorders>
            <w:vAlign w:val="center"/>
          </w:tcPr>
          <w:p w14:paraId="1D93A566" w14:textId="77777777" w:rsidR="008C10DB" w:rsidRPr="00AB52A8" w:rsidRDefault="008C10DB" w:rsidP="00C73887">
            <w:pPr>
              <w:spacing w:after="0"/>
              <w:rPr>
                <w:rFonts w:ascii="Arial" w:hAnsi="Arial" w:cs="Arial"/>
                <w:b/>
                <w:color w:val="000000"/>
                <w:sz w:val="20"/>
                <w:lang w:eastAsia="en-GB"/>
              </w:rPr>
            </w:pPr>
            <w:r w:rsidRPr="00AB52A8">
              <w:rPr>
                <w:rFonts w:ascii="Arial" w:hAnsi="Arial" w:cs="Arial"/>
                <w:b/>
                <w:color w:val="000000"/>
                <w:sz w:val="20"/>
                <w:lang w:eastAsia="en-GB"/>
              </w:rPr>
              <w:t>Head Teacher, Business Director and selected staff approved by Finance Committee</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43CEA02"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Must be kept in the safe when not in use. All transactions must be supported by a receipt. Orders should be placed only by card holder.  Reconciliation should be checked by someone other than the person who places the orders</w:t>
            </w:r>
          </w:p>
        </w:tc>
      </w:tr>
      <w:tr w:rsidR="008C10DB" w:rsidRPr="00AB52A8" w14:paraId="0C3613AD" w14:textId="77777777" w:rsidTr="00C73887">
        <w:trPr>
          <w:trHeight w:val="76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069303CC"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Standing orders and direct debits</w:t>
            </w:r>
          </w:p>
        </w:tc>
        <w:tc>
          <w:tcPr>
            <w:tcW w:w="3380" w:type="dxa"/>
            <w:tcBorders>
              <w:top w:val="nil"/>
              <w:left w:val="nil"/>
              <w:bottom w:val="single" w:sz="4" w:space="0" w:color="auto"/>
              <w:right w:val="single" w:sz="4" w:space="0" w:color="auto"/>
            </w:tcBorders>
            <w:shd w:val="clear" w:color="auto" w:fill="auto"/>
            <w:vAlign w:val="center"/>
            <w:hideMark/>
          </w:tcPr>
          <w:p w14:paraId="510565E0"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as per limits for cheque of BACs payments</w:t>
            </w:r>
          </w:p>
        </w:tc>
        <w:tc>
          <w:tcPr>
            <w:tcW w:w="1795" w:type="dxa"/>
            <w:tcBorders>
              <w:top w:val="single" w:sz="6" w:space="0" w:color="auto"/>
              <w:left w:val="nil"/>
              <w:bottom w:val="single" w:sz="6" w:space="0" w:color="auto"/>
              <w:right w:val="single" w:sz="4" w:space="0" w:color="auto"/>
            </w:tcBorders>
            <w:vAlign w:val="center"/>
          </w:tcPr>
          <w:p w14:paraId="57222820"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as per limits for cheque of BACs payments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46A4717"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As per limits for cheque of BACs payments</w:t>
            </w:r>
          </w:p>
        </w:tc>
      </w:tr>
      <w:tr w:rsidR="008C10DB" w:rsidRPr="00AB52A8" w14:paraId="0FADDDB2" w14:textId="77777777" w:rsidTr="00C73887">
        <w:trPr>
          <w:trHeight w:val="51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119D90EB"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Purchase or sale of any freehold property</w:t>
            </w:r>
          </w:p>
        </w:tc>
        <w:tc>
          <w:tcPr>
            <w:tcW w:w="3380" w:type="dxa"/>
            <w:tcBorders>
              <w:top w:val="nil"/>
              <w:left w:val="nil"/>
              <w:bottom w:val="single" w:sz="4" w:space="0" w:color="auto"/>
              <w:right w:val="single" w:sz="4" w:space="0" w:color="auto"/>
            </w:tcBorders>
            <w:shd w:val="clear" w:color="auto" w:fill="auto"/>
            <w:vAlign w:val="center"/>
            <w:hideMark/>
          </w:tcPr>
          <w:p w14:paraId="64CD3C45"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Any</w:t>
            </w:r>
          </w:p>
        </w:tc>
        <w:tc>
          <w:tcPr>
            <w:tcW w:w="1795" w:type="dxa"/>
            <w:tcBorders>
              <w:top w:val="single" w:sz="6" w:space="0" w:color="auto"/>
              <w:left w:val="nil"/>
              <w:bottom w:val="single" w:sz="6" w:space="0" w:color="auto"/>
              <w:right w:val="single" w:sz="4" w:space="0" w:color="auto"/>
            </w:tcBorders>
            <w:vAlign w:val="center"/>
          </w:tcPr>
          <w:p w14:paraId="308E060C"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ESFA approval required</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38AD22D"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r>
      <w:tr w:rsidR="008C10DB" w:rsidRPr="00AB52A8" w14:paraId="0819ED0F" w14:textId="77777777" w:rsidTr="00C73887">
        <w:trPr>
          <w:trHeight w:val="51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1C1EA4D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Granting any leasehold or tenancy agreement</w:t>
            </w:r>
          </w:p>
        </w:tc>
        <w:tc>
          <w:tcPr>
            <w:tcW w:w="3380" w:type="dxa"/>
            <w:tcBorders>
              <w:top w:val="nil"/>
              <w:left w:val="nil"/>
              <w:bottom w:val="single" w:sz="4" w:space="0" w:color="auto"/>
              <w:right w:val="single" w:sz="4" w:space="0" w:color="auto"/>
            </w:tcBorders>
            <w:shd w:val="clear" w:color="auto" w:fill="auto"/>
            <w:vAlign w:val="center"/>
            <w:hideMark/>
          </w:tcPr>
          <w:p w14:paraId="5EA7C31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Any</w:t>
            </w:r>
          </w:p>
        </w:tc>
        <w:tc>
          <w:tcPr>
            <w:tcW w:w="1795" w:type="dxa"/>
            <w:tcBorders>
              <w:top w:val="single" w:sz="6" w:space="0" w:color="auto"/>
              <w:left w:val="nil"/>
              <w:bottom w:val="single" w:sz="6" w:space="0" w:color="auto"/>
              <w:right w:val="single" w:sz="4" w:space="0" w:color="auto"/>
            </w:tcBorders>
            <w:vAlign w:val="center"/>
          </w:tcPr>
          <w:p w14:paraId="64F55A5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ESFA approval required</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398CDBF"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r>
      <w:tr w:rsidR="008C10DB" w:rsidRPr="00AB52A8" w14:paraId="4522A407" w14:textId="77777777" w:rsidTr="00C73887">
        <w:trPr>
          <w:trHeight w:val="76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65A815AA"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Taking up any leasehold or tenancy agreement for more than three years</w:t>
            </w:r>
          </w:p>
        </w:tc>
        <w:tc>
          <w:tcPr>
            <w:tcW w:w="3380" w:type="dxa"/>
            <w:tcBorders>
              <w:top w:val="nil"/>
              <w:left w:val="nil"/>
              <w:bottom w:val="single" w:sz="4" w:space="0" w:color="auto"/>
              <w:right w:val="single" w:sz="4" w:space="0" w:color="auto"/>
            </w:tcBorders>
            <w:shd w:val="clear" w:color="auto" w:fill="auto"/>
            <w:vAlign w:val="center"/>
            <w:hideMark/>
          </w:tcPr>
          <w:p w14:paraId="7C5403F4"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Any</w:t>
            </w:r>
          </w:p>
        </w:tc>
        <w:tc>
          <w:tcPr>
            <w:tcW w:w="1795" w:type="dxa"/>
            <w:tcBorders>
              <w:top w:val="single" w:sz="6" w:space="0" w:color="auto"/>
              <w:left w:val="nil"/>
              <w:bottom w:val="single" w:sz="6" w:space="0" w:color="auto"/>
              <w:right w:val="single" w:sz="4" w:space="0" w:color="auto"/>
            </w:tcBorders>
            <w:vAlign w:val="center"/>
          </w:tcPr>
          <w:p w14:paraId="3E28A8BE"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ESFA approval required</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8DE59AA"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 </w:t>
            </w:r>
          </w:p>
        </w:tc>
      </w:tr>
      <w:tr w:rsidR="008C10DB" w:rsidRPr="00AB52A8" w14:paraId="02E2755C" w14:textId="77777777" w:rsidTr="00C73887">
        <w:trPr>
          <w:trHeight w:val="300"/>
        </w:trPr>
        <w:tc>
          <w:tcPr>
            <w:tcW w:w="3160" w:type="dxa"/>
            <w:tcBorders>
              <w:top w:val="nil"/>
              <w:left w:val="nil"/>
              <w:bottom w:val="nil"/>
              <w:right w:val="nil"/>
            </w:tcBorders>
            <w:shd w:val="clear" w:color="auto" w:fill="auto"/>
            <w:noWrap/>
            <w:vAlign w:val="center"/>
            <w:hideMark/>
          </w:tcPr>
          <w:p w14:paraId="5CFB6F24" w14:textId="77777777" w:rsidR="008C10DB" w:rsidRPr="00AB52A8" w:rsidRDefault="008C10DB" w:rsidP="00C73887">
            <w:pPr>
              <w:spacing w:after="0"/>
              <w:rPr>
                <w:rFonts w:ascii="Arial" w:hAnsi="Arial" w:cs="Arial"/>
                <w:color w:val="000000"/>
                <w:sz w:val="22"/>
                <w:szCs w:val="22"/>
                <w:lang w:eastAsia="en-GB"/>
              </w:rPr>
            </w:pPr>
          </w:p>
        </w:tc>
        <w:tc>
          <w:tcPr>
            <w:tcW w:w="3380" w:type="dxa"/>
            <w:tcBorders>
              <w:top w:val="nil"/>
              <w:left w:val="nil"/>
              <w:bottom w:val="nil"/>
              <w:right w:val="nil"/>
            </w:tcBorders>
            <w:shd w:val="clear" w:color="auto" w:fill="auto"/>
            <w:noWrap/>
            <w:vAlign w:val="center"/>
            <w:hideMark/>
          </w:tcPr>
          <w:p w14:paraId="34E3A6AC" w14:textId="77777777" w:rsidR="008C10DB" w:rsidRPr="00AB52A8" w:rsidRDefault="008C10DB" w:rsidP="00C73887">
            <w:pPr>
              <w:spacing w:after="0"/>
              <w:rPr>
                <w:rFonts w:ascii="Arial" w:hAnsi="Arial" w:cs="Arial"/>
                <w:color w:val="000000"/>
                <w:sz w:val="22"/>
                <w:szCs w:val="22"/>
                <w:lang w:eastAsia="en-GB"/>
              </w:rPr>
            </w:pPr>
          </w:p>
        </w:tc>
        <w:tc>
          <w:tcPr>
            <w:tcW w:w="1795" w:type="dxa"/>
            <w:tcBorders>
              <w:top w:val="single" w:sz="6" w:space="0" w:color="auto"/>
            </w:tcBorders>
          </w:tcPr>
          <w:p w14:paraId="1C7DF239" w14:textId="77777777" w:rsidR="008C10DB" w:rsidRPr="00AB52A8" w:rsidRDefault="008C10DB" w:rsidP="00C73887">
            <w:pPr>
              <w:spacing w:after="0"/>
              <w:rPr>
                <w:rFonts w:ascii="Arial" w:hAnsi="Arial" w:cs="Arial"/>
                <w:color w:val="000000"/>
                <w:sz w:val="22"/>
                <w:szCs w:val="22"/>
                <w:lang w:eastAsia="en-GB"/>
              </w:rPr>
            </w:pPr>
          </w:p>
        </w:tc>
        <w:tc>
          <w:tcPr>
            <w:tcW w:w="3402" w:type="dxa"/>
            <w:tcBorders>
              <w:top w:val="nil"/>
              <w:left w:val="nil"/>
              <w:bottom w:val="nil"/>
              <w:right w:val="nil"/>
            </w:tcBorders>
            <w:shd w:val="clear" w:color="auto" w:fill="auto"/>
            <w:noWrap/>
            <w:vAlign w:val="center"/>
            <w:hideMark/>
          </w:tcPr>
          <w:p w14:paraId="26C2311A" w14:textId="77777777" w:rsidR="008C10DB" w:rsidRPr="00AB52A8" w:rsidRDefault="008C10DB" w:rsidP="00C73887">
            <w:pPr>
              <w:spacing w:after="0"/>
              <w:rPr>
                <w:rFonts w:ascii="Arial" w:hAnsi="Arial" w:cs="Arial"/>
                <w:color w:val="000000"/>
                <w:sz w:val="22"/>
                <w:szCs w:val="22"/>
                <w:lang w:eastAsia="en-GB"/>
              </w:rPr>
            </w:pPr>
          </w:p>
        </w:tc>
      </w:tr>
      <w:tr w:rsidR="008C10DB" w:rsidRPr="00AB52A8" w14:paraId="7EF073A5" w14:textId="77777777" w:rsidTr="00C73887">
        <w:trPr>
          <w:trHeight w:val="315"/>
        </w:trPr>
        <w:tc>
          <w:tcPr>
            <w:tcW w:w="3160" w:type="dxa"/>
            <w:tcBorders>
              <w:top w:val="nil"/>
              <w:left w:val="nil"/>
              <w:bottom w:val="nil"/>
              <w:right w:val="nil"/>
            </w:tcBorders>
            <w:shd w:val="clear" w:color="auto" w:fill="auto"/>
            <w:noWrap/>
            <w:vAlign w:val="center"/>
            <w:hideMark/>
          </w:tcPr>
          <w:p w14:paraId="44BD05C4" w14:textId="77777777" w:rsidR="008C10DB" w:rsidRPr="00AB52A8" w:rsidRDefault="008C10DB" w:rsidP="00C73887">
            <w:pPr>
              <w:spacing w:after="0"/>
              <w:rPr>
                <w:rFonts w:ascii="Arial" w:hAnsi="Arial" w:cs="Arial"/>
                <w:b/>
                <w:bCs/>
                <w:color w:val="000000"/>
                <w:lang w:eastAsia="en-GB"/>
              </w:rPr>
            </w:pPr>
            <w:r w:rsidRPr="00AB52A8">
              <w:rPr>
                <w:rFonts w:ascii="Arial" w:hAnsi="Arial" w:cs="Arial"/>
                <w:b/>
                <w:bCs/>
                <w:color w:val="000000"/>
                <w:lang w:eastAsia="en-GB"/>
              </w:rPr>
              <w:t>Assets</w:t>
            </w:r>
          </w:p>
        </w:tc>
        <w:tc>
          <w:tcPr>
            <w:tcW w:w="3380" w:type="dxa"/>
            <w:tcBorders>
              <w:top w:val="nil"/>
              <w:left w:val="nil"/>
              <w:bottom w:val="nil"/>
              <w:right w:val="nil"/>
            </w:tcBorders>
            <w:shd w:val="clear" w:color="auto" w:fill="auto"/>
            <w:noWrap/>
            <w:vAlign w:val="center"/>
            <w:hideMark/>
          </w:tcPr>
          <w:p w14:paraId="229304A7" w14:textId="77777777" w:rsidR="008C10DB" w:rsidRPr="00AB52A8" w:rsidRDefault="008C10DB" w:rsidP="00C73887">
            <w:pPr>
              <w:spacing w:after="0"/>
              <w:rPr>
                <w:rFonts w:ascii="Arial" w:hAnsi="Arial" w:cs="Arial"/>
                <w:color w:val="000000"/>
                <w:sz w:val="22"/>
                <w:szCs w:val="22"/>
                <w:lang w:eastAsia="en-GB"/>
              </w:rPr>
            </w:pPr>
          </w:p>
        </w:tc>
        <w:tc>
          <w:tcPr>
            <w:tcW w:w="1795" w:type="dxa"/>
            <w:tcBorders>
              <w:bottom w:val="single" w:sz="6" w:space="0" w:color="auto"/>
            </w:tcBorders>
          </w:tcPr>
          <w:p w14:paraId="7D2639FB" w14:textId="77777777" w:rsidR="008C10DB" w:rsidRPr="00AB52A8" w:rsidRDefault="008C10DB" w:rsidP="00C73887">
            <w:pPr>
              <w:spacing w:after="0"/>
              <w:rPr>
                <w:rFonts w:ascii="Arial" w:hAnsi="Arial" w:cs="Arial"/>
                <w:color w:val="000000"/>
                <w:sz w:val="22"/>
                <w:szCs w:val="22"/>
                <w:lang w:eastAsia="en-GB"/>
              </w:rPr>
            </w:pPr>
          </w:p>
        </w:tc>
        <w:tc>
          <w:tcPr>
            <w:tcW w:w="3402" w:type="dxa"/>
            <w:tcBorders>
              <w:top w:val="nil"/>
              <w:left w:val="nil"/>
              <w:bottom w:val="nil"/>
              <w:right w:val="nil"/>
            </w:tcBorders>
            <w:shd w:val="clear" w:color="auto" w:fill="auto"/>
            <w:noWrap/>
            <w:vAlign w:val="center"/>
            <w:hideMark/>
          </w:tcPr>
          <w:p w14:paraId="3E8B3EAE" w14:textId="77777777" w:rsidR="008C10DB" w:rsidRPr="00AB52A8" w:rsidRDefault="008C10DB" w:rsidP="00C73887">
            <w:pPr>
              <w:spacing w:after="0"/>
              <w:rPr>
                <w:rFonts w:ascii="Arial" w:hAnsi="Arial" w:cs="Arial"/>
                <w:color w:val="000000"/>
                <w:sz w:val="22"/>
                <w:szCs w:val="22"/>
                <w:lang w:eastAsia="en-GB"/>
              </w:rPr>
            </w:pPr>
          </w:p>
        </w:tc>
      </w:tr>
      <w:tr w:rsidR="008C10DB" w:rsidRPr="00AB52A8" w14:paraId="4014BBB2" w14:textId="77777777" w:rsidTr="00C73887">
        <w:trPr>
          <w:trHeight w:val="51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18A5C"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Role</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0F75CA5C"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Value</w:t>
            </w:r>
          </w:p>
        </w:tc>
        <w:tc>
          <w:tcPr>
            <w:tcW w:w="1795" w:type="dxa"/>
            <w:tcBorders>
              <w:top w:val="single" w:sz="6" w:space="0" w:color="auto"/>
              <w:left w:val="nil"/>
              <w:bottom w:val="single" w:sz="6" w:space="0" w:color="auto"/>
              <w:right w:val="single" w:sz="4" w:space="0" w:color="auto"/>
            </w:tcBorders>
          </w:tcPr>
          <w:p w14:paraId="34E0E438"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Delegated Authority</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0060C" w14:textId="77777777" w:rsidR="008C10DB" w:rsidRPr="00AB52A8" w:rsidRDefault="008C10DB" w:rsidP="00C73887">
            <w:pPr>
              <w:spacing w:after="0"/>
              <w:rPr>
                <w:rFonts w:ascii="Arial" w:hAnsi="Arial" w:cs="Arial"/>
                <w:b/>
                <w:bCs/>
                <w:color w:val="000000"/>
                <w:sz w:val="20"/>
                <w:lang w:eastAsia="en-GB"/>
              </w:rPr>
            </w:pPr>
            <w:r w:rsidRPr="00AB52A8">
              <w:rPr>
                <w:rFonts w:ascii="Arial" w:hAnsi="Arial" w:cs="Arial"/>
                <w:b/>
                <w:bCs/>
                <w:color w:val="000000"/>
                <w:sz w:val="20"/>
                <w:lang w:eastAsia="en-GB"/>
              </w:rPr>
              <w:t>Method</w:t>
            </w:r>
          </w:p>
        </w:tc>
      </w:tr>
      <w:tr w:rsidR="008C10DB" w:rsidRPr="00AB52A8" w14:paraId="0C14198B" w14:textId="77777777" w:rsidTr="00C73887">
        <w:trPr>
          <w:trHeight w:val="102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7671847C"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Fixed asset register</w:t>
            </w:r>
          </w:p>
        </w:tc>
        <w:tc>
          <w:tcPr>
            <w:tcW w:w="3380" w:type="dxa"/>
            <w:tcBorders>
              <w:top w:val="nil"/>
              <w:left w:val="nil"/>
              <w:bottom w:val="single" w:sz="4" w:space="0" w:color="auto"/>
              <w:right w:val="single" w:sz="4" w:space="0" w:color="auto"/>
            </w:tcBorders>
            <w:shd w:val="clear" w:color="auto" w:fill="auto"/>
            <w:vAlign w:val="center"/>
            <w:hideMark/>
          </w:tcPr>
          <w:p w14:paraId="7BF48DAB"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£2,000</w:t>
            </w:r>
          </w:p>
        </w:tc>
        <w:tc>
          <w:tcPr>
            <w:tcW w:w="1795" w:type="dxa"/>
            <w:tcBorders>
              <w:top w:val="single" w:sz="6" w:space="0" w:color="auto"/>
              <w:left w:val="nil"/>
              <w:bottom w:val="single" w:sz="4" w:space="0" w:color="auto"/>
              <w:right w:val="single" w:sz="4" w:space="0" w:color="auto"/>
            </w:tcBorders>
            <w:vAlign w:val="center"/>
          </w:tcPr>
          <w:p w14:paraId="6FEBC670"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Head of Finance</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328B77D" w14:textId="77777777" w:rsidR="008C10DB" w:rsidRPr="00AB52A8" w:rsidRDefault="008C10DB" w:rsidP="00C73887">
            <w:pPr>
              <w:spacing w:after="0"/>
              <w:rPr>
                <w:rFonts w:ascii="Arial" w:hAnsi="Arial" w:cs="Arial"/>
                <w:color w:val="000000"/>
                <w:sz w:val="20"/>
                <w:lang w:eastAsia="en-GB"/>
              </w:rPr>
            </w:pPr>
            <w:r w:rsidRPr="00AB52A8">
              <w:rPr>
                <w:rFonts w:ascii="Arial" w:hAnsi="Arial" w:cs="Arial"/>
                <w:color w:val="000000"/>
                <w:sz w:val="20"/>
                <w:lang w:eastAsia="en-GB"/>
              </w:rPr>
              <w:t>All individual assets valued at £2,000 and above will need to be recorded in the asset register</w:t>
            </w:r>
          </w:p>
        </w:tc>
      </w:tr>
    </w:tbl>
    <w:p w14:paraId="14862066" w14:textId="77777777" w:rsidR="008C10DB" w:rsidRPr="00AB52A8" w:rsidRDefault="008C10DB" w:rsidP="00B559BA">
      <w:pPr>
        <w:pStyle w:val="Default"/>
        <w:rPr>
          <w:b/>
          <w:u w:val="single"/>
        </w:rPr>
      </w:pPr>
    </w:p>
    <w:p w14:paraId="7CAA4585" w14:textId="77777777" w:rsidR="00B559BA" w:rsidRPr="00AB52A8" w:rsidRDefault="00B559BA" w:rsidP="00B559BA">
      <w:pPr>
        <w:spacing w:after="0"/>
        <w:rPr>
          <w:rFonts w:ascii="Arial" w:hAnsi="Arial" w:cs="Arial"/>
          <w:b/>
          <w:u w:val="single"/>
        </w:rPr>
      </w:pPr>
    </w:p>
    <w:p w14:paraId="087B2C09" w14:textId="77777777" w:rsidR="00B559BA" w:rsidRPr="00AB52A8" w:rsidRDefault="00B559BA" w:rsidP="00B559BA">
      <w:pPr>
        <w:spacing w:after="0"/>
        <w:jc w:val="both"/>
        <w:rPr>
          <w:rFonts w:ascii="Arial" w:hAnsi="Arial" w:cs="Arial"/>
          <w:b/>
          <w:smallCaps/>
          <w:sz w:val="40"/>
          <w:szCs w:val="40"/>
          <w:u w:val="single"/>
        </w:rPr>
      </w:pPr>
    </w:p>
    <w:p w14:paraId="78551AE0" w14:textId="77777777" w:rsidR="00B559BA" w:rsidRPr="00AB52A8" w:rsidRDefault="00B559BA" w:rsidP="00B559BA">
      <w:pPr>
        <w:spacing w:after="0" w:line="256" w:lineRule="auto"/>
        <w:rPr>
          <w:rFonts w:ascii="Arial" w:hAnsi="Arial" w:cs="Arial"/>
          <w:b/>
          <w:smallCaps/>
          <w:sz w:val="40"/>
          <w:szCs w:val="40"/>
          <w:u w:val="single"/>
        </w:rPr>
      </w:pPr>
      <w:r w:rsidRPr="00AB52A8">
        <w:rPr>
          <w:rFonts w:ascii="Arial" w:hAnsi="Arial" w:cs="Arial"/>
          <w:b/>
          <w:smallCaps/>
          <w:sz w:val="40"/>
          <w:szCs w:val="40"/>
          <w:u w:val="single"/>
        </w:rPr>
        <w:br w:type="page"/>
      </w:r>
    </w:p>
    <w:p w14:paraId="5C12B73C" w14:textId="77777777" w:rsidR="00B559BA" w:rsidRPr="00AB52A8" w:rsidRDefault="00B559BA" w:rsidP="00B559BA">
      <w:pPr>
        <w:spacing w:after="0"/>
        <w:rPr>
          <w:rFonts w:ascii="Arial" w:hAnsi="Arial" w:cs="Arial"/>
        </w:rPr>
        <w:sectPr w:rsidR="00B559BA" w:rsidRPr="00AB52A8" w:rsidSect="007D7BA4">
          <w:pgSz w:w="16840" w:h="11900" w:orient="landscape"/>
          <w:pgMar w:top="1276" w:right="1440" w:bottom="568" w:left="1440" w:header="425" w:footer="0" w:gutter="0"/>
          <w:cols w:space="720"/>
        </w:sectPr>
      </w:pPr>
    </w:p>
    <w:p w14:paraId="550C5F00" w14:textId="1CAF3446" w:rsidR="00B559BA" w:rsidRPr="00AB52A8" w:rsidRDefault="00B559BA" w:rsidP="00B559BA">
      <w:pPr>
        <w:pStyle w:val="Default"/>
        <w:rPr>
          <w:rFonts w:eastAsia="Times New Roman"/>
          <w:b/>
          <w:bCs/>
          <w:color w:val="auto"/>
          <w:lang w:eastAsia="en-US"/>
        </w:rPr>
      </w:pPr>
      <w:bookmarkStart w:id="18" w:name="AppendixB"/>
      <w:r w:rsidRPr="00AB52A8">
        <w:rPr>
          <w:rFonts w:eastAsia="Times New Roman"/>
          <w:b/>
          <w:bCs/>
          <w:color w:val="auto"/>
          <w:lang w:eastAsia="en-US"/>
        </w:rPr>
        <w:t xml:space="preserve">APPENDIX </w:t>
      </w:r>
      <w:r w:rsidR="008C10DB" w:rsidRPr="00AB52A8">
        <w:rPr>
          <w:rFonts w:eastAsia="Times New Roman"/>
          <w:b/>
          <w:bCs/>
          <w:color w:val="auto"/>
          <w:lang w:eastAsia="en-US"/>
        </w:rPr>
        <w:t>B</w:t>
      </w:r>
      <w:r w:rsidRPr="00AB52A8">
        <w:rPr>
          <w:rFonts w:eastAsia="Times New Roman"/>
          <w:b/>
          <w:bCs/>
          <w:color w:val="auto"/>
          <w:lang w:eastAsia="en-US"/>
        </w:rPr>
        <w:t xml:space="preserve"> </w:t>
      </w:r>
      <w:bookmarkEnd w:id="18"/>
      <w:r w:rsidRPr="00AB52A8">
        <w:rPr>
          <w:rFonts w:eastAsia="Times New Roman"/>
          <w:b/>
          <w:bCs/>
          <w:color w:val="auto"/>
          <w:lang w:eastAsia="en-US"/>
        </w:rPr>
        <w:t>- FPMAT COMPIETITIVE TENDERING FOR LARGER PURCHASES POLICY</w:t>
      </w:r>
    </w:p>
    <w:p w14:paraId="56A5538C" w14:textId="77777777" w:rsidR="00B559BA" w:rsidRPr="00AB52A8" w:rsidRDefault="00B559BA" w:rsidP="00B559BA">
      <w:pPr>
        <w:autoSpaceDE w:val="0"/>
        <w:autoSpaceDN w:val="0"/>
        <w:adjustRightInd w:val="0"/>
        <w:spacing w:after="0"/>
        <w:rPr>
          <w:rFonts w:ascii="Arial" w:hAnsi="Arial" w:cs="Arial"/>
          <w:b/>
          <w:bCs/>
          <w:color w:val="000000"/>
        </w:rPr>
      </w:pPr>
    </w:p>
    <w:p w14:paraId="1F8305D1"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Purchasing </w:t>
      </w:r>
    </w:p>
    <w:p w14:paraId="0082E23F" w14:textId="77777777" w:rsidR="00B559BA" w:rsidRPr="00AB52A8" w:rsidRDefault="00B559BA" w:rsidP="00B559BA">
      <w:pPr>
        <w:autoSpaceDE w:val="0"/>
        <w:autoSpaceDN w:val="0"/>
        <w:adjustRightInd w:val="0"/>
        <w:spacing w:after="0"/>
        <w:rPr>
          <w:rFonts w:ascii="Arial" w:hAnsi="Arial" w:cs="Arial"/>
          <w:color w:val="000000"/>
        </w:rPr>
      </w:pPr>
    </w:p>
    <w:p w14:paraId="382E2AA8"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color w:val="000000"/>
        </w:rPr>
        <w:t xml:space="preserve">The Academy wants to achieve the best value for money from all our purchases. This means we want to get what is needed in the correct quality, quantity and time at the best price possible. A large proportion of our purchases will be paid for with public funds and therefore we need to maintain the integrity of these funds by following the general principles of: </w:t>
      </w:r>
    </w:p>
    <w:p w14:paraId="5E274978" w14:textId="77777777" w:rsidR="00B559BA" w:rsidRPr="00AB52A8" w:rsidRDefault="00B559BA" w:rsidP="00B559BA">
      <w:pPr>
        <w:autoSpaceDE w:val="0"/>
        <w:autoSpaceDN w:val="0"/>
        <w:adjustRightInd w:val="0"/>
        <w:spacing w:after="0"/>
        <w:rPr>
          <w:rFonts w:ascii="Arial" w:hAnsi="Arial" w:cs="Arial"/>
          <w:color w:val="000000"/>
        </w:rPr>
      </w:pPr>
    </w:p>
    <w:p w14:paraId="243A6F1D" w14:textId="77777777" w:rsidR="00B559BA" w:rsidRPr="00AB52A8" w:rsidRDefault="00B559BA" w:rsidP="002A4F53">
      <w:pPr>
        <w:pStyle w:val="ListParagraph"/>
        <w:numPr>
          <w:ilvl w:val="0"/>
          <w:numId w:val="6"/>
        </w:numPr>
        <w:autoSpaceDE w:val="0"/>
        <w:autoSpaceDN w:val="0"/>
        <w:adjustRightInd w:val="0"/>
        <w:rPr>
          <w:rFonts w:ascii="Arial" w:hAnsi="Arial" w:cs="Arial"/>
          <w:color w:val="000000"/>
          <w:sz w:val="24"/>
          <w:szCs w:val="24"/>
        </w:rPr>
      </w:pPr>
      <w:r w:rsidRPr="00AB52A8">
        <w:rPr>
          <w:rFonts w:ascii="Arial" w:hAnsi="Arial" w:cs="Arial"/>
          <w:b/>
          <w:bCs/>
          <w:color w:val="000000"/>
          <w:sz w:val="24"/>
          <w:szCs w:val="24"/>
        </w:rPr>
        <w:t xml:space="preserve">Probity, </w:t>
      </w:r>
      <w:r w:rsidRPr="00AB52A8">
        <w:rPr>
          <w:rFonts w:ascii="Arial" w:hAnsi="Arial" w:cs="Arial"/>
          <w:color w:val="000000"/>
          <w:sz w:val="24"/>
          <w:szCs w:val="24"/>
        </w:rPr>
        <w:t xml:space="preserve">it must be demonstrable that there is no corruption or private gain involved in the contractual relationships of the academy; </w:t>
      </w:r>
    </w:p>
    <w:p w14:paraId="70C5824D" w14:textId="77777777" w:rsidR="00B559BA" w:rsidRPr="00AB52A8" w:rsidRDefault="00B559BA" w:rsidP="002A4F53">
      <w:pPr>
        <w:pStyle w:val="ListParagraph"/>
        <w:numPr>
          <w:ilvl w:val="0"/>
          <w:numId w:val="6"/>
        </w:numPr>
        <w:autoSpaceDE w:val="0"/>
        <w:autoSpaceDN w:val="0"/>
        <w:adjustRightInd w:val="0"/>
        <w:rPr>
          <w:rFonts w:ascii="Arial" w:hAnsi="Arial" w:cs="Arial"/>
          <w:color w:val="000000"/>
          <w:sz w:val="24"/>
          <w:szCs w:val="24"/>
        </w:rPr>
      </w:pPr>
      <w:r w:rsidRPr="00AB52A8">
        <w:rPr>
          <w:rFonts w:ascii="Arial" w:hAnsi="Arial" w:cs="Arial"/>
          <w:b/>
          <w:bCs/>
          <w:color w:val="000000"/>
          <w:sz w:val="24"/>
          <w:szCs w:val="24"/>
        </w:rPr>
        <w:t xml:space="preserve">Accountability, </w:t>
      </w:r>
      <w:r w:rsidRPr="00AB52A8">
        <w:rPr>
          <w:rFonts w:ascii="Arial" w:hAnsi="Arial" w:cs="Arial"/>
          <w:color w:val="000000"/>
          <w:sz w:val="24"/>
          <w:szCs w:val="24"/>
        </w:rPr>
        <w:t xml:space="preserve">the academy is publicly accountable for its expenditure and the conduct of its affairs; </w:t>
      </w:r>
    </w:p>
    <w:p w14:paraId="6424AAD9" w14:textId="77777777" w:rsidR="00B559BA" w:rsidRPr="00AB52A8" w:rsidRDefault="00B559BA" w:rsidP="002A4F53">
      <w:pPr>
        <w:pStyle w:val="ListParagraph"/>
        <w:numPr>
          <w:ilvl w:val="0"/>
          <w:numId w:val="6"/>
        </w:numPr>
        <w:autoSpaceDE w:val="0"/>
        <w:autoSpaceDN w:val="0"/>
        <w:adjustRightInd w:val="0"/>
        <w:rPr>
          <w:rFonts w:ascii="Arial" w:hAnsi="Arial" w:cs="Arial"/>
          <w:color w:val="000000"/>
          <w:sz w:val="24"/>
          <w:szCs w:val="24"/>
        </w:rPr>
      </w:pPr>
      <w:r w:rsidRPr="00AB52A8">
        <w:rPr>
          <w:rFonts w:ascii="Arial" w:hAnsi="Arial" w:cs="Arial"/>
          <w:b/>
          <w:bCs/>
          <w:color w:val="000000"/>
          <w:sz w:val="24"/>
          <w:szCs w:val="24"/>
        </w:rPr>
        <w:t xml:space="preserve">Fairness, </w:t>
      </w:r>
      <w:r w:rsidRPr="00AB52A8">
        <w:rPr>
          <w:rFonts w:ascii="Arial" w:hAnsi="Arial" w:cs="Arial"/>
          <w:color w:val="000000"/>
          <w:sz w:val="24"/>
          <w:szCs w:val="24"/>
        </w:rPr>
        <w:t xml:space="preserve">that all those dealt with by the academy are dealt with on a fair and equitable basis. </w:t>
      </w:r>
    </w:p>
    <w:p w14:paraId="6DBB2FCE" w14:textId="77777777" w:rsidR="00B559BA" w:rsidRPr="00AB52A8" w:rsidRDefault="00B559BA" w:rsidP="002A4F53">
      <w:pPr>
        <w:pStyle w:val="Default"/>
        <w:numPr>
          <w:ilvl w:val="0"/>
          <w:numId w:val="6"/>
        </w:numPr>
      </w:pPr>
      <w:r w:rsidRPr="00AB52A8">
        <w:rPr>
          <w:b/>
          <w:bCs/>
        </w:rPr>
        <w:t xml:space="preserve">Value for Money, </w:t>
      </w:r>
      <w:r w:rsidRPr="00AB52A8">
        <w:t>the Academy shall aim for: - Economy, minimizing the cost having regard to appropriate quality</w:t>
      </w:r>
    </w:p>
    <w:p w14:paraId="4125DE08" w14:textId="77777777" w:rsidR="00B559BA" w:rsidRPr="00AB52A8" w:rsidRDefault="00B559BA" w:rsidP="002A4F53">
      <w:pPr>
        <w:pStyle w:val="Default"/>
        <w:numPr>
          <w:ilvl w:val="0"/>
          <w:numId w:val="6"/>
        </w:numPr>
      </w:pPr>
      <w:r w:rsidRPr="00AB52A8">
        <w:rPr>
          <w:b/>
        </w:rPr>
        <w:t>Efficiency</w:t>
      </w:r>
      <w:r w:rsidRPr="00AB52A8">
        <w:t xml:space="preserve">, an appropriate relationship between outputs and costs - Effectiveness, the achievement of the intended outputs </w:t>
      </w:r>
    </w:p>
    <w:p w14:paraId="64C3BDD5" w14:textId="77777777" w:rsidR="00B559BA" w:rsidRPr="00AB52A8" w:rsidRDefault="00B559BA" w:rsidP="00B559BA">
      <w:pPr>
        <w:pStyle w:val="Default"/>
        <w:rPr>
          <w:b/>
          <w:bCs/>
        </w:rPr>
      </w:pPr>
    </w:p>
    <w:p w14:paraId="445687EB" w14:textId="77777777" w:rsidR="00B559BA" w:rsidRPr="00AB52A8" w:rsidRDefault="00B559BA" w:rsidP="00B559BA">
      <w:pPr>
        <w:pStyle w:val="Default"/>
      </w:pPr>
      <w:r w:rsidRPr="00AB52A8">
        <w:rPr>
          <w:b/>
          <w:bCs/>
        </w:rPr>
        <w:t xml:space="preserve">Routine Purchasing </w:t>
      </w:r>
    </w:p>
    <w:p w14:paraId="46A91FA8" w14:textId="77777777" w:rsidR="00B559BA" w:rsidRPr="00AB52A8" w:rsidRDefault="00B559BA" w:rsidP="00B559BA">
      <w:pPr>
        <w:pStyle w:val="Default"/>
      </w:pPr>
    </w:p>
    <w:p w14:paraId="61304F57" w14:textId="19082E55" w:rsidR="00B559BA" w:rsidRPr="00AB52A8" w:rsidRDefault="00B559BA" w:rsidP="00B559BA">
      <w:pPr>
        <w:pStyle w:val="Default"/>
      </w:pPr>
      <w:r w:rsidRPr="00AB52A8">
        <w:t>Routine purchases up to £</w:t>
      </w:r>
      <w:r w:rsidR="008C10DB" w:rsidRPr="00AB52A8">
        <w:t>10</w:t>
      </w:r>
      <w:r w:rsidRPr="00AB52A8">
        <w:t xml:space="preserve">,000 can be requested and are authorised as per the scheme of delegation, whilst 3 quotes are not mandatory care should be taken in every order to ensure value for money.  </w:t>
      </w:r>
      <w:r w:rsidR="008C10DB" w:rsidRPr="00AB52A8">
        <w:t xml:space="preserve">Orders between £10,000 and £189,330 require 3 quotes or, a tendering process as advised by the LFL. </w:t>
      </w:r>
      <w:r w:rsidRPr="00AB52A8">
        <w:t>Order</w:t>
      </w:r>
      <w:r w:rsidR="008C10DB" w:rsidRPr="00AB52A8">
        <w:t>s</w:t>
      </w:r>
      <w:r w:rsidRPr="00AB52A8">
        <w:t xml:space="preserve"> over £1</w:t>
      </w:r>
      <w:r w:rsidR="008C10DB" w:rsidRPr="00AB52A8">
        <w:t>89,33</w:t>
      </w:r>
      <w:r w:rsidRPr="00AB52A8">
        <w:t xml:space="preserve">0 require a </w:t>
      </w:r>
      <w:r w:rsidR="008C10DB" w:rsidRPr="00AB52A8">
        <w:t xml:space="preserve">full </w:t>
      </w:r>
      <w:r w:rsidRPr="00AB52A8">
        <w:t>tender</w:t>
      </w:r>
      <w:r w:rsidR="008C10DB" w:rsidRPr="00AB52A8">
        <w:t>ing</w:t>
      </w:r>
      <w:r w:rsidRPr="00AB52A8">
        <w:t xml:space="preserve"> process.</w:t>
      </w:r>
    </w:p>
    <w:p w14:paraId="1560983F" w14:textId="77777777" w:rsidR="00B559BA" w:rsidRPr="00AB52A8" w:rsidRDefault="00B559BA" w:rsidP="00B559BA">
      <w:pPr>
        <w:pStyle w:val="Default"/>
      </w:pPr>
    </w:p>
    <w:p w14:paraId="35BD61FC" w14:textId="77777777" w:rsidR="00B559BA" w:rsidRPr="00AB52A8" w:rsidRDefault="00B559BA" w:rsidP="00B559BA">
      <w:pPr>
        <w:pStyle w:val="Default"/>
        <w:rPr>
          <w:b/>
          <w:bCs/>
        </w:rPr>
      </w:pPr>
      <w:r w:rsidRPr="00AB52A8">
        <w:rPr>
          <w:b/>
          <w:bCs/>
        </w:rPr>
        <w:t xml:space="preserve">Forms of Tenders </w:t>
      </w:r>
    </w:p>
    <w:p w14:paraId="3D64C3C2" w14:textId="77777777" w:rsidR="00B559BA" w:rsidRPr="00AB52A8" w:rsidRDefault="00B559BA" w:rsidP="00B559BA">
      <w:pPr>
        <w:pStyle w:val="Default"/>
      </w:pPr>
    </w:p>
    <w:p w14:paraId="5DB6C0B1" w14:textId="69E62A53" w:rsidR="00B559BA" w:rsidRPr="00AB52A8" w:rsidRDefault="00A00849" w:rsidP="00B559BA">
      <w:pPr>
        <w:pStyle w:val="Default"/>
      </w:pPr>
      <w:r w:rsidRPr="00AB52A8">
        <w:t>The</w:t>
      </w:r>
      <w:r w:rsidR="00B559BA" w:rsidRPr="00AB52A8">
        <w:t xml:space="preserve"> trust will ensure that the </w:t>
      </w:r>
      <w:r w:rsidRPr="00AB52A8">
        <w:t xml:space="preserve">tender </w:t>
      </w:r>
      <w:r w:rsidR="00B559BA" w:rsidRPr="00AB52A8">
        <w:t xml:space="preserve">method used will optimise results for the trust, this will be determined by the Business Director. </w:t>
      </w:r>
    </w:p>
    <w:p w14:paraId="470B30A0" w14:textId="77777777" w:rsidR="00B559BA" w:rsidRPr="00AB52A8" w:rsidRDefault="00B559BA" w:rsidP="00B559BA">
      <w:pPr>
        <w:autoSpaceDE w:val="0"/>
        <w:autoSpaceDN w:val="0"/>
        <w:adjustRightInd w:val="0"/>
        <w:spacing w:after="0"/>
        <w:rPr>
          <w:rFonts w:ascii="Arial" w:hAnsi="Arial" w:cs="Arial"/>
          <w:color w:val="000000"/>
        </w:rPr>
      </w:pPr>
    </w:p>
    <w:p w14:paraId="13553A4D"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color w:val="000000"/>
        </w:rPr>
        <w:t xml:space="preserve">Aspects to Consider </w:t>
      </w:r>
    </w:p>
    <w:p w14:paraId="47AA5D16"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i/>
          <w:iCs/>
          <w:color w:val="000000"/>
        </w:rPr>
        <w:t xml:space="preserve">Financial </w:t>
      </w:r>
    </w:p>
    <w:p w14:paraId="6DC1E8E9" w14:textId="77777777" w:rsidR="00B559BA" w:rsidRPr="00AB52A8" w:rsidRDefault="00B559BA" w:rsidP="002A4F53">
      <w:pPr>
        <w:pStyle w:val="ListParagraph"/>
        <w:numPr>
          <w:ilvl w:val="0"/>
          <w:numId w:val="7"/>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Like should be compared with like and if a lower price means a reduced service or lower quality this must be borne in mind when reaching a decision. </w:t>
      </w:r>
    </w:p>
    <w:p w14:paraId="43111D45" w14:textId="77777777" w:rsidR="00B559BA" w:rsidRPr="00AB52A8" w:rsidRDefault="00B559BA" w:rsidP="002A4F53">
      <w:pPr>
        <w:pStyle w:val="ListParagraph"/>
        <w:numPr>
          <w:ilvl w:val="0"/>
          <w:numId w:val="7"/>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Care should be taken to ensure that the tender price is the total price and that there are no hidden or extra costs. </w:t>
      </w:r>
    </w:p>
    <w:p w14:paraId="029CA5D4" w14:textId="77777777" w:rsidR="00B559BA" w:rsidRPr="00AB52A8" w:rsidRDefault="00B559BA" w:rsidP="002A4F53">
      <w:pPr>
        <w:pStyle w:val="ListParagraph"/>
        <w:numPr>
          <w:ilvl w:val="0"/>
          <w:numId w:val="7"/>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Is there scope for negotiation? </w:t>
      </w:r>
    </w:p>
    <w:p w14:paraId="4E926D9D" w14:textId="77777777" w:rsidR="00B559BA" w:rsidRPr="00AB52A8" w:rsidRDefault="00B559BA" w:rsidP="00B559BA">
      <w:pPr>
        <w:autoSpaceDE w:val="0"/>
        <w:autoSpaceDN w:val="0"/>
        <w:adjustRightInd w:val="0"/>
        <w:spacing w:after="0"/>
        <w:rPr>
          <w:rFonts w:ascii="Arial" w:hAnsi="Arial" w:cs="Arial"/>
          <w:color w:val="000000"/>
        </w:rPr>
      </w:pPr>
    </w:p>
    <w:p w14:paraId="6283F155"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i/>
          <w:iCs/>
          <w:color w:val="000000"/>
        </w:rPr>
        <w:t xml:space="preserve">Technical/Suitability </w:t>
      </w:r>
    </w:p>
    <w:p w14:paraId="7ACE3DCA"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Qualifications of the contractor </w:t>
      </w:r>
    </w:p>
    <w:p w14:paraId="55256E82"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Relevant experience of the contractor </w:t>
      </w:r>
    </w:p>
    <w:p w14:paraId="180D6272" w14:textId="77777777" w:rsidR="00B559BA" w:rsidRPr="00AB52A8" w:rsidRDefault="00B559BA" w:rsidP="002A4F53">
      <w:pPr>
        <w:pStyle w:val="Default"/>
        <w:numPr>
          <w:ilvl w:val="0"/>
          <w:numId w:val="8"/>
        </w:numPr>
      </w:pPr>
      <w:r w:rsidRPr="00AB52A8">
        <w:t xml:space="preserve">Descriptions of technical and service facilities </w:t>
      </w:r>
    </w:p>
    <w:p w14:paraId="5486747F"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Certificates of quality/conformity with standards </w:t>
      </w:r>
    </w:p>
    <w:p w14:paraId="4530181C"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Quality control procedures </w:t>
      </w:r>
    </w:p>
    <w:p w14:paraId="6119BA32"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Details of previous sales and references from past customers. </w:t>
      </w:r>
    </w:p>
    <w:p w14:paraId="3308E9B4" w14:textId="77777777" w:rsidR="00B559BA" w:rsidRPr="00AB52A8" w:rsidRDefault="00B559BA" w:rsidP="00B559BA">
      <w:pPr>
        <w:autoSpaceDE w:val="0"/>
        <w:autoSpaceDN w:val="0"/>
        <w:adjustRightInd w:val="0"/>
        <w:spacing w:after="0"/>
        <w:rPr>
          <w:rFonts w:ascii="Arial" w:hAnsi="Arial" w:cs="Arial"/>
          <w:b/>
          <w:bCs/>
          <w:i/>
          <w:iCs/>
          <w:color w:val="000000"/>
        </w:rPr>
      </w:pPr>
    </w:p>
    <w:p w14:paraId="77FA7A8D" w14:textId="77777777" w:rsidR="00B559BA" w:rsidRPr="00AB52A8" w:rsidRDefault="00B559BA" w:rsidP="00B559BA">
      <w:pPr>
        <w:autoSpaceDE w:val="0"/>
        <w:autoSpaceDN w:val="0"/>
        <w:adjustRightInd w:val="0"/>
        <w:spacing w:after="0"/>
        <w:rPr>
          <w:rFonts w:ascii="Arial" w:hAnsi="Arial" w:cs="Arial"/>
          <w:color w:val="000000"/>
        </w:rPr>
      </w:pPr>
      <w:r w:rsidRPr="00AB52A8">
        <w:rPr>
          <w:rFonts w:ascii="Arial" w:hAnsi="Arial" w:cs="Arial"/>
          <w:b/>
          <w:bCs/>
          <w:i/>
          <w:iCs/>
          <w:color w:val="000000"/>
        </w:rPr>
        <w:t xml:space="preserve">Other Considerations </w:t>
      </w:r>
    </w:p>
    <w:p w14:paraId="5F3C5D18"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Pre-sales demonstrations </w:t>
      </w:r>
    </w:p>
    <w:p w14:paraId="29CC54E3"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After sales service </w:t>
      </w:r>
    </w:p>
    <w:p w14:paraId="1EE142E9" w14:textId="77777777" w:rsidR="00B559BA" w:rsidRPr="00AB52A8" w:rsidRDefault="00B559BA" w:rsidP="002A4F53">
      <w:pPr>
        <w:pStyle w:val="ListParagraph"/>
        <w:numPr>
          <w:ilvl w:val="0"/>
          <w:numId w:val="8"/>
        </w:numPr>
        <w:autoSpaceDE w:val="0"/>
        <w:autoSpaceDN w:val="0"/>
        <w:adjustRightInd w:val="0"/>
        <w:rPr>
          <w:rFonts w:ascii="Arial" w:hAnsi="Arial" w:cs="Arial"/>
          <w:color w:val="000000"/>
          <w:sz w:val="24"/>
          <w:szCs w:val="24"/>
        </w:rPr>
      </w:pPr>
      <w:r w:rsidRPr="00AB52A8">
        <w:rPr>
          <w:rFonts w:ascii="Arial" w:hAnsi="Arial" w:cs="Arial"/>
          <w:color w:val="000000"/>
          <w:sz w:val="24"/>
          <w:szCs w:val="24"/>
        </w:rPr>
        <w:t xml:space="preserve">Financial status of supplier. Suppliers in financial difficulty may have problems completing contracts and in the provision of after sales service. It may be appropriate to have an accountant or similarly qualified person examine audited accounts etc. </w:t>
      </w:r>
    </w:p>
    <w:p w14:paraId="42D0B232" w14:textId="77777777" w:rsidR="00B559BA" w:rsidRPr="00AB52A8" w:rsidRDefault="00B559BA" w:rsidP="00B559BA">
      <w:pPr>
        <w:autoSpaceDE w:val="0"/>
        <w:autoSpaceDN w:val="0"/>
        <w:adjustRightInd w:val="0"/>
        <w:spacing w:after="0"/>
        <w:rPr>
          <w:rFonts w:ascii="Arial" w:hAnsi="Arial" w:cs="Arial"/>
          <w:color w:val="000000"/>
        </w:rPr>
      </w:pPr>
    </w:p>
    <w:p w14:paraId="7579E4CB" w14:textId="77777777" w:rsidR="00B559BA" w:rsidRPr="00AB52A8" w:rsidRDefault="00B559BA" w:rsidP="00B559BA">
      <w:pPr>
        <w:pStyle w:val="Default"/>
        <w:rPr>
          <w:b/>
          <w:bCs/>
        </w:rPr>
      </w:pPr>
    </w:p>
    <w:p w14:paraId="5B5101ED" w14:textId="01D8CE95" w:rsidR="00B559BA" w:rsidRPr="00AB52A8" w:rsidRDefault="00B559BA" w:rsidP="00B559BA">
      <w:pPr>
        <w:pStyle w:val="Default"/>
      </w:pPr>
      <w:r w:rsidRPr="00AB52A8">
        <w:rPr>
          <w:b/>
          <w:bCs/>
        </w:rPr>
        <w:t xml:space="preserve">Tender Acceptance Procedures </w:t>
      </w:r>
    </w:p>
    <w:p w14:paraId="4DC3D22A" w14:textId="3DF29BE0" w:rsidR="00B559BA" w:rsidRPr="00AB52A8" w:rsidRDefault="00B559BA" w:rsidP="00B559BA">
      <w:pPr>
        <w:pStyle w:val="Default"/>
      </w:pPr>
      <w:r w:rsidRPr="00AB52A8">
        <w:t xml:space="preserve">The invitation to tender should state the date and time by which the completed tender document should be received by the academy. Tenders </w:t>
      </w:r>
      <w:r w:rsidR="00A00849" w:rsidRPr="00AB52A8">
        <w:t xml:space="preserve">may </w:t>
      </w:r>
      <w:r w:rsidRPr="00AB52A8">
        <w:t xml:space="preserve">be submitted </w:t>
      </w:r>
      <w:r w:rsidR="00A00849" w:rsidRPr="00AB52A8">
        <w:t xml:space="preserve">by post or email. Postal tenders should be submitted </w:t>
      </w:r>
      <w:r w:rsidRPr="00AB52A8">
        <w:t>in plain envelopes clearly marked to indicate they contain tender documents</w:t>
      </w:r>
      <w:r w:rsidR="00A00849" w:rsidRPr="00AB52A8">
        <w:t xml:space="preserve"> or alternatively via email</w:t>
      </w:r>
      <w:r w:rsidRPr="00AB52A8">
        <w:t xml:space="preserve">. The envelopes should be time and date stamped on receipt and stored in the Finance Office prior to tender opening. </w:t>
      </w:r>
      <w:r w:rsidR="00A00849" w:rsidRPr="00AB52A8">
        <w:t xml:space="preserve">Emailed tenders should be submitted within an agreed timeframe to the relevant people. </w:t>
      </w:r>
      <w:r w:rsidRPr="00AB52A8">
        <w:t xml:space="preserve">Tenders received after the submission deadline should not normally be accepted. </w:t>
      </w:r>
    </w:p>
    <w:p w14:paraId="6C6272C4" w14:textId="77777777" w:rsidR="00B559BA" w:rsidRPr="00AB52A8" w:rsidRDefault="00B559BA" w:rsidP="00B559BA">
      <w:pPr>
        <w:pStyle w:val="Default"/>
      </w:pPr>
    </w:p>
    <w:p w14:paraId="17D9BD6B" w14:textId="77777777" w:rsidR="00B559BA" w:rsidRPr="00AB52A8" w:rsidRDefault="00B559BA" w:rsidP="00B559BA">
      <w:pPr>
        <w:pStyle w:val="Default"/>
      </w:pPr>
      <w:r w:rsidRPr="00AB52A8">
        <w:rPr>
          <w:b/>
          <w:bCs/>
        </w:rPr>
        <w:t xml:space="preserve">Tender Opening Procedures </w:t>
      </w:r>
    </w:p>
    <w:p w14:paraId="17448139" w14:textId="1F52C588" w:rsidR="00B559BA" w:rsidRPr="00AB52A8" w:rsidRDefault="00B559BA" w:rsidP="00B559BA">
      <w:pPr>
        <w:pStyle w:val="Default"/>
      </w:pPr>
      <w:r w:rsidRPr="00AB52A8">
        <w:t xml:space="preserve">1. All tenders submitted should be opened at the same time and the tender details should be recorded in the presence of at least one member of the </w:t>
      </w:r>
      <w:r w:rsidR="006177DE" w:rsidRPr="00AB52A8">
        <w:t>Trustees</w:t>
      </w:r>
      <w:r w:rsidRPr="00AB52A8">
        <w:t xml:space="preserve"> or member the Senior Leadership Team. </w:t>
      </w:r>
    </w:p>
    <w:p w14:paraId="3A1E28E5" w14:textId="77777777" w:rsidR="00B559BA" w:rsidRPr="00AB52A8" w:rsidRDefault="00B559BA" w:rsidP="00B559BA">
      <w:pPr>
        <w:pStyle w:val="Default"/>
      </w:pPr>
      <w:r w:rsidRPr="00AB52A8">
        <w:t xml:space="preserve">2. A separate record should be established to record: </w:t>
      </w:r>
    </w:p>
    <w:p w14:paraId="3213B415" w14:textId="77777777" w:rsidR="00B559BA" w:rsidRPr="00AB52A8" w:rsidRDefault="00B559BA" w:rsidP="002A4F53">
      <w:pPr>
        <w:pStyle w:val="Default"/>
        <w:numPr>
          <w:ilvl w:val="0"/>
          <w:numId w:val="9"/>
        </w:numPr>
      </w:pPr>
      <w:r w:rsidRPr="00AB52A8">
        <w:t xml:space="preserve">the name of each supplier or sub-contractor quoting/tendering; </w:t>
      </w:r>
    </w:p>
    <w:p w14:paraId="38F049C5" w14:textId="77777777" w:rsidR="00B559BA" w:rsidRPr="00AB52A8" w:rsidRDefault="00B559BA" w:rsidP="002A4F53">
      <w:pPr>
        <w:pStyle w:val="Default"/>
        <w:numPr>
          <w:ilvl w:val="0"/>
          <w:numId w:val="9"/>
        </w:numPr>
      </w:pPr>
      <w:r w:rsidRPr="00AB52A8">
        <w:t xml:space="preserve">the date and time of receipt of each quotation/tender; </w:t>
      </w:r>
    </w:p>
    <w:p w14:paraId="754AD09F" w14:textId="77777777" w:rsidR="00B559BA" w:rsidRPr="00AB52A8" w:rsidRDefault="00B559BA" w:rsidP="002A4F53">
      <w:pPr>
        <w:pStyle w:val="Default"/>
        <w:numPr>
          <w:ilvl w:val="0"/>
          <w:numId w:val="9"/>
        </w:numPr>
      </w:pPr>
      <w:r w:rsidRPr="00AB52A8">
        <w:t xml:space="preserve">the date and time of opening of the quotations/tenders; </w:t>
      </w:r>
    </w:p>
    <w:p w14:paraId="52325D98" w14:textId="77777777" w:rsidR="00B559BA" w:rsidRPr="00AB52A8" w:rsidRDefault="00B559BA" w:rsidP="002A4F53">
      <w:pPr>
        <w:pStyle w:val="Default"/>
        <w:numPr>
          <w:ilvl w:val="0"/>
          <w:numId w:val="9"/>
        </w:numPr>
      </w:pPr>
      <w:r w:rsidRPr="00AB52A8">
        <w:t xml:space="preserve">the amount of each quotation/tender; </w:t>
      </w:r>
    </w:p>
    <w:p w14:paraId="713D778B" w14:textId="77777777" w:rsidR="00B559BA" w:rsidRPr="00AB52A8" w:rsidRDefault="00B559BA" w:rsidP="002A4F53">
      <w:pPr>
        <w:pStyle w:val="Default"/>
        <w:numPr>
          <w:ilvl w:val="0"/>
          <w:numId w:val="9"/>
        </w:numPr>
      </w:pPr>
      <w:r w:rsidRPr="00AB52A8">
        <w:t xml:space="preserve">evaluation criteria and results </w:t>
      </w:r>
    </w:p>
    <w:p w14:paraId="5E1FFBD7" w14:textId="77777777" w:rsidR="00B559BA" w:rsidRPr="00AB52A8" w:rsidRDefault="00B559BA" w:rsidP="002A4F53">
      <w:pPr>
        <w:pStyle w:val="Default"/>
        <w:numPr>
          <w:ilvl w:val="0"/>
          <w:numId w:val="9"/>
        </w:numPr>
      </w:pPr>
      <w:r w:rsidRPr="00AB52A8">
        <w:t xml:space="preserve">the name of all persons present at the opening of the quotations/tenders </w:t>
      </w:r>
    </w:p>
    <w:p w14:paraId="0C0D5A20" w14:textId="77777777" w:rsidR="00B559BA" w:rsidRPr="00AB52A8" w:rsidRDefault="00B559BA" w:rsidP="00B559BA">
      <w:pPr>
        <w:pStyle w:val="Default"/>
      </w:pPr>
    </w:p>
    <w:p w14:paraId="77472A21" w14:textId="77777777" w:rsidR="00B559BA" w:rsidRPr="00AB52A8" w:rsidRDefault="00B559BA" w:rsidP="00B559BA">
      <w:pPr>
        <w:pStyle w:val="Default"/>
      </w:pPr>
      <w:r w:rsidRPr="00AB52A8">
        <w:t xml:space="preserve">This record must be signed by two people present at the tender opening. </w:t>
      </w:r>
    </w:p>
    <w:p w14:paraId="00283026" w14:textId="77777777" w:rsidR="00B559BA" w:rsidRPr="00AB52A8" w:rsidRDefault="00B559BA" w:rsidP="00B559BA">
      <w:pPr>
        <w:pStyle w:val="Default"/>
      </w:pPr>
    </w:p>
    <w:p w14:paraId="20CBD489" w14:textId="77777777" w:rsidR="00B559BA" w:rsidRPr="00AB52A8" w:rsidRDefault="00B559BA" w:rsidP="00B559BA">
      <w:pPr>
        <w:pStyle w:val="Default"/>
        <w:rPr>
          <w:b/>
          <w:bCs/>
        </w:rPr>
      </w:pPr>
      <w:r w:rsidRPr="00AB52A8">
        <w:rPr>
          <w:b/>
          <w:bCs/>
        </w:rPr>
        <w:t>Tendering Procedures</w:t>
      </w:r>
    </w:p>
    <w:p w14:paraId="46A53E1F" w14:textId="77777777" w:rsidR="00B559BA" w:rsidRPr="00AB52A8" w:rsidRDefault="00B559BA" w:rsidP="00B559BA">
      <w:pPr>
        <w:pStyle w:val="Default"/>
        <w:rPr>
          <w:b/>
          <w:bCs/>
        </w:rPr>
      </w:pPr>
    </w:p>
    <w:p w14:paraId="4C4D15E2" w14:textId="77777777" w:rsidR="00B559BA" w:rsidRPr="00AB52A8" w:rsidRDefault="00B559BA" w:rsidP="00B559BA">
      <w:pPr>
        <w:pStyle w:val="Default"/>
      </w:pPr>
      <w:r w:rsidRPr="00AB52A8">
        <w:t xml:space="preserve">The evaluation process should involve at least two people. Those involved should disclose all interests, business and otherwise, that might impact upon their objectivity. If there is a potential conflict of interest then that person must withdraw from the tendering process. Those involved in making a decision must take care not to accept gifts or hospitality from potential suppliers that could compromise or be seen to compromise their independence. </w:t>
      </w:r>
    </w:p>
    <w:p w14:paraId="444D6B26" w14:textId="77777777" w:rsidR="00B559BA" w:rsidRPr="00AB52A8" w:rsidRDefault="00B559BA" w:rsidP="00B559BA">
      <w:pPr>
        <w:pStyle w:val="Default"/>
      </w:pPr>
      <w:r w:rsidRPr="00AB52A8">
        <w:t>Full records should be kept of all criteria used for evaluation and a report should be prepared for the Finance &amp; Resources Committee highlighting the relevant issues and recommending a decision. Where required by the conditions attached to a specific grant from the DfE, the department’s approval must be obtained before the acceptance of a tender. The accepted tender should be the one that scores most highly when assessed against the evaluation criteria. All parties should then be informed of the decision.</w:t>
      </w:r>
    </w:p>
    <w:p w14:paraId="691467CB" w14:textId="77777777" w:rsidR="00B559BA" w:rsidRPr="00AB52A8" w:rsidRDefault="00B559BA" w:rsidP="00B559BA">
      <w:pPr>
        <w:spacing w:after="0" w:line="256" w:lineRule="auto"/>
        <w:rPr>
          <w:rFonts w:ascii="Arial" w:hAnsi="Arial" w:cs="Arial"/>
          <w:color w:val="000000"/>
        </w:rPr>
      </w:pPr>
      <w:r w:rsidRPr="00AB52A8">
        <w:rPr>
          <w:rFonts w:ascii="Arial" w:hAnsi="Arial" w:cs="Arial"/>
        </w:rPr>
        <w:br w:type="page"/>
      </w:r>
    </w:p>
    <w:p w14:paraId="4EDED287" w14:textId="4570AE20" w:rsidR="00B559BA" w:rsidRPr="00AB52A8" w:rsidRDefault="00B559BA" w:rsidP="00B559BA">
      <w:pPr>
        <w:pStyle w:val="Heading1"/>
        <w:rPr>
          <w:rFonts w:ascii="Arial" w:hAnsi="Arial" w:cs="Arial"/>
        </w:rPr>
      </w:pPr>
      <w:bookmarkStart w:id="19" w:name="AppendD"/>
      <w:bookmarkStart w:id="20" w:name="AppendC"/>
      <w:r w:rsidRPr="00AB52A8">
        <w:rPr>
          <w:rFonts w:ascii="Arial" w:hAnsi="Arial" w:cs="Arial"/>
        </w:rPr>
        <w:t xml:space="preserve">Appendix </w:t>
      </w:r>
      <w:r w:rsidR="00A00849" w:rsidRPr="00AB52A8">
        <w:rPr>
          <w:rFonts w:ascii="Arial" w:hAnsi="Arial" w:cs="Arial"/>
        </w:rPr>
        <w:t>C</w:t>
      </w:r>
      <w:r w:rsidRPr="00AB52A8">
        <w:rPr>
          <w:rFonts w:ascii="Arial" w:hAnsi="Arial" w:cs="Arial"/>
        </w:rPr>
        <w:t xml:space="preserve"> </w:t>
      </w:r>
      <w:bookmarkEnd w:id="19"/>
      <w:bookmarkEnd w:id="20"/>
      <w:r w:rsidRPr="00AB52A8">
        <w:rPr>
          <w:rFonts w:ascii="Arial" w:hAnsi="Arial" w:cs="Arial"/>
        </w:rPr>
        <w:t xml:space="preserve">WHISTLEBLOWING </w:t>
      </w:r>
    </w:p>
    <w:p w14:paraId="553F6194" w14:textId="77777777" w:rsidR="00B559BA" w:rsidRPr="00AB52A8" w:rsidRDefault="00B559BA" w:rsidP="00B559BA">
      <w:pPr>
        <w:pStyle w:val="Heading2"/>
        <w:spacing w:before="0"/>
        <w:rPr>
          <w:rFonts w:ascii="Arial" w:hAnsi="Arial" w:cs="Arial"/>
          <w:color w:val="auto"/>
          <w:sz w:val="24"/>
          <w:szCs w:val="24"/>
        </w:rPr>
      </w:pPr>
    </w:p>
    <w:p w14:paraId="7B8F511D" w14:textId="77777777" w:rsidR="00B559BA" w:rsidRPr="00AB52A8" w:rsidRDefault="00B559BA" w:rsidP="00B559BA">
      <w:pPr>
        <w:pStyle w:val="Heading2"/>
        <w:spacing w:before="0"/>
        <w:rPr>
          <w:rFonts w:ascii="Arial" w:hAnsi="Arial" w:cs="Arial"/>
          <w:color w:val="auto"/>
          <w:sz w:val="24"/>
          <w:szCs w:val="24"/>
        </w:rPr>
      </w:pPr>
      <w:r w:rsidRPr="00AB52A8">
        <w:rPr>
          <w:rFonts w:ascii="Arial" w:hAnsi="Arial" w:cs="Arial"/>
          <w:color w:val="auto"/>
          <w:sz w:val="24"/>
          <w:szCs w:val="24"/>
        </w:rPr>
        <w:t>Preamble</w:t>
      </w:r>
    </w:p>
    <w:p w14:paraId="4427CA62" w14:textId="77777777" w:rsidR="00B559BA" w:rsidRPr="00AB52A8" w:rsidRDefault="00B559BA" w:rsidP="00B559BA">
      <w:pPr>
        <w:spacing w:after="0"/>
        <w:rPr>
          <w:rFonts w:ascii="Arial" w:hAnsi="Arial" w:cs="Arial"/>
        </w:rPr>
      </w:pPr>
      <w:r w:rsidRPr="00AB52A8">
        <w:rPr>
          <w:rFonts w:ascii="Arial" w:hAnsi="Arial" w:cs="Arial"/>
        </w:rPr>
        <w:t xml:space="preserve">The Second Report of the Committee on Standards in Public Life: Local Public Spending Bodies published by The Nolan Committee used the term ”whistleblowing” to mean the confidential raising of problems or concerns within an </w:t>
      </w:r>
      <w:proofErr w:type="spellStart"/>
      <w:r w:rsidRPr="00AB52A8">
        <w:rPr>
          <w:rFonts w:ascii="Arial" w:hAnsi="Arial" w:cs="Arial"/>
        </w:rPr>
        <w:t>organisation</w:t>
      </w:r>
      <w:proofErr w:type="spellEnd"/>
      <w:r w:rsidRPr="00AB52A8">
        <w:rPr>
          <w:rFonts w:ascii="Arial" w:hAnsi="Arial" w:cs="Arial"/>
        </w:rPr>
        <w:t xml:space="preserve"> by a member of staff.  This is not “leaking” information but refers to matters of impropriety e.g. a breach of law, academy procedures or ethics.  Nor is whistleblowing the raising of a grievance within the academy (which would be dealt with under the staff grievance procedures).</w:t>
      </w:r>
    </w:p>
    <w:p w14:paraId="458BED64" w14:textId="77777777" w:rsidR="00B559BA" w:rsidRPr="00AB52A8" w:rsidRDefault="00B559BA" w:rsidP="00B559BA">
      <w:pPr>
        <w:pStyle w:val="Heading2"/>
        <w:spacing w:before="0"/>
        <w:rPr>
          <w:rFonts w:ascii="Arial" w:hAnsi="Arial" w:cs="Arial"/>
          <w:color w:val="auto"/>
          <w:sz w:val="24"/>
          <w:szCs w:val="24"/>
        </w:rPr>
      </w:pPr>
    </w:p>
    <w:p w14:paraId="241EDC5D" w14:textId="77777777" w:rsidR="00B559BA" w:rsidRPr="00AB52A8" w:rsidRDefault="00B559BA" w:rsidP="00B559BA">
      <w:pPr>
        <w:pStyle w:val="Heading2"/>
        <w:spacing w:before="0"/>
        <w:rPr>
          <w:rFonts w:ascii="Arial" w:hAnsi="Arial" w:cs="Arial"/>
          <w:color w:val="auto"/>
          <w:sz w:val="24"/>
          <w:szCs w:val="24"/>
        </w:rPr>
      </w:pPr>
      <w:r w:rsidRPr="00AB52A8">
        <w:rPr>
          <w:rFonts w:ascii="Arial" w:hAnsi="Arial" w:cs="Arial"/>
          <w:color w:val="auto"/>
          <w:sz w:val="24"/>
          <w:szCs w:val="24"/>
        </w:rPr>
        <w:t>Introduction</w:t>
      </w:r>
    </w:p>
    <w:p w14:paraId="4EF896C1" w14:textId="77777777" w:rsidR="00B559BA" w:rsidRPr="00AB52A8" w:rsidRDefault="00B559BA" w:rsidP="00B559BA">
      <w:pPr>
        <w:spacing w:after="0"/>
        <w:rPr>
          <w:rFonts w:ascii="Arial" w:hAnsi="Arial" w:cs="Arial"/>
        </w:rPr>
      </w:pPr>
      <w:r w:rsidRPr="00AB52A8">
        <w:rPr>
          <w:rFonts w:ascii="Arial" w:hAnsi="Arial" w:cs="Arial"/>
        </w:rPr>
        <w:t xml:space="preserve">The staff, governors and directors of Finham Park Multi Academy Trust seek to run all aspects of academy business and activity with full regard for high standards of conduct and integrity. If members of academy staff, parents, governors or the academy’s community at large become aware of activities which give cause for concern, FPMAT has this Whistleblowing Policy; this acts as a framework to allow concerns to be raised confidentially and provides for a thorough and appropriate investigation of the matter to bring it to a satisfactory conclusion, under the academy’s disciplinary procedure. </w:t>
      </w:r>
    </w:p>
    <w:p w14:paraId="31BC4215" w14:textId="77777777" w:rsidR="00B559BA" w:rsidRPr="00AB52A8" w:rsidRDefault="00B559BA" w:rsidP="00B559BA">
      <w:pPr>
        <w:spacing w:after="0"/>
        <w:rPr>
          <w:rFonts w:ascii="Arial" w:hAnsi="Arial" w:cs="Arial"/>
        </w:rPr>
      </w:pPr>
    </w:p>
    <w:p w14:paraId="1E3FDC8C" w14:textId="7703E642" w:rsidR="00B559BA" w:rsidRPr="00AB52A8" w:rsidRDefault="00B559BA" w:rsidP="00B559BA">
      <w:pPr>
        <w:spacing w:after="0"/>
        <w:rPr>
          <w:rFonts w:ascii="Arial" w:hAnsi="Arial" w:cs="Arial"/>
        </w:rPr>
      </w:pPr>
      <w:r w:rsidRPr="00AB52A8">
        <w:rPr>
          <w:rFonts w:ascii="Arial" w:hAnsi="Arial" w:cs="Arial"/>
        </w:rPr>
        <w:t xml:space="preserve">FPMAT is committed to tackling fraud and other forms of malpractice and treats these issues seriously. FPMAT </w:t>
      </w:r>
      <w:proofErr w:type="spellStart"/>
      <w:r w:rsidRPr="00AB52A8">
        <w:rPr>
          <w:rFonts w:ascii="Arial" w:hAnsi="Arial" w:cs="Arial"/>
        </w:rPr>
        <w:t>recognises</w:t>
      </w:r>
      <w:proofErr w:type="spellEnd"/>
      <w:r w:rsidRPr="00AB52A8">
        <w:rPr>
          <w:rFonts w:ascii="Arial" w:hAnsi="Arial" w:cs="Arial"/>
        </w:rPr>
        <w:t xml:space="preserve"> that some concerns may be extremely sensitive and has therefore developed a system which allows for the confidential raising of concerns within the academy environment but also has recourse to an external party outside the management structure of the academy.</w:t>
      </w:r>
    </w:p>
    <w:p w14:paraId="12FCB430" w14:textId="77777777" w:rsidR="00B559BA" w:rsidRPr="00AB52A8" w:rsidRDefault="00B559BA" w:rsidP="00B559BA">
      <w:pPr>
        <w:pStyle w:val="Heading2"/>
        <w:spacing w:before="0"/>
        <w:rPr>
          <w:rFonts w:ascii="Arial" w:hAnsi="Arial" w:cs="Arial"/>
          <w:color w:val="auto"/>
          <w:sz w:val="24"/>
          <w:szCs w:val="24"/>
        </w:rPr>
      </w:pPr>
    </w:p>
    <w:p w14:paraId="03995A4D" w14:textId="77777777" w:rsidR="00B559BA" w:rsidRPr="00AB52A8" w:rsidRDefault="00B559BA" w:rsidP="00B559BA">
      <w:pPr>
        <w:pStyle w:val="Heading2"/>
        <w:spacing w:before="0"/>
        <w:rPr>
          <w:rFonts w:ascii="Arial" w:hAnsi="Arial" w:cs="Arial"/>
          <w:color w:val="auto"/>
          <w:sz w:val="24"/>
          <w:szCs w:val="24"/>
        </w:rPr>
      </w:pPr>
      <w:r w:rsidRPr="00AB52A8">
        <w:rPr>
          <w:rFonts w:ascii="Arial" w:hAnsi="Arial" w:cs="Arial"/>
          <w:color w:val="auto"/>
          <w:sz w:val="24"/>
          <w:szCs w:val="24"/>
        </w:rPr>
        <w:t>When Might the Whistleblowing Policy Apply?</w:t>
      </w:r>
    </w:p>
    <w:p w14:paraId="2D29ECAD" w14:textId="77777777" w:rsidR="00B559BA" w:rsidRPr="00AB52A8" w:rsidRDefault="00B559BA" w:rsidP="00B559BA">
      <w:pPr>
        <w:spacing w:after="0"/>
        <w:rPr>
          <w:rFonts w:ascii="Arial" w:hAnsi="Arial" w:cs="Arial"/>
        </w:rPr>
      </w:pPr>
      <w:r w:rsidRPr="00AB52A8">
        <w:rPr>
          <w:rFonts w:ascii="Arial" w:hAnsi="Arial" w:cs="Arial"/>
        </w:rPr>
        <w:t>Individuals are encouraged to come forward in good faith with genuine concerns knowing they will be taken seriously. A whistleblower should ask a few questions before taking action:</w:t>
      </w:r>
    </w:p>
    <w:p w14:paraId="3C69853C" w14:textId="77777777" w:rsidR="00B559BA" w:rsidRPr="00AB52A8" w:rsidRDefault="00B559BA" w:rsidP="002A4F53">
      <w:pPr>
        <w:pStyle w:val="ListParagraph"/>
        <w:numPr>
          <w:ilvl w:val="0"/>
          <w:numId w:val="10"/>
        </w:numPr>
        <w:rPr>
          <w:rFonts w:ascii="Arial" w:hAnsi="Arial" w:cs="Arial"/>
          <w:sz w:val="24"/>
          <w:szCs w:val="24"/>
        </w:rPr>
      </w:pPr>
      <w:r w:rsidRPr="00AB52A8">
        <w:rPr>
          <w:rFonts w:ascii="Arial" w:hAnsi="Arial" w:cs="Arial"/>
          <w:sz w:val="24"/>
          <w:szCs w:val="24"/>
        </w:rPr>
        <w:t>is it, or do you believe it to be, illegal?</w:t>
      </w:r>
    </w:p>
    <w:p w14:paraId="37292737" w14:textId="77777777" w:rsidR="00B559BA" w:rsidRPr="00AB52A8" w:rsidRDefault="00B559BA" w:rsidP="002A4F53">
      <w:pPr>
        <w:pStyle w:val="ListParagraph"/>
        <w:numPr>
          <w:ilvl w:val="0"/>
          <w:numId w:val="10"/>
        </w:numPr>
        <w:rPr>
          <w:rFonts w:ascii="Arial" w:hAnsi="Arial" w:cs="Arial"/>
          <w:sz w:val="24"/>
          <w:szCs w:val="24"/>
        </w:rPr>
      </w:pPr>
      <w:r w:rsidRPr="00AB52A8">
        <w:rPr>
          <w:rFonts w:ascii="Arial" w:hAnsi="Arial" w:cs="Arial"/>
          <w:sz w:val="24"/>
          <w:szCs w:val="24"/>
        </w:rPr>
        <w:t>is it, or do you believe it to be, against codes of practice issued by the academy, the DFE/ESFA or a professional body?</w:t>
      </w:r>
    </w:p>
    <w:p w14:paraId="40D22958" w14:textId="77777777" w:rsidR="00B559BA" w:rsidRPr="00AB52A8" w:rsidRDefault="00B559BA" w:rsidP="002A4F53">
      <w:pPr>
        <w:pStyle w:val="ListParagraph"/>
        <w:numPr>
          <w:ilvl w:val="0"/>
          <w:numId w:val="10"/>
        </w:numPr>
        <w:rPr>
          <w:rFonts w:ascii="Arial" w:hAnsi="Arial" w:cs="Arial"/>
          <w:sz w:val="24"/>
          <w:szCs w:val="24"/>
        </w:rPr>
      </w:pPr>
      <w:r w:rsidRPr="00AB52A8">
        <w:rPr>
          <w:rFonts w:ascii="Arial" w:hAnsi="Arial" w:cs="Arial"/>
          <w:sz w:val="24"/>
          <w:szCs w:val="24"/>
        </w:rPr>
        <w:t>does it contradict what the employee has been taught, or should have been taught?</w:t>
      </w:r>
    </w:p>
    <w:p w14:paraId="5988EFEE" w14:textId="77777777" w:rsidR="00B559BA" w:rsidRPr="00AB52A8" w:rsidRDefault="00B559BA" w:rsidP="002A4F53">
      <w:pPr>
        <w:pStyle w:val="ListParagraph"/>
        <w:numPr>
          <w:ilvl w:val="0"/>
          <w:numId w:val="10"/>
        </w:numPr>
        <w:rPr>
          <w:rFonts w:ascii="Arial" w:hAnsi="Arial" w:cs="Arial"/>
          <w:sz w:val="24"/>
          <w:szCs w:val="24"/>
        </w:rPr>
      </w:pPr>
      <w:r w:rsidRPr="00AB52A8">
        <w:rPr>
          <w:rFonts w:ascii="Arial" w:hAnsi="Arial" w:cs="Arial"/>
          <w:sz w:val="24"/>
          <w:szCs w:val="24"/>
        </w:rPr>
        <w:t>is it about an individual’s behavior or is it about general working practices?</w:t>
      </w:r>
    </w:p>
    <w:p w14:paraId="75696AEE" w14:textId="77777777" w:rsidR="00B559BA" w:rsidRPr="00AB52A8" w:rsidRDefault="00B559BA" w:rsidP="002A4F53">
      <w:pPr>
        <w:pStyle w:val="ListParagraph"/>
        <w:numPr>
          <w:ilvl w:val="0"/>
          <w:numId w:val="10"/>
        </w:numPr>
        <w:rPr>
          <w:rFonts w:ascii="Arial" w:hAnsi="Arial" w:cs="Arial"/>
          <w:sz w:val="24"/>
          <w:szCs w:val="24"/>
        </w:rPr>
      </w:pPr>
      <w:r w:rsidRPr="00AB52A8">
        <w:rPr>
          <w:rFonts w:ascii="Arial" w:hAnsi="Arial" w:cs="Arial"/>
          <w:sz w:val="24"/>
          <w:szCs w:val="24"/>
        </w:rPr>
        <w:t>has the whistleblower witnessed the incident?</w:t>
      </w:r>
    </w:p>
    <w:p w14:paraId="683814C2" w14:textId="77777777" w:rsidR="00B559BA" w:rsidRPr="00AB52A8" w:rsidRDefault="00B559BA" w:rsidP="00B559BA">
      <w:pPr>
        <w:spacing w:after="0"/>
        <w:rPr>
          <w:rFonts w:ascii="Arial" w:hAnsi="Arial" w:cs="Arial"/>
        </w:rPr>
      </w:pPr>
    </w:p>
    <w:p w14:paraId="4A8150AF" w14:textId="77777777" w:rsidR="00B559BA" w:rsidRPr="00AB52A8" w:rsidRDefault="00B559BA" w:rsidP="00B559BA">
      <w:pPr>
        <w:spacing w:after="0"/>
        <w:rPr>
          <w:rFonts w:ascii="Arial" w:hAnsi="Arial" w:cs="Arial"/>
        </w:rPr>
      </w:pPr>
      <w:r w:rsidRPr="00AB52A8">
        <w:rPr>
          <w:rFonts w:ascii="Arial" w:hAnsi="Arial" w:cs="Arial"/>
        </w:rPr>
        <w:t>If any individual raises malicious unfounded concerns or attempts to make mischief, this will also be taken seriously and may constitute a disciplinary offence or require some other form of penalty appropriate to the circumstances.</w:t>
      </w:r>
    </w:p>
    <w:p w14:paraId="5E012D3A" w14:textId="77777777" w:rsidR="00B559BA" w:rsidRPr="00AB52A8" w:rsidRDefault="00B559BA" w:rsidP="00B559BA">
      <w:pPr>
        <w:spacing w:after="0"/>
        <w:rPr>
          <w:rFonts w:ascii="Arial" w:hAnsi="Arial" w:cs="Arial"/>
        </w:rPr>
      </w:pPr>
    </w:p>
    <w:p w14:paraId="6E30FA3C" w14:textId="77777777" w:rsidR="00B559BA" w:rsidRPr="00AB52A8" w:rsidRDefault="00B559BA" w:rsidP="00B559BA">
      <w:pPr>
        <w:spacing w:after="0"/>
        <w:rPr>
          <w:rFonts w:ascii="Arial" w:hAnsi="Arial" w:cs="Arial"/>
        </w:rPr>
      </w:pPr>
      <w:r w:rsidRPr="00AB52A8">
        <w:rPr>
          <w:rFonts w:ascii="Arial" w:hAnsi="Arial" w:cs="Arial"/>
        </w:rPr>
        <w:t>All allegations should be capable of being dealt with through the disciplinary procedure and will be considered appropriately.</w:t>
      </w:r>
    </w:p>
    <w:p w14:paraId="67FCCCC6" w14:textId="77777777" w:rsidR="00B559BA" w:rsidRPr="00AB52A8" w:rsidRDefault="00B559BA" w:rsidP="00B559BA">
      <w:pPr>
        <w:spacing w:after="0"/>
        <w:rPr>
          <w:rFonts w:ascii="Arial" w:hAnsi="Arial" w:cs="Arial"/>
        </w:rPr>
      </w:pPr>
    </w:p>
    <w:p w14:paraId="6848C73B" w14:textId="77777777" w:rsidR="00B559BA" w:rsidRPr="00AB52A8" w:rsidRDefault="00B559BA" w:rsidP="00B559BA">
      <w:pPr>
        <w:spacing w:after="0"/>
        <w:rPr>
          <w:rFonts w:ascii="Arial" w:hAnsi="Arial" w:cs="Arial"/>
        </w:rPr>
      </w:pPr>
      <w:r w:rsidRPr="00AB52A8">
        <w:rPr>
          <w:rFonts w:ascii="Arial" w:hAnsi="Arial" w:cs="Arial"/>
        </w:rPr>
        <w:t>Where the alleged activity or behavior cannot be dealt with under the scope of other procedures then consideration should be given to using this Whistleblowing Policy e.g.</w:t>
      </w:r>
    </w:p>
    <w:p w14:paraId="4B101393"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manipulation of accounting records and finances;</w:t>
      </w:r>
    </w:p>
    <w:p w14:paraId="42CBD2E2"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inappropriate use of academy assets or funds;</w:t>
      </w:r>
    </w:p>
    <w:p w14:paraId="2065F1D5"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decision making for personal gain;</w:t>
      </w:r>
    </w:p>
    <w:p w14:paraId="01FB4808"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any criminal activity;</w:t>
      </w:r>
    </w:p>
    <w:p w14:paraId="2007119B"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damage to the environment of the academy;</w:t>
      </w:r>
    </w:p>
    <w:p w14:paraId="4A3B31B7"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dangerous practices;</w:t>
      </w:r>
    </w:p>
    <w:p w14:paraId="5BEF121F"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abuse of position;</w:t>
      </w:r>
    </w:p>
    <w:p w14:paraId="7D970487"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fraud and deceit or corrupt practices;</w:t>
      </w:r>
    </w:p>
    <w:p w14:paraId="2595A402"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serious breaches of academy procedures which may advantage a particular party (for example tampering with tender documentation, failure to register a personal interest);</w:t>
      </w:r>
    </w:p>
    <w:p w14:paraId="78C1A907"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sexual or physical abuse of pupils or others;</w:t>
      </w:r>
    </w:p>
    <w:p w14:paraId="387E7C9C" w14:textId="77777777" w:rsidR="00B559BA" w:rsidRPr="00AB52A8" w:rsidRDefault="00B559BA" w:rsidP="002A4F53">
      <w:pPr>
        <w:pStyle w:val="ListParagraph"/>
        <w:numPr>
          <w:ilvl w:val="0"/>
          <w:numId w:val="11"/>
        </w:numPr>
        <w:rPr>
          <w:rFonts w:ascii="Arial" w:hAnsi="Arial" w:cs="Arial"/>
          <w:sz w:val="24"/>
          <w:szCs w:val="24"/>
        </w:rPr>
      </w:pPr>
      <w:r w:rsidRPr="00AB52A8">
        <w:rPr>
          <w:rFonts w:ascii="Arial" w:hAnsi="Arial" w:cs="Arial"/>
          <w:sz w:val="24"/>
          <w:szCs w:val="24"/>
        </w:rPr>
        <w:t>other unethical conduct.</w:t>
      </w:r>
    </w:p>
    <w:p w14:paraId="677F4B4E" w14:textId="77777777" w:rsidR="00B559BA" w:rsidRPr="00AB52A8" w:rsidRDefault="00B559BA" w:rsidP="00B559BA">
      <w:pPr>
        <w:spacing w:after="0"/>
        <w:rPr>
          <w:rFonts w:ascii="Arial" w:hAnsi="Arial" w:cs="Arial"/>
        </w:rPr>
      </w:pPr>
    </w:p>
    <w:p w14:paraId="1978D8FD" w14:textId="77777777" w:rsidR="00B559BA" w:rsidRPr="00AB52A8" w:rsidRDefault="00B559BA" w:rsidP="00B559BA">
      <w:pPr>
        <w:spacing w:after="0"/>
        <w:rPr>
          <w:rFonts w:ascii="Arial" w:hAnsi="Arial" w:cs="Arial"/>
        </w:rPr>
      </w:pPr>
      <w:r w:rsidRPr="00AB52A8">
        <w:rPr>
          <w:rFonts w:ascii="Arial" w:hAnsi="Arial" w:cs="Arial"/>
        </w:rPr>
        <w:t>Anonymous allegations will only be considered if the issues raised are:</w:t>
      </w:r>
    </w:p>
    <w:p w14:paraId="4C2919BB" w14:textId="77777777" w:rsidR="00B559BA" w:rsidRPr="00AB52A8" w:rsidRDefault="00B559BA" w:rsidP="002A4F53">
      <w:pPr>
        <w:pStyle w:val="ListParagraph"/>
        <w:numPr>
          <w:ilvl w:val="0"/>
          <w:numId w:val="12"/>
        </w:numPr>
        <w:rPr>
          <w:rFonts w:ascii="Arial" w:hAnsi="Arial" w:cs="Arial"/>
          <w:sz w:val="24"/>
          <w:szCs w:val="24"/>
        </w:rPr>
      </w:pPr>
      <w:r w:rsidRPr="00AB52A8">
        <w:rPr>
          <w:rFonts w:ascii="Arial" w:hAnsi="Arial" w:cs="Arial"/>
          <w:sz w:val="24"/>
          <w:szCs w:val="24"/>
        </w:rPr>
        <w:t>very serious;</w:t>
      </w:r>
    </w:p>
    <w:p w14:paraId="5FCD0122" w14:textId="77777777" w:rsidR="00B559BA" w:rsidRPr="00AB52A8" w:rsidRDefault="00B559BA" w:rsidP="002A4F53">
      <w:pPr>
        <w:pStyle w:val="ListParagraph"/>
        <w:numPr>
          <w:ilvl w:val="0"/>
          <w:numId w:val="12"/>
        </w:numPr>
        <w:rPr>
          <w:rFonts w:ascii="Arial" w:hAnsi="Arial" w:cs="Arial"/>
          <w:sz w:val="24"/>
          <w:szCs w:val="24"/>
        </w:rPr>
      </w:pPr>
      <w:r w:rsidRPr="00AB52A8">
        <w:rPr>
          <w:rFonts w:ascii="Arial" w:hAnsi="Arial" w:cs="Arial"/>
          <w:sz w:val="24"/>
          <w:szCs w:val="24"/>
        </w:rPr>
        <w:t>the credibility of the allegation is considered to be high;</w:t>
      </w:r>
    </w:p>
    <w:p w14:paraId="56B16C43" w14:textId="77777777" w:rsidR="00B559BA" w:rsidRPr="00AB52A8" w:rsidRDefault="00B559BA" w:rsidP="002A4F53">
      <w:pPr>
        <w:pStyle w:val="ListParagraph"/>
        <w:numPr>
          <w:ilvl w:val="0"/>
          <w:numId w:val="12"/>
        </w:numPr>
        <w:rPr>
          <w:rFonts w:ascii="Arial" w:hAnsi="Arial" w:cs="Arial"/>
          <w:sz w:val="24"/>
          <w:szCs w:val="24"/>
        </w:rPr>
      </w:pPr>
      <w:r w:rsidRPr="00AB52A8">
        <w:rPr>
          <w:rFonts w:ascii="Arial" w:hAnsi="Arial" w:cs="Arial"/>
          <w:sz w:val="24"/>
          <w:szCs w:val="24"/>
        </w:rPr>
        <w:t>the likelihood of confirming the allegation is high.</w:t>
      </w:r>
    </w:p>
    <w:p w14:paraId="6F932A4B" w14:textId="77777777" w:rsidR="00B559BA" w:rsidRPr="00AB52A8" w:rsidRDefault="00B559BA" w:rsidP="00B559BA">
      <w:pPr>
        <w:spacing w:after="0"/>
        <w:rPr>
          <w:rFonts w:ascii="Arial" w:hAnsi="Arial" w:cs="Arial"/>
        </w:rPr>
      </w:pPr>
    </w:p>
    <w:p w14:paraId="7BCA64EC" w14:textId="77777777" w:rsidR="00B559BA" w:rsidRPr="00AB52A8" w:rsidRDefault="00B559BA" w:rsidP="00B559BA">
      <w:pPr>
        <w:pStyle w:val="Heading2"/>
        <w:spacing w:before="0"/>
        <w:rPr>
          <w:rFonts w:ascii="Arial" w:hAnsi="Arial" w:cs="Arial"/>
          <w:color w:val="auto"/>
          <w:sz w:val="24"/>
          <w:szCs w:val="24"/>
        </w:rPr>
      </w:pPr>
      <w:r w:rsidRPr="00AB52A8">
        <w:rPr>
          <w:rFonts w:ascii="Arial" w:hAnsi="Arial" w:cs="Arial"/>
          <w:color w:val="auto"/>
          <w:sz w:val="24"/>
          <w:szCs w:val="24"/>
        </w:rPr>
        <w:t>Procedure</w:t>
      </w:r>
    </w:p>
    <w:p w14:paraId="1E8E9E4F" w14:textId="3EE1D503" w:rsidR="00B559BA" w:rsidRPr="00AB52A8" w:rsidRDefault="00B559BA" w:rsidP="00B559BA">
      <w:pPr>
        <w:spacing w:after="0"/>
        <w:rPr>
          <w:rFonts w:ascii="Arial" w:hAnsi="Arial" w:cs="Arial"/>
        </w:rPr>
      </w:pPr>
      <w:r w:rsidRPr="00AB52A8">
        <w:rPr>
          <w:rFonts w:ascii="Arial" w:hAnsi="Arial" w:cs="Arial"/>
        </w:rPr>
        <w:t>FPMAT encourages the whistleblower to raise the matter internally in the first instance with their line manager (or the Headteacher, if the line manager is the one under suspicion; the Chair of Governors if the Headteacher or a Governor is under suspicion; the Headteacher, Responsible Officer and Academy Lead Officer from the DFE/ESFA if the Chair of Governors is under suspicion).  This will allow them to right the wrong and give  explanation for the behavior or activity.  Alternatively, the whistleblower may request a private and confidential meeting in the first instance with the person who is causing concern.  He/she may be accompanied by a representative of their choice if they so wish (e.g. Union representative or friend).</w:t>
      </w:r>
    </w:p>
    <w:p w14:paraId="605BF7D1" w14:textId="77777777" w:rsidR="00B559BA" w:rsidRPr="00AB52A8" w:rsidRDefault="00B559BA" w:rsidP="00B559BA">
      <w:pPr>
        <w:spacing w:after="0"/>
        <w:rPr>
          <w:rFonts w:ascii="Arial" w:hAnsi="Arial" w:cs="Arial"/>
        </w:rPr>
      </w:pPr>
    </w:p>
    <w:p w14:paraId="433EF2D4" w14:textId="77777777" w:rsidR="00B559BA" w:rsidRPr="00AB52A8" w:rsidRDefault="00B559BA" w:rsidP="00B559BA">
      <w:pPr>
        <w:spacing w:after="0"/>
        <w:rPr>
          <w:rFonts w:ascii="Arial" w:hAnsi="Arial" w:cs="Arial"/>
        </w:rPr>
      </w:pPr>
      <w:r w:rsidRPr="00AB52A8">
        <w:rPr>
          <w:rFonts w:ascii="Arial" w:hAnsi="Arial" w:cs="Arial"/>
        </w:rPr>
        <w:t>All matters will be treated in strict confidence and anonymity will be respected wherever possible.  Written, dated and signed supporting evidence and statements should always be taken to any meetings if possible.</w:t>
      </w:r>
    </w:p>
    <w:p w14:paraId="60F68A0D" w14:textId="77777777" w:rsidR="00B559BA" w:rsidRPr="00AB52A8" w:rsidRDefault="00B559BA" w:rsidP="00B559BA">
      <w:pPr>
        <w:spacing w:after="0"/>
        <w:rPr>
          <w:rFonts w:ascii="Arial" w:hAnsi="Arial" w:cs="Arial"/>
        </w:rPr>
      </w:pPr>
    </w:p>
    <w:p w14:paraId="6D1B0929" w14:textId="77777777" w:rsidR="00B559BA" w:rsidRPr="00AB52A8" w:rsidRDefault="00B559BA" w:rsidP="00B559BA">
      <w:pPr>
        <w:spacing w:after="0"/>
        <w:rPr>
          <w:rFonts w:ascii="Arial" w:hAnsi="Arial" w:cs="Arial"/>
        </w:rPr>
      </w:pPr>
      <w:r w:rsidRPr="00AB52A8">
        <w:rPr>
          <w:rFonts w:ascii="Arial" w:hAnsi="Arial" w:cs="Arial"/>
        </w:rPr>
        <w:t>Alternatively if the whistleblower considers the matter too serious or sensitive to raise within the internal environment of the academy, the matter should be directed in the first instance to the Academy Lead Officer with the DFE/ESFA, although the DFE/ESFA will need to involve the appropriate governors.</w:t>
      </w:r>
    </w:p>
    <w:p w14:paraId="413B4E13" w14:textId="77777777" w:rsidR="00B559BA" w:rsidRPr="00AB52A8" w:rsidRDefault="00B559BA" w:rsidP="00B559BA">
      <w:pPr>
        <w:spacing w:after="0"/>
        <w:rPr>
          <w:rFonts w:ascii="Arial" w:hAnsi="Arial" w:cs="Arial"/>
        </w:rPr>
      </w:pPr>
    </w:p>
    <w:p w14:paraId="1B2F0333" w14:textId="77777777" w:rsidR="00B559BA" w:rsidRPr="00AB52A8" w:rsidRDefault="00B559BA" w:rsidP="00B559BA">
      <w:pPr>
        <w:spacing w:after="0"/>
        <w:rPr>
          <w:rFonts w:ascii="Arial" w:hAnsi="Arial" w:cs="Arial"/>
        </w:rPr>
      </w:pPr>
      <w:r w:rsidRPr="00AB52A8">
        <w:rPr>
          <w:rFonts w:ascii="Arial" w:hAnsi="Arial" w:cs="Arial"/>
        </w:rPr>
        <w:t>The DFE/ESFA will have its own procedures for dealing with such matters and will ensure every effort to respect the confidentiality of the whistleblower. The DFE/ESFA will ensure relevant officers are informed as appropriate and should advise the Governing Body of appropriate steps to take.</w:t>
      </w:r>
    </w:p>
    <w:p w14:paraId="759A7C43" w14:textId="77777777" w:rsidR="00B559BA" w:rsidRPr="00AB52A8" w:rsidRDefault="00B559BA" w:rsidP="00B559BA">
      <w:pPr>
        <w:pStyle w:val="Heading2"/>
        <w:spacing w:before="0"/>
        <w:rPr>
          <w:rFonts w:ascii="Arial" w:hAnsi="Arial" w:cs="Arial"/>
          <w:color w:val="auto"/>
          <w:sz w:val="24"/>
          <w:szCs w:val="24"/>
        </w:rPr>
      </w:pPr>
    </w:p>
    <w:p w14:paraId="429E1425" w14:textId="77777777" w:rsidR="00B559BA" w:rsidRPr="00AB52A8" w:rsidRDefault="00B559BA" w:rsidP="00B559BA">
      <w:pPr>
        <w:pStyle w:val="Heading2"/>
        <w:spacing w:before="0"/>
        <w:rPr>
          <w:rFonts w:ascii="Arial" w:hAnsi="Arial" w:cs="Arial"/>
          <w:color w:val="auto"/>
          <w:sz w:val="24"/>
          <w:szCs w:val="24"/>
        </w:rPr>
      </w:pPr>
      <w:r w:rsidRPr="00AB52A8">
        <w:rPr>
          <w:rFonts w:ascii="Arial" w:hAnsi="Arial" w:cs="Arial"/>
          <w:color w:val="auto"/>
          <w:sz w:val="24"/>
          <w:szCs w:val="24"/>
        </w:rPr>
        <w:t>How Will the Matter be Progressed?</w:t>
      </w:r>
    </w:p>
    <w:p w14:paraId="4577A862" w14:textId="77777777" w:rsidR="00B559BA" w:rsidRPr="00AB52A8" w:rsidRDefault="00B559BA" w:rsidP="00B559BA">
      <w:pPr>
        <w:spacing w:after="0"/>
        <w:rPr>
          <w:rFonts w:ascii="Arial" w:hAnsi="Arial" w:cs="Arial"/>
        </w:rPr>
      </w:pPr>
      <w:r w:rsidRPr="00AB52A8">
        <w:rPr>
          <w:rFonts w:ascii="Arial" w:hAnsi="Arial" w:cs="Arial"/>
        </w:rPr>
        <w:t>The individual(s) in receipt of the information or allegation (the investigating officer(s)) will carry out a preliminary investigation. This will seek to establish the facts of the matter and assess whether the concern has foundation and can or should be resolved internally. The initial assessment may identify the need to involve third parties to provide further information, advice or assistance, for example involvement of other members of academy staff, the academy's RO and/or external auditors, legal or personnel advisors, the police or the Department for Education.</w:t>
      </w:r>
    </w:p>
    <w:p w14:paraId="1A838262" w14:textId="77777777" w:rsidR="00B559BA" w:rsidRPr="00AB52A8" w:rsidRDefault="00B559BA" w:rsidP="00B559BA">
      <w:pPr>
        <w:spacing w:after="0"/>
        <w:rPr>
          <w:rFonts w:ascii="Arial" w:hAnsi="Arial" w:cs="Arial"/>
        </w:rPr>
      </w:pPr>
    </w:p>
    <w:p w14:paraId="422DA7B8" w14:textId="77777777" w:rsidR="00B559BA" w:rsidRPr="00AB52A8" w:rsidRDefault="00B559BA" w:rsidP="00B559BA">
      <w:pPr>
        <w:spacing w:after="0"/>
        <w:rPr>
          <w:rFonts w:ascii="Arial" w:hAnsi="Arial" w:cs="Arial"/>
        </w:rPr>
      </w:pPr>
      <w:r w:rsidRPr="00AB52A8">
        <w:rPr>
          <w:rFonts w:ascii="Arial" w:hAnsi="Arial" w:cs="Arial"/>
        </w:rPr>
        <w:t>Records will be kept of work undertaken and actions taken throughout the investigation. The investigating officer(s), possibly in conjunction with the Chair of Governors or nominee, will consider how best to report the findings and what corrective action needs to be considered. This may include some form of disciplinary action and/or third-party referral such as the police.</w:t>
      </w:r>
    </w:p>
    <w:p w14:paraId="6C880792" w14:textId="77777777" w:rsidR="00B559BA" w:rsidRPr="00AB52A8" w:rsidRDefault="00B559BA" w:rsidP="00B559BA">
      <w:pPr>
        <w:spacing w:after="0"/>
        <w:rPr>
          <w:rFonts w:ascii="Arial" w:hAnsi="Arial" w:cs="Arial"/>
        </w:rPr>
      </w:pPr>
    </w:p>
    <w:p w14:paraId="3997620D" w14:textId="77777777" w:rsidR="00B559BA" w:rsidRPr="00AB52A8" w:rsidRDefault="00B559BA" w:rsidP="00B559BA">
      <w:pPr>
        <w:spacing w:after="0"/>
        <w:rPr>
          <w:rFonts w:ascii="Arial" w:hAnsi="Arial" w:cs="Arial"/>
        </w:rPr>
      </w:pPr>
      <w:r w:rsidRPr="00AB52A8">
        <w:rPr>
          <w:rFonts w:ascii="Arial" w:hAnsi="Arial" w:cs="Arial"/>
        </w:rPr>
        <w:t>Depending on the nature of the concern or allegation and whether or not the investigating officer considers there to be a case to answer, the disciplinary procedure may be applied. In such cases any disciplinary action will be considered by the dismissal committee and if appropriate the dismissal appeals committee of the Governing Body. Where a case is proven on the balance of probability the matter will be reported to the full Governing Body, the DFE/ESFA and, where appropriate the GTC.</w:t>
      </w:r>
    </w:p>
    <w:p w14:paraId="7F9969DB" w14:textId="77777777" w:rsidR="00B559BA" w:rsidRPr="00AB52A8" w:rsidRDefault="00B559BA" w:rsidP="00B559BA">
      <w:pPr>
        <w:spacing w:after="0"/>
        <w:rPr>
          <w:rFonts w:ascii="Arial" w:hAnsi="Arial" w:cs="Arial"/>
        </w:rPr>
      </w:pPr>
    </w:p>
    <w:p w14:paraId="3B7EEE4B" w14:textId="77777777" w:rsidR="00B559BA" w:rsidRPr="00AB52A8" w:rsidRDefault="00B559BA" w:rsidP="00B559BA">
      <w:pPr>
        <w:spacing w:after="0"/>
        <w:rPr>
          <w:rFonts w:ascii="Arial" w:hAnsi="Arial" w:cs="Arial"/>
        </w:rPr>
      </w:pPr>
      <w:r w:rsidRPr="00AB52A8">
        <w:rPr>
          <w:rFonts w:ascii="Arial" w:hAnsi="Arial" w:cs="Arial"/>
        </w:rPr>
        <w:t>If the whistleblower is dissatisfied with the conduct of the investigation or resolution of the matter or has genuine concerns that the matter has not been handled appropriately, the concerns may be raised with the Chair of Governors or, for financial impropriety, the academy’s Responsible Officer.  If that fails to resolve matters then the employee should seek the assistance of “Public Concern at Work” on 0207 404 6609.  For any concerns taken outside of the academy this policy will not apply and any employee raising issues on a wider basis, e.g. with the press, without following the procedure in this policy may be liable to disciplinary action.</w:t>
      </w:r>
    </w:p>
    <w:p w14:paraId="0F889747" w14:textId="77777777" w:rsidR="00B559BA" w:rsidRPr="00AB52A8" w:rsidRDefault="00B559BA" w:rsidP="00B559BA">
      <w:pPr>
        <w:pStyle w:val="Heading2"/>
        <w:spacing w:before="0"/>
        <w:rPr>
          <w:rFonts w:ascii="Arial" w:hAnsi="Arial" w:cs="Arial"/>
          <w:color w:val="auto"/>
          <w:sz w:val="24"/>
          <w:szCs w:val="24"/>
        </w:rPr>
      </w:pPr>
    </w:p>
    <w:p w14:paraId="06204514" w14:textId="77777777" w:rsidR="00B559BA" w:rsidRPr="00AB52A8" w:rsidRDefault="00B559BA" w:rsidP="00B559BA">
      <w:pPr>
        <w:pStyle w:val="Heading2"/>
        <w:spacing w:before="0"/>
        <w:rPr>
          <w:rFonts w:ascii="Arial" w:hAnsi="Arial" w:cs="Arial"/>
          <w:color w:val="auto"/>
          <w:sz w:val="24"/>
          <w:szCs w:val="24"/>
        </w:rPr>
      </w:pPr>
      <w:r w:rsidRPr="00AB52A8">
        <w:rPr>
          <w:rFonts w:ascii="Arial" w:hAnsi="Arial" w:cs="Arial"/>
          <w:color w:val="auto"/>
          <w:sz w:val="24"/>
          <w:szCs w:val="24"/>
        </w:rPr>
        <w:t>Respecting Confidentiality</w:t>
      </w:r>
    </w:p>
    <w:p w14:paraId="1F06D248" w14:textId="77777777" w:rsidR="00B559BA" w:rsidRPr="00AB52A8" w:rsidRDefault="00B559BA" w:rsidP="00B559BA">
      <w:pPr>
        <w:spacing w:after="0"/>
        <w:rPr>
          <w:rFonts w:ascii="Arial" w:hAnsi="Arial" w:cs="Arial"/>
        </w:rPr>
      </w:pPr>
      <w:r w:rsidRPr="00AB52A8">
        <w:rPr>
          <w:rFonts w:ascii="Arial" w:hAnsi="Arial" w:cs="Arial"/>
        </w:rPr>
        <w:t xml:space="preserve">Wherever possible FPMAT seeks to respect the confidentiality and anonymity of the whistleblower and will as far as possible protect him/her from reprisals. FPMAT will not tolerate any attempt to harass or </w:t>
      </w:r>
      <w:proofErr w:type="spellStart"/>
      <w:r w:rsidRPr="00AB52A8">
        <w:rPr>
          <w:rFonts w:ascii="Arial" w:hAnsi="Arial" w:cs="Arial"/>
        </w:rPr>
        <w:t>victimise</w:t>
      </w:r>
      <w:proofErr w:type="spellEnd"/>
      <w:r w:rsidRPr="00AB52A8">
        <w:rPr>
          <w:rFonts w:ascii="Arial" w:hAnsi="Arial" w:cs="Arial"/>
        </w:rPr>
        <w:t xml:space="preserve"> the whistleblower, or attempts to prevent concerns being raised, and will consider any necessary disciplinary or corrective action appropriate to the circumstances.</w:t>
      </w:r>
    </w:p>
    <w:p w14:paraId="63BDC89B" w14:textId="77777777" w:rsidR="00B559BA" w:rsidRPr="00AB52A8" w:rsidRDefault="00B559BA" w:rsidP="00B559BA">
      <w:pPr>
        <w:pStyle w:val="Heading2"/>
        <w:spacing w:before="0"/>
        <w:rPr>
          <w:rFonts w:ascii="Arial" w:hAnsi="Arial" w:cs="Arial"/>
          <w:color w:val="auto"/>
          <w:sz w:val="24"/>
          <w:szCs w:val="24"/>
        </w:rPr>
      </w:pPr>
    </w:p>
    <w:p w14:paraId="02C5C1D9" w14:textId="77777777" w:rsidR="00B559BA" w:rsidRPr="00AB52A8" w:rsidRDefault="00B559BA" w:rsidP="00B559BA">
      <w:pPr>
        <w:pStyle w:val="Heading2"/>
        <w:spacing w:before="0"/>
        <w:rPr>
          <w:rFonts w:ascii="Arial" w:hAnsi="Arial" w:cs="Arial"/>
          <w:color w:val="auto"/>
          <w:sz w:val="24"/>
          <w:szCs w:val="24"/>
        </w:rPr>
      </w:pPr>
      <w:r w:rsidRPr="00AB52A8">
        <w:rPr>
          <w:rFonts w:ascii="Arial" w:hAnsi="Arial" w:cs="Arial"/>
          <w:color w:val="auto"/>
          <w:sz w:val="24"/>
          <w:szCs w:val="24"/>
        </w:rPr>
        <w:t>Conclusion</w:t>
      </w:r>
    </w:p>
    <w:p w14:paraId="77AA45A5" w14:textId="77777777" w:rsidR="00B559BA" w:rsidRPr="00AB52A8" w:rsidRDefault="00B559BA" w:rsidP="00B559BA">
      <w:pPr>
        <w:spacing w:after="0"/>
        <w:rPr>
          <w:rFonts w:ascii="Arial" w:hAnsi="Arial" w:cs="Arial"/>
        </w:rPr>
      </w:pPr>
      <w:r w:rsidRPr="00AB52A8">
        <w:rPr>
          <w:rFonts w:ascii="Arial" w:hAnsi="Arial" w:cs="Arial"/>
        </w:rPr>
        <w:t>Existing good practice within FPMAT in terms of its systems of internal control, both financial and non- financial, and the external regulatory environment in which the academy operates, ensure that cases of suspected fraud or impropriety rarely occur. This Whistleblowing Policy is provided as a reference document to establish a framework within which issues can be raised confidentially internally and, if necessary, outside the management structure of the academy. This document is a public commitment that concerns are taken seriously and will be actioned. Any actions arising from allegations/investigation must be in accord with the academy’s disciplinary procedure, which should cover all of the potential areas of concern.</w:t>
      </w:r>
    </w:p>
    <w:p w14:paraId="5A3EC467" w14:textId="77777777" w:rsidR="00B559BA" w:rsidRPr="00AB52A8" w:rsidRDefault="00B559BA" w:rsidP="00B559BA">
      <w:pPr>
        <w:pStyle w:val="Default"/>
        <w:rPr>
          <w:color w:val="auto"/>
        </w:rPr>
      </w:pPr>
    </w:p>
    <w:p w14:paraId="35017EC2" w14:textId="77777777" w:rsidR="00B559BA" w:rsidRPr="00AB52A8" w:rsidRDefault="00B559BA" w:rsidP="00B559BA">
      <w:pPr>
        <w:pStyle w:val="Default"/>
        <w:rPr>
          <w:color w:val="auto"/>
        </w:rPr>
      </w:pPr>
    </w:p>
    <w:p w14:paraId="15689C11" w14:textId="77777777" w:rsidR="00B559BA" w:rsidRPr="00AB52A8" w:rsidRDefault="00B559BA" w:rsidP="00B559BA">
      <w:pPr>
        <w:pStyle w:val="Default"/>
        <w:rPr>
          <w:color w:val="auto"/>
        </w:rPr>
      </w:pPr>
    </w:p>
    <w:p w14:paraId="6937E581" w14:textId="77777777" w:rsidR="00B559BA" w:rsidRPr="00AB52A8" w:rsidRDefault="00B559BA" w:rsidP="00B559BA">
      <w:pPr>
        <w:pStyle w:val="Default"/>
        <w:rPr>
          <w:color w:val="auto"/>
        </w:rPr>
      </w:pPr>
    </w:p>
    <w:p w14:paraId="206C81F2" w14:textId="77777777" w:rsidR="00B559BA" w:rsidRPr="00AB52A8" w:rsidRDefault="00B559BA" w:rsidP="00B559BA">
      <w:pPr>
        <w:pStyle w:val="Default"/>
      </w:pPr>
    </w:p>
    <w:p w14:paraId="7DC1F2F5" w14:textId="77777777" w:rsidR="00B559BA" w:rsidRPr="00AB52A8" w:rsidRDefault="00B559BA" w:rsidP="00B559BA">
      <w:pPr>
        <w:rPr>
          <w:rFonts w:ascii="Arial" w:eastAsia="Calibri" w:hAnsi="Arial" w:cs="Arial"/>
          <w:color w:val="000000"/>
          <w:lang w:val="en-GB" w:eastAsia="en-GB"/>
        </w:rPr>
      </w:pPr>
      <w:r w:rsidRPr="00AB52A8">
        <w:rPr>
          <w:rFonts w:ascii="Arial" w:hAnsi="Arial" w:cs="Arial"/>
        </w:rPr>
        <w:br w:type="page"/>
      </w:r>
    </w:p>
    <w:p w14:paraId="12EAAA98" w14:textId="7D2B513F" w:rsidR="00B559BA" w:rsidRPr="00AB52A8" w:rsidRDefault="00B559BA" w:rsidP="00B559BA">
      <w:pPr>
        <w:rPr>
          <w:rFonts w:ascii="Arial" w:hAnsi="Arial" w:cs="Arial"/>
        </w:rPr>
      </w:pPr>
      <w:r w:rsidRPr="00AB52A8">
        <w:rPr>
          <w:rFonts w:ascii="Arial" w:hAnsi="Arial" w:cs="Arial"/>
        </w:rPr>
        <w:tab/>
      </w:r>
      <w:r w:rsidRPr="00AB52A8">
        <w:rPr>
          <w:rFonts w:ascii="Arial" w:hAnsi="Arial" w:cs="Arial"/>
        </w:rPr>
        <w:tab/>
      </w:r>
      <w:r w:rsidRPr="00AB52A8">
        <w:rPr>
          <w:rFonts w:ascii="Arial" w:hAnsi="Arial" w:cs="Arial"/>
        </w:rPr>
        <w:tab/>
      </w:r>
      <w:r w:rsidRPr="00AB52A8">
        <w:rPr>
          <w:rFonts w:ascii="Arial" w:hAnsi="Arial" w:cs="Arial"/>
        </w:rPr>
        <w:tab/>
      </w:r>
    </w:p>
    <w:p w14:paraId="1933057A" w14:textId="18A1D164" w:rsidR="003424DD" w:rsidRPr="00AB52A8" w:rsidRDefault="00B559BA" w:rsidP="005C21F2">
      <w:pPr>
        <w:pStyle w:val="BodyText"/>
        <w:jc w:val="center"/>
        <w:rPr>
          <w:rFonts w:ascii="Arial" w:hAnsi="Arial" w:cs="Arial"/>
          <w:b/>
          <w:i/>
          <w:sz w:val="56"/>
          <w:szCs w:val="56"/>
          <w:u w:val="single"/>
        </w:rPr>
      </w:pPr>
      <w:r w:rsidRPr="00AB52A8">
        <w:rPr>
          <w:rFonts w:ascii="Arial" w:hAnsi="Arial" w:cs="Arial"/>
          <w:b/>
          <w:i/>
          <w:sz w:val="56"/>
          <w:szCs w:val="56"/>
          <w:u w:val="single"/>
        </w:rPr>
        <w:t xml:space="preserve">FPMAT FINANCE </w:t>
      </w:r>
      <w:r w:rsidR="00623366" w:rsidRPr="00AB52A8">
        <w:rPr>
          <w:rFonts w:ascii="Arial" w:hAnsi="Arial" w:cs="Arial"/>
          <w:b/>
          <w:i/>
          <w:sz w:val="56"/>
          <w:szCs w:val="56"/>
          <w:u w:val="single"/>
        </w:rPr>
        <w:t>POLICY</w:t>
      </w:r>
    </w:p>
    <w:p w14:paraId="54049A00" w14:textId="0A0182FB" w:rsidR="003424DD" w:rsidRPr="00AB52A8" w:rsidRDefault="003424DD" w:rsidP="008F05E0">
      <w:pPr>
        <w:pStyle w:val="BodyText"/>
        <w:jc w:val="left"/>
        <w:rPr>
          <w:rFonts w:ascii="Arial" w:hAnsi="Arial" w:cs="Arial"/>
        </w:rPr>
      </w:pPr>
    </w:p>
    <w:p w14:paraId="770A8962" w14:textId="2773B95A" w:rsidR="005C21F2" w:rsidRPr="00AB52A8" w:rsidRDefault="005C21F2" w:rsidP="008F05E0">
      <w:pPr>
        <w:pStyle w:val="BodyText"/>
        <w:jc w:val="left"/>
        <w:rPr>
          <w:rFonts w:ascii="Arial" w:hAnsi="Arial" w:cs="Arial"/>
        </w:rPr>
      </w:pPr>
    </w:p>
    <w:p w14:paraId="1D9A85D8" w14:textId="77777777" w:rsidR="005C21F2" w:rsidRPr="00AB52A8" w:rsidRDefault="005C21F2" w:rsidP="00283C79">
      <w:pPr>
        <w:pStyle w:val="BodyText"/>
        <w:ind w:left="1276"/>
        <w:jc w:val="left"/>
        <w:rPr>
          <w:rFonts w:ascii="Arial" w:hAnsi="Arial" w:cs="Arial"/>
        </w:rPr>
      </w:pPr>
    </w:p>
    <w:p w14:paraId="573C079D" w14:textId="7E2118BA" w:rsidR="00B559BA" w:rsidRPr="00AB52A8" w:rsidRDefault="00B559BA" w:rsidP="00283C79">
      <w:pPr>
        <w:pStyle w:val="BodyText"/>
        <w:ind w:left="1276" w:firstLine="284"/>
        <w:jc w:val="left"/>
        <w:rPr>
          <w:rFonts w:ascii="Arial" w:hAnsi="Arial" w:cs="Arial"/>
          <w:sz w:val="24"/>
          <w:szCs w:val="24"/>
        </w:rPr>
      </w:pPr>
      <w:r w:rsidRPr="00AB52A8">
        <w:rPr>
          <w:rFonts w:ascii="Arial" w:hAnsi="Arial" w:cs="Arial"/>
          <w:sz w:val="24"/>
          <w:szCs w:val="24"/>
        </w:rPr>
        <w:t>Written by C Clark</w:t>
      </w:r>
      <w:r w:rsidRPr="00AB52A8">
        <w:rPr>
          <w:rFonts w:ascii="Arial" w:hAnsi="Arial" w:cs="Arial"/>
          <w:sz w:val="24"/>
          <w:szCs w:val="24"/>
        </w:rPr>
        <w:tab/>
      </w:r>
      <w:r w:rsidRPr="00AB52A8">
        <w:rPr>
          <w:rFonts w:ascii="Arial" w:hAnsi="Arial" w:cs="Arial"/>
          <w:sz w:val="24"/>
          <w:szCs w:val="24"/>
        </w:rPr>
        <w:tab/>
      </w:r>
      <w:r w:rsidRPr="00AB52A8">
        <w:rPr>
          <w:rFonts w:ascii="Arial" w:hAnsi="Arial" w:cs="Arial"/>
          <w:sz w:val="24"/>
          <w:szCs w:val="24"/>
        </w:rPr>
        <w:tab/>
      </w:r>
      <w:r w:rsidRPr="00AB52A8">
        <w:rPr>
          <w:rFonts w:ascii="Arial" w:hAnsi="Arial" w:cs="Arial"/>
          <w:sz w:val="24"/>
          <w:szCs w:val="24"/>
        </w:rPr>
        <w:tab/>
      </w:r>
      <w:r w:rsidRPr="00AB52A8">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r>
      <w:r w:rsidRPr="00AB52A8">
        <w:rPr>
          <w:rFonts w:ascii="Arial" w:hAnsi="Arial" w:cs="Arial"/>
          <w:sz w:val="24"/>
          <w:szCs w:val="24"/>
        </w:rPr>
        <w:t>June 2017</w:t>
      </w:r>
    </w:p>
    <w:p w14:paraId="67F72AC4" w14:textId="6DC9A8F6" w:rsidR="00B559BA" w:rsidRPr="00AB52A8" w:rsidRDefault="00B559BA" w:rsidP="00283C79">
      <w:pPr>
        <w:pStyle w:val="BodyText"/>
        <w:ind w:left="1276" w:firstLine="284"/>
        <w:jc w:val="left"/>
        <w:rPr>
          <w:rFonts w:ascii="Arial" w:hAnsi="Arial" w:cs="Arial"/>
          <w:sz w:val="24"/>
          <w:szCs w:val="24"/>
        </w:rPr>
      </w:pPr>
      <w:r w:rsidRPr="00AB52A8">
        <w:rPr>
          <w:rFonts w:ascii="Arial" w:hAnsi="Arial" w:cs="Arial"/>
          <w:sz w:val="24"/>
          <w:szCs w:val="24"/>
        </w:rPr>
        <w:t xml:space="preserve">Revised by </w:t>
      </w:r>
      <w:r w:rsidR="00A00849" w:rsidRPr="00AB52A8">
        <w:rPr>
          <w:rFonts w:ascii="Arial" w:hAnsi="Arial" w:cs="Arial"/>
          <w:sz w:val="24"/>
          <w:szCs w:val="24"/>
        </w:rPr>
        <w:t>B Naweji</w:t>
      </w:r>
      <w:r w:rsidRPr="00AB52A8">
        <w:rPr>
          <w:rFonts w:ascii="Arial" w:hAnsi="Arial" w:cs="Arial"/>
          <w:sz w:val="24"/>
          <w:szCs w:val="24"/>
        </w:rPr>
        <w:tab/>
      </w:r>
      <w:r w:rsidRPr="00AB52A8">
        <w:rPr>
          <w:rFonts w:ascii="Arial" w:hAnsi="Arial" w:cs="Arial"/>
          <w:sz w:val="24"/>
          <w:szCs w:val="24"/>
        </w:rPr>
        <w:tab/>
      </w:r>
      <w:r w:rsidR="00E052A6" w:rsidRPr="00AB52A8">
        <w:rPr>
          <w:rFonts w:ascii="Arial" w:hAnsi="Arial" w:cs="Arial"/>
          <w:sz w:val="24"/>
          <w:szCs w:val="24"/>
        </w:rPr>
        <w:tab/>
      </w:r>
      <w:r w:rsidRPr="00AB52A8">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t>May</w:t>
      </w:r>
      <w:r w:rsidR="00A00849" w:rsidRPr="00AB52A8">
        <w:rPr>
          <w:rFonts w:ascii="Arial" w:hAnsi="Arial" w:cs="Arial"/>
          <w:sz w:val="24"/>
          <w:szCs w:val="24"/>
        </w:rPr>
        <w:t xml:space="preserve"> 2022</w:t>
      </w:r>
    </w:p>
    <w:p w14:paraId="10309412" w14:textId="6FF3361C" w:rsidR="00B559BA" w:rsidRPr="00AB52A8" w:rsidRDefault="00B559BA" w:rsidP="00283C79">
      <w:pPr>
        <w:pStyle w:val="BodyText"/>
        <w:ind w:left="1276" w:firstLine="284"/>
        <w:jc w:val="left"/>
        <w:rPr>
          <w:rFonts w:ascii="Arial" w:hAnsi="Arial" w:cs="Arial"/>
          <w:sz w:val="24"/>
          <w:szCs w:val="24"/>
        </w:rPr>
      </w:pPr>
      <w:r w:rsidRPr="00AB52A8">
        <w:rPr>
          <w:rFonts w:ascii="Arial" w:hAnsi="Arial" w:cs="Arial"/>
          <w:sz w:val="24"/>
          <w:szCs w:val="24"/>
        </w:rPr>
        <w:t xml:space="preserve">Next review date </w:t>
      </w:r>
      <w:r w:rsidRPr="00AB52A8">
        <w:rPr>
          <w:rFonts w:ascii="Arial" w:hAnsi="Arial" w:cs="Arial"/>
          <w:sz w:val="24"/>
          <w:szCs w:val="24"/>
        </w:rPr>
        <w:tab/>
      </w:r>
      <w:r w:rsidRPr="00AB52A8">
        <w:rPr>
          <w:rFonts w:ascii="Arial" w:hAnsi="Arial" w:cs="Arial"/>
          <w:sz w:val="24"/>
          <w:szCs w:val="24"/>
        </w:rPr>
        <w:tab/>
      </w:r>
      <w:r w:rsidRPr="00AB52A8">
        <w:rPr>
          <w:rFonts w:ascii="Arial" w:hAnsi="Arial" w:cs="Arial"/>
          <w:sz w:val="24"/>
          <w:szCs w:val="24"/>
        </w:rPr>
        <w:tab/>
      </w:r>
      <w:r w:rsidRPr="00AB52A8">
        <w:rPr>
          <w:rFonts w:ascii="Arial" w:hAnsi="Arial" w:cs="Arial"/>
          <w:sz w:val="24"/>
          <w:szCs w:val="24"/>
        </w:rPr>
        <w:tab/>
      </w:r>
      <w:r w:rsidRPr="00AB52A8">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r>
      <w:r w:rsidR="00283C79">
        <w:rPr>
          <w:rFonts w:ascii="Arial" w:hAnsi="Arial" w:cs="Arial"/>
          <w:sz w:val="24"/>
          <w:szCs w:val="24"/>
        </w:rPr>
        <w:tab/>
        <w:t xml:space="preserve">May </w:t>
      </w:r>
      <w:r w:rsidRPr="00AB52A8">
        <w:rPr>
          <w:rFonts w:ascii="Arial" w:hAnsi="Arial" w:cs="Arial"/>
          <w:sz w:val="24"/>
          <w:szCs w:val="24"/>
        </w:rPr>
        <w:t>202</w:t>
      </w:r>
      <w:r w:rsidR="00A00849" w:rsidRPr="00AB52A8">
        <w:rPr>
          <w:rFonts w:ascii="Arial" w:hAnsi="Arial" w:cs="Arial"/>
          <w:sz w:val="24"/>
          <w:szCs w:val="24"/>
        </w:rPr>
        <w:t>3</w:t>
      </w:r>
    </w:p>
    <w:p w14:paraId="535EBA85" w14:textId="77777777" w:rsidR="00283C79" w:rsidRDefault="00283C79" w:rsidP="00283C79">
      <w:pPr>
        <w:rPr>
          <w:rFonts w:ascii="Arial" w:hAnsi="Arial" w:cs="Arial"/>
        </w:rPr>
      </w:pPr>
    </w:p>
    <w:p w14:paraId="016B5F08" w14:textId="77777777" w:rsidR="00283C79" w:rsidRDefault="00283C79" w:rsidP="00283C79">
      <w:pPr>
        <w:rPr>
          <w:rFonts w:ascii="Arial" w:hAnsi="Arial" w:cs="Arial"/>
        </w:rPr>
      </w:pPr>
    </w:p>
    <w:p w14:paraId="5A3C7D19" w14:textId="709D8680" w:rsidR="008F05E0" w:rsidRPr="00AB52A8" w:rsidRDefault="008F05E0" w:rsidP="00283C79">
      <w:pPr>
        <w:ind w:left="1276" w:firstLine="284"/>
        <w:rPr>
          <w:rFonts w:ascii="Arial" w:hAnsi="Arial" w:cs="Arial"/>
        </w:rPr>
      </w:pPr>
      <w:r w:rsidRPr="00AB52A8">
        <w:rPr>
          <w:rFonts w:ascii="Arial" w:hAnsi="Arial" w:cs="Arial"/>
        </w:rPr>
        <w:t>Approved by Trustees:</w:t>
      </w:r>
    </w:p>
    <w:p w14:paraId="4E94CE65" w14:textId="77777777" w:rsidR="005C21F2" w:rsidRPr="00AB52A8" w:rsidRDefault="005C21F2" w:rsidP="00283C79">
      <w:pPr>
        <w:ind w:left="1276"/>
        <w:rPr>
          <w:rFonts w:ascii="Arial" w:hAnsi="Arial" w:cs="Arial"/>
        </w:rPr>
      </w:pPr>
    </w:p>
    <w:p w14:paraId="5D9806CA" w14:textId="75C177BA" w:rsidR="008F05E0" w:rsidRPr="00AB52A8" w:rsidRDefault="008F05E0" w:rsidP="00283C79">
      <w:pPr>
        <w:ind w:left="1560"/>
        <w:rPr>
          <w:rFonts w:ascii="Arial" w:hAnsi="Arial" w:cs="Arial"/>
        </w:rPr>
      </w:pPr>
      <w:r w:rsidRPr="00AB52A8">
        <w:rPr>
          <w:rFonts w:ascii="Arial" w:hAnsi="Arial" w:cs="Arial"/>
        </w:rPr>
        <w:t>Signed:</w:t>
      </w:r>
      <w:r w:rsidRPr="00AB52A8">
        <w:rPr>
          <w:rFonts w:ascii="Arial" w:hAnsi="Arial" w:cs="Arial"/>
        </w:rPr>
        <w:tab/>
      </w:r>
      <w:r w:rsidRPr="00AB52A8">
        <w:rPr>
          <w:rFonts w:ascii="Arial" w:hAnsi="Arial" w:cs="Arial"/>
        </w:rPr>
        <w:tab/>
      </w:r>
      <w:r w:rsidRPr="00AB52A8">
        <w:rPr>
          <w:rFonts w:ascii="Arial" w:hAnsi="Arial" w:cs="Arial"/>
        </w:rPr>
        <w:tab/>
      </w:r>
      <w:r w:rsidRPr="00AB52A8">
        <w:rPr>
          <w:rFonts w:ascii="Arial" w:hAnsi="Arial" w:cs="Arial"/>
        </w:rPr>
        <w:tab/>
      </w:r>
      <w:r w:rsidRPr="00AB52A8">
        <w:rPr>
          <w:rFonts w:ascii="Arial" w:hAnsi="Arial" w:cs="Arial"/>
        </w:rPr>
        <w:tab/>
      </w:r>
      <w:r w:rsidRPr="00AB52A8">
        <w:rPr>
          <w:rFonts w:ascii="Arial" w:hAnsi="Arial" w:cs="Arial"/>
        </w:rPr>
        <w:tab/>
      </w:r>
      <w:r w:rsidR="00283C79">
        <w:rPr>
          <w:rFonts w:ascii="Arial" w:hAnsi="Arial" w:cs="Arial"/>
        </w:rPr>
        <w:tab/>
      </w:r>
      <w:r w:rsidR="00283C79">
        <w:rPr>
          <w:rFonts w:ascii="Arial" w:hAnsi="Arial" w:cs="Arial"/>
        </w:rPr>
        <w:tab/>
      </w:r>
      <w:r w:rsidR="00283C79">
        <w:rPr>
          <w:rFonts w:ascii="Arial" w:hAnsi="Arial" w:cs="Arial"/>
        </w:rPr>
        <w:tab/>
      </w:r>
      <w:r w:rsidR="00283C79">
        <w:rPr>
          <w:rFonts w:ascii="Arial" w:hAnsi="Arial" w:cs="Arial"/>
        </w:rPr>
        <w:tab/>
      </w:r>
      <w:r w:rsidR="00283C79">
        <w:rPr>
          <w:rFonts w:ascii="Arial" w:hAnsi="Arial" w:cs="Arial"/>
        </w:rPr>
        <w:tab/>
      </w:r>
      <w:r w:rsidR="00283C79">
        <w:rPr>
          <w:rFonts w:ascii="Arial" w:hAnsi="Arial" w:cs="Arial"/>
        </w:rPr>
        <w:tab/>
      </w:r>
      <w:r w:rsidRPr="00AB52A8">
        <w:rPr>
          <w:rFonts w:ascii="Arial" w:hAnsi="Arial" w:cs="Arial"/>
        </w:rPr>
        <w:t>Signed:</w:t>
      </w:r>
    </w:p>
    <w:p w14:paraId="2C496400" w14:textId="77777777" w:rsidR="008F05E0" w:rsidRPr="00AB52A8" w:rsidRDefault="008F05E0" w:rsidP="00283C79">
      <w:pPr>
        <w:ind w:left="1276"/>
        <w:rPr>
          <w:rFonts w:ascii="Arial" w:hAnsi="Arial" w:cs="Arial"/>
        </w:rPr>
      </w:pPr>
    </w:p>
    <w:p w14:paraId="168E2E11" w14:textId="36CD2AA7" w:rsidR="008F05E0" w:rsidRPr="00AB52A8" w:rsidRDefault="00283C79" w:rsidP="00283C79">
      <w:pPr>
        <w:ind w:left="1560"/>
        <w:rPr>
          <w:rFonts w:ascii="Arial" w:hAnsi="Arial" w:cs="Arial"/>
        </w:rPr>
      </w:pPr>
      <w:r>
        <w:rPr>
          <w:rFonts w:ascii="Arial" w:hAnsi="Arial" w:cs="Arial"/>
          <w:noProof/>
        </w:rPr>
        <w:t xml:space="preserve">  </w:t>
      </w:r>
      <w:r w:rsidR="00B559BA" w:rsidRPr="00AB52A8">
        <w:rPr>
          <w:rFonts w:ascii="Arial" w:hAnsi="Arial" w:cs="Arial"/>
          <w:noProof/>
        </w:rPr>
        <w:drawing>
          <wp:inline distT="0" distB="0" distL="0" distR="0" wp14:anchorId="42E1DE8A" wp14:editId="353CC757">
            <wp:extent cx="1438991" cy="5734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 Bailie Sig 2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6285" cy="576312"/>
                    </a:xfrm>
                    <a:prstGeom prst="rect">
                      <a:avLst/>
                    </a:prstGeom>
                  </pic:spPr>
                </pic:pic>
              </a:graphicData>
            </a:graphic>
          </wp:inline>
        </w:drawing>
      </w:r>
      <w:r>
        <w:rPr>
          <w:rFonts w:ascii="Arial" w:hAnsi="Arial" w:cs="Arial"/>
          <w:noProof/>
        </w:rPr>
        <w:t xml:space="preserve">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w:t>
      </w:r>
      <w:r w:rsidRPr="00AB52A8">
        <w:rPr>
          <w:rFonts w:ascii="Arial" w:hAnsi="Arial" w:cs="Arial"/>
          <w:noProof/>
        </w:rPr>
        <w:drawing>
          <wp:inline distT="0" distB="0" distL="0" distR="0" wp14:anchorId="3653CFD5" wp14:editId="4858DE25">
            <wp:extent cx="1546247" cy="739140"/>
            <wp:effectExtent l="0" t="0" r="0" b="381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47659" cy="739815"/>
                    </a:xfrm>
                    <a:prstGeom prst="rect">
                      <a:avLst/>
                    </a:prstGeom>
                  </pic:spPr>
                </pic:pic>
              </a:graphicData>
            </a:graphic>
          </wp:inline>
        </w:drawing>
      </w:r>
    </w:p>
    <w:p w14:paraId="678A0263" w14:textId="77777777" w:rsidR="008F05E0" w:rsidRPr="00AB52A8" w:rsidRDefault="008F05E0" w:rsidP="00283C79">
      <w:pPr>
        <w:ind w:left="1276"/>
        <w:rPr>
          <w:rFonts w:ascii="Arial" w:hAnsi="Arial" w:cs="Arial"/>
        </w:rPr>
      </w:pPr>
    </w:p>
    <w:p w14:paraId="348A835B" w14:textId="24157110" w:rsidR="008F05E0" w:rsidRPr="00AB52A8" w:rsidRDefault="008F05E0" w:rsidP="00283C79">
      <w:pPr>
        <w:ind w:left="1276" w:firstLine="284"/>
        <w:rPr>
          <w:rFonts w:ascii="Arial" w:hAnsi="Arial" w:cs="Arial"/>
        </w:rPr>
      </w:pPr>
      <w:r w:rsidRPr="00AB52A8">
        <w:rPr>
          <w:rFonts w:ascii="Arial" w:hAnsi="Arial" w:cs="Arial"/>
        </w:rPr>
        <w:t>MARK BAILIE</w:t>
      </w:r>
      <w:r w:rsidRPr="00AB52A8">
        <w:rPr>
          <w:rFonts w:ascii="Arial" w:hAnsi="Arial" w:cs="Arial"/>
        </w:rPr>
        <w:tab/>
      </w:r>
      <w:r w:rsidRPr="00AB52A8">
        <w:rPr>
          <w:rFonts w:ascii="Arial" w:hAnsi="Arial" w:cs="Arial"/>
        </w:rPr>
        <w:tab/>
      </w:r>
      <w:r w:rsidRPr="00AB52A8">
        <w:rPr>
          <w:rFonts w:ascii="Arial" w:hAnsi="Arial" w:cs="Arial"/>
        </w:rPr>
        <w:tab/>
      </w:r>
      <w:r w:rsidRPr="00AB52A8">
        <w:rPr>
          <w:rFonts w:ascii="Arial" w:hAnsi="Arial" w:cs="Arial"/>
        </w:rPr>
        <w:tab/>
      </w:r>
      <w:r w:rsidRPr="00AB52A8">
        <w:rPr>
          <w:rFonts w:ascii="Arial" w:hAnsi="Arial" w:cs="Arial"/>
        </w:rPr>
        <w:tab/>
      </w:r>
      <w:r w:rsidR="00283C79">
        <w:rPr>
          <w:rFonts w:ascii="Arial" w:hAnsi="Arial" w:cs="Arial"/>
        </w:rPr>
        <w:tab/>
      </w:r>
      <w:r w:rsidR="00283C79">
        <w:rPr>
          <w:rFonts w:ascii="Arial" w:hAnsi="Arial" w:cs="Arial"/>
        </w:rPr>
        <w:tab/>
      </w:r>
      <w:r w:rsidR="00283C79">
        <w:rPr>
          <w:rFonts w:ascii="Arial" w:hAnsi="Arial" w:cs="Arial"/>
        </w:rPr>
        <w:tab/>
      </w:r>
      <w:r w:rsidR="00283C79">
        <w:rPr>
          <w:rFonts w:ascii="Arial" w:hAnsi="Arial" w:cs="Arial"/>
        </w:rPr>
        <w:tab/>
      </w:r>
      <w:r w:rsidRPr="00AB52A8">
        <w:rPr>
          <w:rFonts w:ascii="Arial" w:hAnsi="Arial" w:cs="Arial"/>
        </w:rPr>
        <w:t>PETER BURNS</w:t>
      </w:r>
      <w:r w:rsidR="00623366" w:rsidRPr="00AB52A8">
        <w:rPr>
          <w:rFonts w:ascii="Arial" w:hAnsi="Arial" w:cs="Arial"/>
        </w:rPr>
        <w:t xml:space="preserve"> MBE</w:t>
      </w:r>
    </w:p>
    <w:p w14:paraId="40DE0968" w14:textId="7FEB3350" w:rsidR="008F05E0" w:rsidRPr="00AB52A8" w:rsidRDefault="008F05E0" w:rsidP="00283C79">
      <w:pPr>
        <w:ind w:left="1276" w:firstLine="284"/>
        <w:rPr>
          <w:rFonts w:ascii="Arial" w:hAnsi="Arial" w:cs="Arial"/>
        </w:rPr>
      </w:pPr>
      <w:r w:rsidRPr="00AB52A8">
        <w:rPr>
          <w:rFonts w:ascii="Arial" w:hAnsi="Arial" w:cs="Arial"/>
        </w:rPr>
        <w:t>Executive Headteacher</w:t>
      </w:r>
      <w:r w:rsidRPr="00AB52A8">
        <w:rPr>
          <w:rFonts w:ascii="Arial" w:hAnsi="Arial" w:cs="Arial"/>
        </w:rPr>
        <w:tab/>
      </w:r>
      <w:r w:rsidRPr="00AB52A8">
        <w:rPr>
          <w:rFonts w:ascii="Arial" w:hAnsi="Arial" w:cs="Arial"/>
        </w:rPr>
        <w:tab/>
      </w:r>
      <w:r w:rsidRPr="00AB52A8">
        <w:rPr>
          <w:rFonts w:ascii="Arial" w:hAnsi="Arial" w:cs="Arial"/>
        </w:rPr>
        <w:tab/>
      </w:r>
      <w:r w:rsidRPr="00AB52A8">
        <w:rPr>
          <w:rFonts w:ascii="Arial" w:hAnsi="Arial" w:cs="Arial"/>
        </w:rPr>
        <w:tab/>
      </w:r>
      <w:r w:rsidR="00283C79">
        <w:rPr>
          <w:rFonts w:ascii="Arial" w:hAnsi="Arial" w:cs="Arial"/>
        </w:rPr>
        <w:tab/>
      </w:r>
      <w:r w:rsidRPr="00AB52A8">
        <w:rPr>
          <w:rFonts w:ascii="Arial" w:hAnsi="Arial" w:cs="Arial"/>
        </w:rPr>
        <w:t xml:space="preserve">Chair of </w:t>
      </w:r>
      <w:r w:rsidR="00623366" w:rsidRPr="00AB52A8">
        <w:rPr>
          <w:rFonts w:ascii="Arial" w:hAnsi="Arial" w:cs="Arial"/>
        </w:rPr>
        <w:t>Board of Trustees</w:t>
      </w:r>
    </w:p>
    <w:p w14:paraId="211BC256" w14:textId="77777777" w:rsidR="008F05E0" w:rsidRPr="00AB52A8" w:rsidRDefault="008F05E0" w:rsidP="00283C79">
      <w:pPr>
        <w:ind w:left="1704"/>
        <w:rPr>
          <w:rFonts w:ascii="Arial" w:hAnsi="Arial" w:cs="Arial"/>
        </w:rPr>
      </w:pPr>
    </w:p>
    <w:p w14:paraId="40FB11C4" w14:textId="326C4DA3" w:rsidR="008F05E0" w:rsidRPr="00AB52A8" w:rsidRDefault="008F05E0" w:rsidP="00283C79">
      <w:pPr>
        <w:ind w:left="1276" w:firstLine="284"/>
        <w:rPr>
          <w:rFonts w:ascii="Arial" w:hAnsi="Arial" w:cs="Arial"/>
        </w:rPr>
      </w:pPr>
      <w:r w:rsidRPr="00AB52A8">
        <w:rPr>
          <w:rFonts w:ascii="Arial" w:hAnsi="Arial" w:cs="Arial"/>
        </w:rPr>
        <w:t>Date:</w:t>
      </w:r>
      <w:r w:rsidRPr="00AB52A8">
        <w:rPr>
          <w:rFonts w:ascii="Arial" w:hAnsi="Arial" w:cs="Arial"/>
        </w:rPr>
        <w:tab/>
      </w:r>
      <w:r w:rsidR="00E052A6" w:rsidRPr="00AB52A8">
        <w:rPr>
          <w:rFonts w:ascii="Arial" w:hAnsi="Arial" w:cs="Arial"/>
        </w:rPr>
        <w:t>5</w:t>
      </w:r>
      <w:r w:rsidR="00E052A6" w:rsidRPr="00AB52A8">
        <w:rPr>
          <w:rFonts w:ascii="Arial" w:hAnsi="Arial" w:cs="Arial"/>
          <w:vertAlign w:val="superscript"/>
        </w:rPr>
        <w:t>th</w:t>
      </w:r>
      <w:r w:rsidR="00E052A6" w:rsidRPr="00AB52A8">
        <w:rPr>
          <w:rFonts w:ascii="Arial" w:hAnsi="Arial" w:cs="Arial"/>
        </w:rPr>
        <w:t xml:space="preserve"> May 2022</w:t>
      </w:r>
      <w:r w:rsidRPr="00AB52A8">
        <w:rPr>
          <w:rFonts w:ascii="Arial" w:hAnsi="Arial" w:cs="Arial"/>
        </w:rPr>
        <w:tab/>
      </w:r>
      <w:r w:rsidRPr="00AB52A8">
        <w:rPr>
          <w:rFonts w:ascii="Arial" w:hAnsi="Arial" w:cs="Arial"/>
        </w:rPr>
        <w:tab/>
      </w:r>
      <w:r w:rsidR="00E052A6" w:rsidRPr="00AB52A8">
        <w:rPr>
          <w:rFonts w:ascii="Arial" w:hAnsi="Arial" w:cs="Arial"/>
        </w:rPr>
        <w:tab/>
      </w:r>
      <w:r w:rsidR="00E052A6" w:rsidRPr="00AB52A8">
        <w:rPr>
          <w:rFonts w:ascii="Arial" w:hAnsi="Arial" w:cs="Arial"/>
        </w:rPr>
        <w:tab/>
      </w:r>
      <w:r w:rsidRPr="00AB52A8">
        <w:rPr>
          <w:rFonts w:ascii="Arial" w:hAnsi="Arial" w:cs="Arial"/>
        </w:rPr>
        <w:tab/>
      </w:r>
      <w:r w:rsidR="00283C79">
        <w:rPr>
          <w:rFonts w:ascii="Arial" w:hAnsi="Arial" w:cs="Arial"/>
        </w:rPr>
        <w:tab/>
      </w:r>
      <w:r w:rsidR="00283C79">
        <w:rPr>
          <w:rFonts w:ascii="Arial" w:hAnsi="Arial" w:cs="Arial"/>
        </w:rPr>
        <w:tab/>
      </w:r>
      <w:r w:rsidRPr="00AB52A8">
        <w:rPr>
          <w:rFonts w:ascii="Arial" w:hAnsi="Arial" w:cs="Arial"/>
        </w:rPr>
        <w:t>Date:</w:t>
      </w:r>
      <w:r w:rsidR="00B559BA" w:rsidRPr="00AB52A8">
        <w:rPr>
          <w:rFonts w:ascii="Arial" w:hAnsi="Arial" w:cs="Arial"/>
        </w:rPr>
        <w:t xml:space="preserve">  </w:t>
      </w:r>
      <w:r w:rsidR="00E052A6" w:rsidRPr="00AB52A8">
        <w:rPr>
          <w:rFonts w:ascii="Arial" w:hAnsi="Arial" w:cs="Arial"/>
        </w:rPr>
        <w:t>5</w:t>
      </w:r>
      <w:r w:rsidR="00E052A6" w:rsidRPr="00AB52A8">
        <w:rPr>
          <w:rFonts w:ascii="Arial" w:hAnsi="Arial" w:cs="Arial"/>
          <w:vertAlign w:val="superscript"/>
        </w:rPr>
        <w:t>th</w:t>
      </w:r>
      <w:r w:rsidR="00E052A6" w:rsidRPr="00AB52A8">
        <w:rPr>
          <w:rFonts w:ascii="Arial" w:hAnsi="Arial" w:cs="Arial"/>
        </w:rPr>
        <w:t xml:space="preserve"> May 2022</w:t>
      </w:r>
    </w:p>
    <w:p w14:paraId="24402247" w14:textId="7489A55A" w:rsidR="00BF2FFB" w:rsidRPr="00AB52A8" w:rsidRDefault="00BF2FFB" w:rsidP="005C21F2">
      <w:pPr>
        <w:pStyle w:val="ListParagraph"/>
        <w:tabs>
          <w:tab w:val="left" w:pos="360"/>
        </w:tabs>
        <w:ind w:firstLine="0"/>
        <w:rPr>
          <w:rFonts w:ascii="Arial" w:hAnsi="Arial" w:cs="Arial"/>
        </w:rPr>
      </w:pPr>
    </w:p>
    <w:sectPr w:rsidR="00BF2FFB" w:rsidRPr="00AB52A8" w:rsidSect="00994E3C">
      <w:headerReference w:type="default" r:id="rId19"/>
      <w:footerReference w:type="default" r:id="rId20"/>
      <w:pgSz w:w="11900" w:h="16840"/>
      <w:pgMar w:top="720" w:right="720" w:bottom="720" w:left="720" w:header="425"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C1CA" w14:textId="77777777" w:rsidR="00AC546B" w:rsidRDefault="00AC546B" w:rsidP="004F0958">
      <w:pPr>
        <w:spacing w:after="0"/>
      </w:pPr>
      <w:r>
        <w:separator/>
      </w:r>
    </w:p>
  </w:endnote>
  <w:endnote w:type="continuationSeparator" w:id="0">
    <w:p w14:paraId="1DB250EB" w14:textId="77777777" w:rsidR="00AC546B" w:rsidRDefault="00AC546B" w:rsidP="004F0958">
      <w:pPr>
        <w:spacing w:after="0"/>
      </w:pPr>
      <w:r>
        <w:continuationSeparator/>
      </w:r>
    </w:p>
  </w:endnote>
  <w:endnote w:type="continuationNotice" w:id="1">
    <w:p w14:paraId="41F15F82" w14:textId="77777777" w:rsidR="00AC546B" w:rsidRDefault="00AC546B" w:rsidP="004F09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187732"/>
      <w:docPartObj>
        <w:docPartGallery w:val="Page Numbers (Bottom of Page)"/>
        <w:docPartUnique/>
      </w:docPartObj>
    </w:sdtPr>
    <w:sdtEndPr>
      <w:rPr>
        <w:noProof/>
      </w:rPr>
    </w:sdtEndPr>
    <w:sdtContent>
      <w:p w14:paraId="1C907451" w14:textId="233D7545" w:rsidR="0037210E" w:rsidRDefault="003721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17CBB" w14:textId="77777777" w:rsidR="0037210E" w:rsidRDefault="00372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223703"/>
      <w:docPartObj>
        <w:docPartGallery w:val="Page Numbers (Bottom of Page)"/>
        <w:docPartUnique/>
      </w:docPartObj>
    </w:sdtPr>
    <w:sdtEndPr>
      <w:rPr>
        <w:noProof/>
      </w:rPr>
    </w:sdtEndPr>
    <w:sdtContent>
      <w:p w14:paraId="59AF09A6" w14:textId="7DC32D7B" w:rsidR="00994E3C" w:rsidRDefault="00994E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42220E" w14:textId="77777777" w:rsidR="00994E3C" w:rsidRDefault="00994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289341"/>
      <w:docPartObj>
        <w:docPartGallery w:val="Page Numbers (Bottom of Page)"/>
        <w:docPartUnique/>
      </w:docPartObj>
    </w:sdtPr>
    <w:sdtEndPr>
      <w:rPr>
        <w:noProof/>
      </w:rPr>
    </w:sdtEndPr>
    <w:sdtContent>
      <w:p w14:paraId="491554EE" w14:textId="1EA3BED6" w:rsidR="00B559BA" w:rsidRDefault="00B559B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6D86A41" w14:textId="640C5B3E" w:rsidR="00B559BA" w:rsidRDefault="00B559BA" w:rsidP="005C2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2EA85" w14:textId="77777777" w:rsidR="00AC546B" w:rsidRDefault="00AC546B" w:rsidP="004F0958">
      <w:pPr>
        <w:spacing w:after="0"/>
      </w:pPr>
      <w:r>
        <w:separator/>
      </w:r>
    </w:p>
  </w:footnote>
  <w:footnote w:type="continuationSeparator" w:id="0">
    <w:p w14:paraId="470C2F19" w14:textId="77777777" w:rsidR="00AC546B" w:rsidRDefault="00AC546B" w:rsidP="004F0958">
      <w:pPr>
        <w:spacing w:after="0"/>
      </w:pPr>
      <w:r>
        <w:continuationSeparator/>
      </w:r>
    </w:p>
  </w:footnote>
  <w:footnote w:type="continuationNotice" w:id="1">
    <w:p w14:paraId="4166F33F" w14:textId="77777777" w:rsidR="00AC546B" w:rsidRDefault="00AC546B" w:rsidP="004F0958">
      <w:pPr>
        <w:spacing w:after="0"/>
      </w:pPr>
    </w:p>
  </w:footnote>
  <w:footnote w:id="2">
    <w:p w14:paraId="1179C5AD" w14:textId="77777777" w:rsidR="00B559BA" w:rsidRDefault="00B559BA" w:rsidP="00B559BA">
      <w:pPr>
        <w:pStyle w:val="FootnoteText"/>
        <w:rPr>
          <w:rFonts w:asciiTheme="minorHAnsi" w:hAnsiTheme="minorHAnsi" w:cstheme="minorBidi"/>
        </w:rPr>
      </w:pPr>
      <w:r>
        <w:rPr>
          <w:rStyle w:val="FootnoteReference"/>
        </w:rPr>
        <w:footnoteRef/>
      </w:r>
      <w:r>
        <w:t xml:space="preserve"> If the academy is forecasting a budget deficit see paragraph 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E141" w14:textId="5F781FF0" w:rsidR="00B559BA" w:rsidRDefault="00B559BA" w:rsidP="005C21F2">
    <w:pPr>
      <w:pStyle w:val="Header"/>
    </w:pPr>
    <w:r w:rsidRPr="003819A3">
      <w:rPr>
        <w:noProof/>
        <w:lang w:val="en-GB" w:eastAsia="en-GB"/>
      </w:rPr>
      <w:drawing>
        <wp:inline distT="0" distB="0" distL="0" distR="0" wp14:anchorId="64EAED67" wp14:editId="4AA105CA">
          <wp:extent cx="6642100" cy="1506890"/>
          <wp:effectExtent l="0" t="0" r="6350" b="0"/>
          <wp:docPr id="2" name="Picture 2"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0" cy="15068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25FFC"/>
    <w:multiLevelType w:val="hybridMultilevel"/>
    <w:tmpl w:val="3E2C8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2F5500"/>
    <w:multiLevelType w:val="hybridMultilevel"/>
    <w:tmpl w:val="5C86F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F97403"/>
    <w:multiLevelType w:val="multilevel"/>
    <w:tmpl w:val="2FE271EC"/>
    <w:lvl w:ilvl="0">
      <w:start w:val="13"/>
      <w:numFmt w:val="decimal"/>
      <w:lvlText w:val="%1."/>
      <w:lvlJc w:val="left"/>
      <w:pPr>
        <w:ind w:left="360" w:hanging="360"/>
      </w:pPr>
      <w:rPr>
        <w:rFonts w:ascii="Arial" w:eastAsia="Times New Roman" w:hAnsi="Arial" w:cs="Arial" w:hint="default"/>
        <w:b/>
        <w:bCs/>
        <w:color w:val="auto"/>
        <w:sz w:val="24"/>
      </w:rPr>
    </w:lvl>
    <w:lvl w:ilvl="1">
      <w:start w:val="1"/>
      <w:numFmt w:val="decimal"/>
      <w:lvlText w:val="%1.%2."/>
      <w:lvlJc w:val="left"/>
      <w:pPr>
        <w:ind w:left="792" w:hanging="432"/>
      </w:pPr>
      <w:rPr>
        <w:rFonts w:hint="default"/>
        <w:b w:val="0"/>
        <w:color w:val="auto"/>
        <w:sz w:val="24"/>
        <w:szCs w:val="24"/>
      </w:rPr>
    </w:lvl>
    <w:lvl w:ilvl="2">
      <w:start w:val="1"/>
      <w:numFmt w:val="lowerLetter"/>
      <w:lvlText w:val="%3)"/>
      <w:lvlJc w:val="left"/>
      <w:pPr>
        <w:ind w:left="177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AB63D91"/>
    <w:multiLevelType w:val="hybridMultilevel"/>
    <w:tmpl w:val="3F924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1D7AC7"/>
    <w:multiLevelType w:val="multilevel"/>
    <w:tmpl w:val="8962DCDC"/>
    <w:lvl w:ilvl="0">
      <w:start w:val="9"/>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25359EA"/>
    <w:multiLevelType w:val="hybridMultilevel"/>
    <w:tmpl w:val="8B129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FD589F"/>
    <w:multiLevelType w:val="hybridMultilevel"/>
    <w:tmpl w:val="EC228FAE"/>
    <w:lvl w:ilvl="0" w:tplc="BA0CCE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834A4E"/>
    <w:multiLevelType w:val="hybridMultilevel"/>
    <w:tmpl w:val="405EB39A"/>
    <w:lvl w:ilvl="0" w:tplc="2C426EDA">
      <w:start w:val="9"/>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9F4982"/>
    <w:multiLevelType w:val="hybridMultilevel"/>
    <w:tmpl w:val="8ED05D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D13007"/>
    <w:multiLevelType w:val="multilevel"/>
    <w:tmpl w:val="4964E0E6"/>
    <w:lvl w:ilvl="0">
      <w:start w:val="2"/>
      <w:numFmt w:val="decimal"/>
      <w:lvlText w:val="%1."/>
      <w:lvlJc w:val="left"/>
      <w:pPr>
        <w:tabs>
          <w:tab w:val="num" w:pos="720"/>
        </w:tabs>
        <w:ind w:left="720" w:hanging="720"/>
      </w:pPr>
      <w:rPr>
        <w:rFonts w:hint="default"/>
        <w:sz w:val="24"/>
      </w:rPr>
    </w:lvl>
    <w:lvl w:ilvl="1">
      <w:start w:val="1"/>
      <w:numFmt w:val="decimal"/>
      <w:lvlText w:val="%1.%2."/>
      <w:lvlJc w:val="left"/>
      <w:pPr>
        <w:tabs>
          <w:tab w:val="num" w:pos="1440"/>
        </w:tabs>
        <w:ind w:left="340" w:hanging="5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315"/>
        </w:tabs>
        <w:ind w:left="4315" w:hanging="1077"/>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423A71BB"/>
    <w:multiLevelType w:val="hybridMultilevel"/>
    <w:tmpl w:val="E4D8C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C03C89"/>
    <w:multiLevelType w:val="multilevel"/>
    <w:tmpl w:val="55EE05CE"/>
    <w:lvl w:ilvl="0">
      <w:start w:val="13"/>
      <w:numFmt w:val="decimal"/>
      <w:lvlText w:val="%1."/>
      <w:lvlJc w:val="left"/>
      <w:pPr>
        <w:ind w:left="360" w:hanging="360"/>
      </w:pPr>
      <w:rPr>
        <w:rFonts w:ascii="Arial" w:eastAsia="Times New Roman" w:hAnsi="Arial" w:cs="Arial" w:hint="default"/>
        <w:b/>
        <w:bCs/>
        <w:color w:val="auto"/>
        <w:sz w:val="24"/>
      </w:rPr>
    </w:lvl>
    <w:lvl w:ilvl="1">
      <w:start w:val="1"/>
      <w:numFmt w:val="decimal"/>
      <w:lvlText w:val="%1.%2."/>
      <w:lvlJc w:val="left"/>
      <w:pPr>
        <w:ind w:left="792" w:hanging="432"/>
      </w:pPr>
      <w:rPr>
        <w:rFonts w:hint="default"/>
        <w:b w:val="0"/>
        <w:color w:val="auto"/>
        <w:sz w:val="22"/>
      </w:rPr>
    </w:lvl>
    <w:lvl w:ilvl="2">
      <w:start w:val="1"/>
      <w:numFmt w:val="lowerLetter"/>
      <w:lvlText w:val="%3)"/>
      <w:lvlJc w:val="left"/>
      <w:pPr>
        <w:ind w:left="177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53D047C"/>
    <w:multiLevelType w:val="multilevel"/>
    <w:tmpl w:val="E70AEE9E"/>
    <w:lvl w:ilvl="0">
      <w:start w:val="5"/>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65D281E"/>
    <w:multiLevelType w:val="hybridMultilevel"/>
    <w:tmpl w:val="7186A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EA5ECC"/>
    <w:multiLevelType w:val="hybridMultilevel"/>
    <w:tmpl w:val="075C9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D055BB"/>
    <w:multiLevelType w:val="multilevel"/>
    <w:tmpl w:val="7AC44EC0"/>
    <w:lvl w:ilvl="0">
      <w:start w:val="1"/>
      <w:numFmt w:val="decimal"/>
      <w:lvlText w:val="%1."/>
      <w:lvlJc w:val="left"/>
      <w:pPr>
        <w:tabs>
          <w:tab w:val="num" w:pos="720"/>
        </w:tabs>
        <w:ind w:left="720" w:hanging="720"/>
      </w:pPr>
      <w:rPr>
        <w:rFonts w:hint="default"/>
        <w:sz w:val="24"/>
      </w:rPr>
    </w:lvl>
    <w:lvl w:ilvl="1">
      <w:start w:val="1"/>
      <w:numFmt w:val="decimal"/>
      <w:lvlText w:val="%1.%2."/>
      <w:lvlJc w:val="left"/>
      <w:pPr>
        <w:tabs>
          <w:tab w:val="num" w:pos="1440"/>
        </w:tabs>
        <w:ind w:left="340" w:hanging="5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315"/>
        </w:tabs>
        <w:ind w:left="4315" w:hanging="1077"/>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549237CA"/>
    <w:multiLevelType w:val="multilevel"/>
    <w:tmpl w:val="2FE271EC"/>
    <w:lvl w:ilvl="0">
      <w:start w:val="13"/>
      <w:numFmt w:val="decimal"/>
      <w:lvlText w:val="%1."/>
      <w:lvlJc w:val="left"/>
      <w:pPr>
        <w:ind w:left="360" w:hanging="360"/>
      </w:pPr>
      <w:rPr>
        <w:rFonts w:ascii="Arial" w:eastAsia="Times New Roman" w:hAnsi="Arial" w:cs="Arial" w:hint="default"/>
        <w:b/>
        <w:bCs/>
        <w:color w:val="auto"/>
        <w:sz w:val="24"/>
      </w:rPr>
    </w:lvl>
    <w:lvl w:ilvl="1">
      <w:start w:val="1"/>
      <w:numFmt w:val="decimal"/>
      <w:lvlText w:val="%1.%2."/>
      <w:lvlJc w:val="left"/>
      <w:pPr>
        <w:ind w:left="792" w:hanging="432"/>
      </w:pPr>
      <w:rPr>
        <w:rFonts w:hint="default"/>
        <w:b w:val="0"/>
        <w:color w:val="auto"/>
        <w:sz w:val="24"/>
        <w:szCs w:val="24"/>
      </w:rPr>
    </w:lvl>
    <w:lvl w:ilvl="2">
      <w:start w:val="1"/>
      <w:numFmt w:val="lowerLetter"/>
      <w:lvlText w:val="%3)"/>
      <w:lvlJc w:val="left"/>
      <w:pPr>
        <w:ind w:left="177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7D66778"/>
    <w:multiLevelType w:val="multilevel"/>
    <w:tmpl w:val="8D84AD36"/>
    <w:styleLink w:val="Style1"/>
    <w:lvl w:ilvl="0">
      <w:start w:val="1"/>
      <w:numFmt w:val="decimal"/>
      <w:lvlText w:val="%1."/>
      <w:lvlJc w:val="left"/>
      <w:pPr>
        <w:tabs>
          <w:tab w:val="num" w:pos="720"/>
        </w:tabs>
        <w:ind w:left="720" w:hanging="720"/>
      </w:pPr>
      <w:rPr>
        <w:rFonts w:hint="default"/>
        <w:sz w:val="24"/>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315"/>
        </w:tabs>
        <w:ind w:left="4315" w:hanging="1077"/>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93334CD"/>
    <w:multiLevelType w:val="hybridMultilevel"/>
    <w:tmpl w:val="B5FC3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96B3435"/>
    <w:multiLevelType w:val="multilevel"/>
    <w:tmpl w:val="8F6CC26A"/>
    <w:lvl w:ilvl="0">
      <w:start w:val="9"/>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9A60496"/>
    <w:multiLevelType w:val="multilevel"/>
    <w:tmpl w:val="2FE271EC"/>
    <w:lvl w:ilvl="0">
      <w:start w:val="13"/>
      <w:numFmt w:val="decimal"/>
      <w:lvlText w:val="%1."/>
      <w:lvlJc w:val="left"/>
      <w:pPr>
        <w:ind w:left="360" w:hanging="360"/>
      </w:pPr>
      <w:rPr>
        <w:rFonts w:ascii="Arial" w:eastAsia="Times New Roman" w:hAnsi="Arial" w:cs="Arial" w:hint="default"/>
        <w:b/>
        <w:bCs/>
        <w:color w:val="auto"/>
        <w:sz w:val="24"/>
      </w:rPr>
    </w:lvl>
    <w:lvl w:ilvl="1">
      <w:start w:val="1"/>
      <w:numFmt w:val="decimal"/>
      <w:lvlText w:val="%1.%2."/>
      <w:lvlJc w:val="left"/>
      <w:pPr>
        <w:ind w:left="792" w:hanging="432"/>
      </w:pPr>
      <w:rPr>
        <w:rFonts w:hint="default"/>
        <w:b w:val="0"/>
        <w:color w:val="auto"/>
        <w:sz w:val="24"/>
        <w:szCs w:val="24"/>
      </w:rPr>
    </w:lvl>
    <w:lvl w:ilvl="2">
      <w:start w:val="1"/>
      <w:numFmt w:val="lowerLetter"/>
      <w:lvlText w:val="%3)"/>
      <w:lvlJc w:val="left"/>
      <w:pPr>
        <w:ind w:left="177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BD7187A"/>
    <w:multiLevelType w:val="multilevel"/>
    <w:tmpl w:val="020CC17E"/>
    <w:lvl w:ilvl="0">
      <w:start w:val="1"/>
      <w:numFmt w:val="decimal"/>
      <w:lvlText w:val="%1."/>
      <w:lvlJc w:val="left"/>
      <w:pPr>
        <w:ind w:left="360" w:hanging="360"/>
      </w:pPr>
      <w:rPr>
        <w:rFonts w:ascii="Arial" w:eastAsia="Times New Roman" w:hAnsi="Arial" w:cs="Arial" w:hint="default"/>
        <w:b/>
        <w:bCs/>
        <w:color w:val="auto"/>
        <w:sz w:val="24"/>
      </w:rPr>
    </w:lvl>
    <w:lvl w:ilvl="1">
      <w:start w:val="1"/>
      <w:numFmt w:val="decimal"/>
      <w:lvlText w:val="%1.%2."/>
      <w:lvlJc w:val="left"/>
      <w:pPr>
        <w:ind w:left="792" w:hanging="432"/>
      </w:pPr>
      <w:rPr>
        <w:rFonts w:hint="default"/>
        <w:b w:val="0"/>
        <w:color w:val="auto"/>
        <w:sz w:val="24"/>
        <w:szCs w:val="24"/>
      </w:rPr>
    </w:lvl>
    <w:lvl w:ilvl="2">
      <w:start w:val="1"/>
      <w:numFmt w:val="lowerLetter"/>
      <w:lvlText w:val="%3)"/>
      <w:lvlJc w:val="left"/>
      <w:pPr>
        <w:ind w:left="177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CE45E07"/>
    <w:multiLevelType w:val="hybridMultilevel"/>
    <w:tmpl w:val="0E5A11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5D984782"/>
    <w:multiLevelType w:val="hybridMultilevel"/>
    <w:tmpl w:val="35E86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7303EB"/>
    <w:multiLevelType w:val="hybridMultilevel"/>
    <w:tmpl w:val="F18880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14B17"/>
    <w:multiLevelType w:val="hybridMultilevel"/>
    <w:tmpl w:val="17683944"/>
    <w:lvl w:ilvl="0" w:tplc="A37C5EDA">
      <w:start w:val="1"/>
      <w:numFmt w:val="lowerRoman"/>
      <w:lvlText w:val="%1)"/>
      <w:lvlJc w:val="left"/>
      <w:pPr>
        <w:tabs>
          <w:tab w:val="num" w:pos="2160"/>
        </w:tabs>
        <w:ind w:left="2160" w:hanging="720"/>
      </w:pPr>
      <w:rPr>
        <w:rFonts w:hint="default"/>
      </w:rPr>
    </w:lvl>
    <w:lvl w:ilvl="1" w:tplc="08090001">
      <w:start w:val="1"/>
      <w:numFmt w:val="bullet"/>
      <w:lvlText w:val=""/>
      <w:lvlJc w:val="left"/>
      <w:pPr>
        <w:tabs>
          <w:tab w:val="num" w:pos="2520"/>
        </w:tabs>
        <w:ind w:left="2520" w:hanging="36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6" w15:restartNumberingAfterBreak="0">
    <w:nsid w:val="66CF710B"/>
    <w:multiLevelType w:val="multilevel"/>
    <w:tmpl w:val="D87CC644"/>
    <w:lvl w:ilvl="0">
      <w:start w:val="13"/>
      <w:numFmt w:val="decimal"/>
      <w:lvlText w:val="%1."/>
      <w:lvlJc w:val="left"/>
      <w:pPr>
        <w:ind w:left="360" w:hanging="360"/>
      </w:pPr>
      <w:rPr>
        <w:rFonts w:ascii="Arial" w:eastAsia="Times New Roman" w:hAnsi="Arial" w:cs="Arial" w:hint="default"/>
        <w:b/>
        <w:bCs/>
        <w:color w:val="auto"/>
        <w:sz w:val="24"/>
      </w:rPr>
    </w:lvl>
    <w:lvl w:ilvl="1">
      <w:start w:val="1"/>
      <w:numFmt w:val="decimal"/>
      <w:lvlText w:val="%1.%2."/>
      <w:lvlJc w:val="left"/>
      <w:pPr>
        <w:ind w:left="792" w:hanging="432"/>
      </w:pPr>
      <w:rPr>
        <w:rFonts w:hint="default"/>
        <w:b w:val="0"/>
        <w:color w:val="auto"/>
        <w:sz w:val="24"/>
        <w:szCs w:val="24"/>
      </w:rPr>
    </w:lvl>
    <w:lvl w:ilvl="2">
      <w:start w:val="1"/>
      <w:numFmt w:val="lowerLetter"/>
      <w:lvlText w:val="%3)"/>
      <w:lvlJc w:val="left"/>
      <w:pPr>
        <w:ind w:left="177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D843880"/>
    <w:multiLevelType w:val="hybridMultilevel"/>
    <w:tmpl w:val="84BA7A80"/>
    <w:lvl w:ilvl="0" w:tplc="8D22EEB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DD72CFC"/>
    <w:multiLevelType w:val="hybridMultilevel"/>
    <w:tmpl w:val="D6B21CBC"/>
    <w:lvl w:ilvl="0" w:tplc="F4341886">
      <w:start w:val="8"/>
      <w:numFmt w:val="bullet"/>
      <w:lvlText w:val="-"/>
      <w:lvlJc w:val="left"/>
      <w:pPr>
        <w:ind w:left="4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432CD0"/>
    <w:multiLevelType w:val="multilevel"/>
    <w:tmpl w:val="0F2A2822"/>
    <w:lvl w:ilvl="0">
      <w:start w:val="2"/>
      <w:numFmt w:val="decimal"/>
      <w:lvlText w:val="%1."/>
      <w:lvlJc w:val="left"/>
      <w:pPr>
        <w:tabs>
          <w:tab w:val="num" w:pos="720"/>
        </w:tabs>
        <w:ind w:left="720" w:hanging="720"/>
      </w:pPr>
      <w:rPr>
        <w:rFonts w:hint="default"/>
        <w:sz w:val="24"/>
      </w:rPr>
    </w:lvl>
    <w:lvl w:ilvl="1">
      <w:start w:val="1"/>
      <w:numFmt w:val="decimal"/>
      <w:lvlText w:val="%1.%2."/>
      <w:lvlJc w:val="left"/>
      <w:pPr>
        <w:tabs>
          <w:tab w:val="num" w:pos="1440"/>
        </w:tabs>
        <w:ind w:left="340" w:hanging="5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315"/>
        </w:tabs>
        <w:ind w:left="4315" w:hanging="1077"/>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48737AF"/>
    <w:multiLevelType w:val="multilevel"/>
    <w:tmpl w:val="E2BE41E0"/>
    <w:lvl w:ilvl="0">
      <w:start w:val="9"/>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7AD74C1"/>
    <w:multiLevelType w:val="hybridMultilevel"/>
    <w:tmpl w:val="D26C3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A695F48"/>
    <w:multiLevelType w:val="hybridMultilevel"/>
    <w:tmpl w:val="AC745D86"/>
    <w:lvl w:ilvl="0" w:tplc="F476F53C">
      <w:start w:val="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7227CF"/>
    <w:multiLevelType w:val="hybridMultilevel"/>
    <w:tmpl w:val="B82E765E"/>
    <w:lvl w:ilvl="0" w:tplc="F476F53C">
      <w:start w:val="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CD475B"/>
    <w:multiLevelType w:val="hybridMultilevel"/>
    <w:tmpl w:val="A9640810"/>
    <w:lvl w:ilvl="0" w:tplc="1C98502C">
      <w:start w:val="12"/>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213A9"/>
    <w:multiLevelType w:val="hybridMultilevel"/>
    <w:tmpl w:val="F77E2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FF374D1"/>
    <w:multiLevelType w:val="hybridMultilevel"/>
    <w:tmpl w:val="684A4A04"/>
    <w:lvl w:ilvl="0" w:tplc="8D22EEB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28"/>
  </w:num>
  <w:num w:numId="4">
    <w:abstractNumId w:val="0"/>
  </w:num>
  <w:num w:numId="5">
    <w:abstractNumId w:val="35"/>
  </w:num>
  <w:num w:numId="6">
    <w:abstractNumId w:val="18"/>
  </w:num>
  <w:num w:numId="7">
    <w:abstractNumId w:val="31"/>
  </w:num>
  <w:num w:numId="8">
    <w:abstractNumId w:val="27"/>
  </w:num>
  <w:num w:numId="9">
    <w:abstractNumId w:val="36"/>
  </w:num>
  <w:num w:numId="10">
    <w:abstractNumId w:val="1"/>
  </w:num>
  <w:num w:numId="11">
    <w:abstractNumId w:val="3"/>
  </w:num>
  <w:num w:numId="12">
    <w:abstractNumId w:val="23"/>
  </w:num>
  <w:num w:numId="13">
    <w:abstractNumId w:val="14"/>
  </w:num>
  <w:num w:numId="14">
    <w:abstractNumId w:val="8"/>
  </w:num>
  <w:num w:numId="15">
    <w:abstractNumId w:val="24"/>
  </w:num>
  <w:num w:numId="16">
    <w:abstractNumId w:val="13"/>
  </w:num>
  <w:num w:numId="17">
    <w:abstractNumId w:val="25"/>
  </w:num>
  <w:num w:numId="18">
    <w:abstractNumId w:val="6"/>
  </w:num>
  <w:num w:numId="19">
    <w:abstractNumId w:val="32"/>
  </w:num>
  <w:num w:numId="20">
    <w:abstractNumId w:val="5"/>
  </w:num>
  <w:num w:numId="21">
    <w:abstractNumId w:val="33"/>
  </w:num>
  <w:num w:numId="22">
    <w:abstractNumId w:val="7"/>
  </w:num>
  <w:num w:numId="23">
    <w:abstractNumId w:val="34"/>
  </w:num>
  <w:num w:numId="24">
    <w:abstractNumId w:val="12"/>
  </w:num>
  <w:num w:numId="25">
    <w:abstractNumId w:val="15"/>
  </w:num>
  <w:num w:numId="26">
    <w:abstractNumId w:val="17"/>
  </w:num>
  <w:num w:numId="27">
    <w:abstractNumId w:val="9"/>
  </w:num>
  <w:num w:numId="28">
    <w:abstractNumId w:val="29"/>
  </w:num>
  <w:num w:numId="29">
    <w:abstractNumId w:val="29"/>
    <w:lvlOverride w:ilvl="0">
      <w:lvl w:ilvl="0">
        <w:start w:val="2"/>
        <w:numFmt w:val="decimal"/>
        <w:lvlText w:val="%1."/>
        <w:lvlJc w:val="left"/>
        <w:pPr>
          <w:tabs>
            <w:tab w:val="num" w:pos="720"/>
          </w:tabs>
          <w:ind w:left="720" w:hanging="720"/>
        </w:pPr>
        <w:rPr>
          <w:rFonts w:hint="default"/>
          <w:sz w:val="24"/>
        </w:rPr>
      </w:lvl>
    </w:lvlOverride>
    <w:lvlOverride w:ilvl="1">
      <w:lvl w:ilvl="1">
        <w:start w:val="1"/>
        <w:numFmt w:val="decimal"/>
        <w:lvlText w:val="%1.%2."/>
        <w:lvlJc w:val="left"/>
        <w:pPr>
          <w:tabs>
            <w:tab w:val="num" w:pos="1440"/>
          </w:tabs>
          <w:ind w:left="113" w:firstLine="171"/>
        </w:pPr>
        <w:rPr>
          <w:rFonts w:hint="default"/>
        </w:rPr>
      </w:lvl>
    </w:lvlOverride>
    <w:lvlOverride w:ilvl="2">
      <w:lvl w:ilvl="2">
        <w:start w:val="1"/>
        <w:numFmt w:val="decimal"/>
        <w:lvlText w:val="%1.%2.%3."/>
        <w:lvlJc w:val="left"/>
        <w:pPr>
          <w:tabs>
            <w:tab w:val="num" w:pos="2160"/>
          </w:tabs>
          <w:ind w:left="2160" w:hanging="720"/>
        </w:pPr>
        <w:rPr>
          <w:rFonts w:hint="default"/>
        </w:rPr>
      </w:lvl>
    </w:lvlOverride>
    <w:lvlOverride w:ilvl="3">
      <w:lvl w:ilvl="3">
        <w:start w:val="1"/>
        <w:numFmt w:val="decimal"/>
        <w:lvlText w:val="%1.%2.%3.%4"/>
        <w:lvlJc w:val="left"/>
        <w:pPr>
          <w:tabs>
            <w:tab w:val="num" w:pos="3238"/>
          </w:tabs>
          <w:ind w:left="3238" w:hanging="1078"/>
        </w:pPr>
        <w:rPr>
          <w:rFonts w:hint="default"/>
        </w:rPr>
      </w:lvl>
    </w:lvlOverride>
    <w:lvlOverride w:ilvl="4">
      <w:lvl w:ilvl="4">
        <w:start w:val="1"/>
        <w:numFmt w:val="decimal"/>
        <w:lvlText w:val="%1.%2.%3.%4.%5."/>
        <w:lvlJc w:val="left"/>
        <w:pPr>
          <w:tabs>
            <w:tab w:val="num" w:pos="4315"/>
          </w:tabs>
          <w:ind w:left="4315" w:hanging="1077"/>
        </w:pPr>
        <w:rPr>
          <w:rFonts w:hint="default"/>
        </w:rPr>
      </w:lvl>
    </w:lvlOverride>
    <w:lvlOverride w:ilvl="5">
      <w:lvl w:ilvl="5">
        <w:start w:val="1"/>
        <w:numFmt w:val="none"/>
        <w:lvlText w:val=""/>
        <w:lvlJc w:val="left"/>
        <w:pPr>
          <w:ind w:left="17010" w:hanging="1701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0">
    <w:abstractNumId w:val="30"/>
  </w:num>
  <w:num w:numId="31">
    <w:abstractNumId w:val="19"/>
  </w:num>
  <w:num w:numId="32">
    <w:abstractNumId w:val="4"/>
  </w:num>
  <w:num w:numId="33">
    <w:abstractNumId w:val="21"/>
  </w:num>
  <w:num w:numId="34">
    <w:abstractNumId w:val="26"/>
  </w:num>
  <w:num w:numId="35">
    <w:abstractNumId w:val="11"/>
  </w:num>
  <w:num w:numId="36">
    <w:abstractNumId w:val="20"/>
  </w:num>
  <w:num w:numId="37">
    <w:abstractNumId w:val="16"/>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defaultTabStop w:val="284"/>
  <w:drawingGridHorizontalSpacing w:val="360"/>
  <w:drawingGridVerticalSpacing w:val="360"/>
  <w:displayHorizontalDrawingGridEvery w:val="0"/>
  <w:displayVerticalDrawingGridEvery w:val="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DA4"/>
    <w:rsid w:val="0003623C"/>
    <w:rsid w:val="00040537"/>
    <w:rsid w:val="00065423"/>
    <w:rsid w:val="00066E7A"/>
    <w:rsid w:val="000A3D29"/>
    <w:rsid w:val="000B4DD8"/>
    <w:rsid w:val="000C2590"/>
    <w:rsid w:val="00100D31"/>
    <w:rsid w:val="001102CB"/>
    <w:rsid w:val="00133969"/>
    <w:rsid w:val="00142194"/>
    <w:rsid w:val="00143E47"/>
    <w:rsid w:val="00182FD6"/>
    <w:rsid w:val="001878A0"/>
    <w:rsid w:val="00193F67"/>
    <w:rsid w:val="00195758"/>
    <w:rsid w:val="001C6602"/>
    <w:rsid w:val="001E7103"/>
    <w:rsid w:val="0022692E"/>
    <w:rsid w:val="002506F5"/>
    <w:rsid w:val="00261AD6"/>
    <w:rsid w:val="00264DFA"/>
    <w:rsid w:val="0027024D"/>
    <w:rsid w:val="00283C79"/>
    <w:rsid w:val="00294EA1"/>
    <w:rsid w:val="002A4F53"/>
    <w:rsid w:val="002B2166"/>
    <w:rsid w:val="002B3A07"/>
    <w:rsid w:val="002C2903"/>
    <w:rsid w:val="002D044A"/>
    <w:rsid w:val="002D4886"/>
    <w:rsid w:val="002D4F99"/>
    <w:rsid w:val="002D5AE3"/>
    <w:rsid w:val="002D7ECF"/>
    <w:rsid w:val="002F40DB"/>
    <w:rsid w:val="002F6A38"/>
    <w:rsid w:val="00324ECB"/>
    <w:rsid w:val="003424DD"/>
    <w:rsid w:val="00351C96"/>
    <w:rsid w:val="00360AF3"/>
    <w:rsid w:val="003667CF"/>
    <w:rsid w:val="00370783"/>
    <w:rsid w:val="0037210E"/>
    <w:rsid w:val="003848FD"/>
    <w:rsid w:val="00386B84"/>
    <w:rsid w:val="0039615F"/>
    <w:rsid w:val="003A049C"/>
    <w:rsid w:val="003B693C"/>
    <w:rsid w:val="003C2B68"/>
    <w:rsid w:val="003D6E8A"/>
    <w:rsid w:val="003D74CF"/>
    <w:rsid w:val="003D7993"/>
    <w:rsid w:val="004035D3"/>
    <w:rsid w:val="00423100"/>
    <w:rsid w:val="004301FA"/>
    <w:rsid w:val="00446479"/>
    <w:rsid w:val="00453438"/>
    <w:rsid w:val="00472A30"/>
    <w:rsid w:val="00481B06"/>
    <w:rsid w:val="00496EA2"/>
    <w:rsid w:val="004A0CB4"/>
    <w:rsid w:val="004A4DA3"/>
    <w:rsid w:val="004B6800"/>
    <w:rsid w:val="004B7927"/>
    <w:rsid w:val="004C7EA3"/>
    <w:rsid w:val="004D5AD4"/>
    <w:rsid w:val="004E2203"/>
    <w:rsid w:val="004E247A"/>
    <w:rsid w:val="004F0958"/>
    <w:rsid w:val="005240FA"/>
    <w:rsid w:val="00531E00"/>
    <w:rsid w:val="0053311A"/>
    <w:rsid w:val="00582752"/>
    <w:rsid w:val="00597E59"/>
    <w:rsid w:val="005A47B8"/>
    <w:rsid w:val="005A648C"/>
    <w:rsid w:val="005B10D0"/>
    <w:rsid w:val="005C21F2"/>
    <w:rsid w:val="006177DE"/>
    <w:rsid w:val="00623366"/>
    <w:rsid w:val="00623426"/>
    <w:rsid w:val="00630DE4"/>
    <w:rsid w:val="00662AB3"/>
    <w:rsid w:val="00671C9D"/>
    <w:rsid w:val="00682EB0"/>
    <w:rsid w:val="006A1749"/>
    <w:rsid w:val="006D0F3A"/>
    <w:rsid w:val="006F72E3"/>
    <w:rsid w:val="00726B45"/>
    <w:rsid w:val="00736DEA"/>
    <w:rsid w:val="00744A1B"/>
    <w:rsid w:val="00747F2B"/>
    <w:rsid w:val="00775FC7"/>
    <w:rsid w:val="00790C70"/>
    <w:rsid w:val="007B0704"/>
    <w:rsid w:val="007D3CB6"/>
    <w:rsid w:val="007D5312"/>
    <w:rsid w:val="007D7BA4"/>
    <w:rsid w:val="007E6F9C"/>
    <w:rsid w:val="008023BB"/>
    <w:rsid w:val="00804F8D"/>
    <w:rsid w:val="00811BFA"/>
    <w:rsid w:val="00817508"/>
    <w:rsid w:val="00817FA6"/>
    <w:rsid w:val="00820E9A"/>
    <w:rsid w:val="0082377D"/>
    <w:rsid w:val="00882184"/>
    <w:rsid w:val="008942B6"/>
    <w:rsid w:val="00896DA4"/>
    <w:rsid w:val="008A0FF3"/>
    <w:rsid w:val="008A4D7F"/>
    <w:rsid w:val="008C10DB"/>
    <w:rsid w:val="008C5497"/>
    <w:rsid w:val="008F05E0"/>
    <w:rsid w:val="008F3D6C"/>
    <w:rsid w:val="009032B3"/>
    <w:rsid w:val="009254C4"/>
    <w:rsid w:val="00933583"/>
    <w:rsid w:val="00940765"/>
    <w:rsid w:val="009618C6"/>
    <w:rsid w:val="00993D57"/>
    <w:rsid w:val="00993E5B"/>
    <w:rsid w:val="00994E3C"/>
    <w:rsid w:val="009A0C2F"/>
    <w:rsid w:val="009D2565"/>
    <w:rsid w:val="009E7249"/>
    <w:rsid w:val="00A0032D"/>
    <w:rsid w:val="00A00849"/>
    <w:rsid w:val="00A07045"/>
    <w:rsid w:val="00A115C1"/>
    <w:rsid w:val="00A36B10"/>
    <w:rsid w:val="00A37B9D"/>
    <w:rsid w:val="00A414D2"/>
    <w:rsid w:val="00A4535B"/>
    <w:rsid w:val="00A61284"/>
    <w:rsid w:val="00A80BC0"/>
    <w:rsid w:val="00A86083"/>
    <w:rsid w:val="00AA4954"/>
    <w:rsid w:val="00AB52A8"/>
    <w:rsid w:val="00AC546B"/>
    <w:rsid w:val="00AD2B82"/>
    <w:rsid w:val="00AE007C"/>
    <w:rsid w:val="00AE2F5C"/>
    <w:rsid w:val="00AE5BAD"/>
    <w:rsid w:val="00AF5C70"/>
    <w:rsid w:val="00B11BFC"/>
    <w:rsid w:val="00B218BA"/>
    <w:rsid w:val="00B3448B"/>
    <w:rsid w:val="00B403E8"/>
    <w:rsid w:val="00B559BA"/>
    <w:rsid w:val="00B571F5"/>
    <w:rsid w:val="00B6538B"/>
    <w:rsid w:val="00BE06B8"/>
    <w:rsid w:val="00BF2FFB"/>
    <w:rsid w:val="00C02BF0"/>
    <w:rsid w:val="00C14D35"/>
    <w:rsid w:val="00C2732F"/>
    <w:rsid w:val="00C52938"/>
    <w:rsid w:val="00C52941"/>
    <w:rsid w:val="00CA3432"/>
    <w:rsid w:val="00CA4B70"/>
    <w:rsid w:val="00CC2291"/>
    <w:rsid w:val="00CD6898"/>
    <w:rsid w:val="00CF46D2"/>
    <w:rsid w:val="00D237A7"/>
    <w:rsid w:val="00D245DA"/>
    <w:rsid w:val="00D53F8D"/>
    <w:rsid w:val="00D55F5A"/>
    <w:rsid w:val="00D95DB9"/>
    <w:rsid w:val="00D960DD"/>
    <w:rsid w:val="00E052A6"/>
    <w:rsid w:val="00E2441C"/>
    <w:rsid w:val="00E25C18"/>
    <w:rsid w:val="00E52D7B"/>
    <w:rsid w:val="00E56BD8"/>
    <w:rsid w:val="00E57A0B"/>
    <w:rsid w:val="00E61FB6"/>
    <w:rsid w:val="00EE1EC0"/>
    <w:rsid w:val="00EF3179"/>
    <w:rsid w:val="00EF3760"/>
    <w:rsid w:val="00EF71F8"/>
    <w:rsid w:val="00F02EF6"/>
    <w:rsid w:val="00F21F75"/>
    <w:rsid w:val="00F22D82"/>
    <w:rsid w:val="00F256A3"/>
    <w:rsid w:val="00F43623"/>
    <w:rsid w:val="00F61942"/>
    <w:rsid w:val="00F62838"/>
    <w:rsid w:val="00F87C80"/>
    <w:rsid w:val="00F93726"/>
    <w:rsid w:val="00F96379"/>
    <w:rsid w:val="00FA68E9"/>
    <w:rsid w:val="00FB09CE"/>
    <w:rsid w:val="00FC7AA0"/>
    <w:rsid w:val="00FD2718"/>
    <w:rsid w:val="00FD5834"/>
    <w:rsid w:val="00FE68B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AC1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958"/>
  </w:style>
  <w:style w:type="paragraph" w:styleId="Heading1">
    <w:name w:val="heading 1"/>
    <w:aliases w:val="Heading"/>
    <w:basedOn w:val="Normal"/>
    <w:next w:val="Normal"/>
    <w:link w:val="Heading1Char"/>
    <w:qFormat/>
    <w:rsid w:val="004F0958"/>
    <w:pPr>
      <w:keepNext/>
      <w:spacing w:after="0"/>
      <w:outlineLvl w:val="0"/>
    </w:pPr>
    <w:rPr>
      <w:rFonts w:ascii="Times New Roman" w:eastAsia="Times New Roman" w:hAnsi="Times New Roman" w:cs="Times New Roman"/>
      <w:b/>
      <w:bCs/>
      <w:lang w:val="en-GB"/>
    </w:rPr>
  </w:style>
  <w:style w:type="paragraph" w:styleId="Heading2">
    <w:name w:val="heading 2"/>
    <w:basedOn w:val="Normal"/>
    <w:next w:val="Normal"/>
    <w:link w:val="Heading2Char"/>
    <w:unhideWhenUsed/>
    <w:qFormat/>
    <w:rsid w:val="00193F67"/>
    <w:pPr>
      <w:keepNext/>
      <w:keepLines/>
      <w:spacing w:before="200" w:after="0"/>
      <w:outlineLvl w:val="1"/>
    </w:pPr>
    <w:rPr>
      <w:rFonts w:ascii="Cambria" w:eastAsia="Times New Roman" w:hAnsi="Cambria" w:cs="Times New Roman"/>
      <w:b/>
      <w:bCs/>
      <w:color w:val="4F81BD"/>
      <w:sz w:val="26"/>
      <w:szCs w:val="26"/>
      <w:lang w:val="en-GB"/>
    </w:rPr>
  </w:style>
  <w:style w:type="paragraph" w:styleId="Heading3">
    <w:name w:val="heading 3"/>
    <w:basedOn w:val="Normal"/>
    <w:next w:val="Normal"/>
    <w:link w:val="Heading3Char"/>
    <w:unhideWhenUsed/>
    <w:qFormat/>
    <w:rsid w:val="00193F67"/>
    <w:pPr>
      <w:keepNext/>
      <w:spacing w:before="240" w:after="60"/>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nhideWhenUsed/>
    <w:qFormat/>
    <w:rsid w:val="00193F67"/>
    <w:pPr>
      <w:keepNext/>
      <w:spacing w:before="240" w:after="60"/>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nhideWhenUsed/>
    <w:qFormat/>
    <w:rsid w:val="00193F67"/>
    <w:pPr>
      <w:spacing w:before="240" w:after="60"/>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unhideWhenUsed/>
    <w:qFormat/>
    <w:rsid w:val="00193F67"/>
    <w:pPr>
      <w:spacing w:before="240" w:after="60"/>
      <w:outlineLvl w:val="5"/>
    </w:pPr>
    <w:rPr>
      <w:rFonts w:ascii="Calibri" w:eastAsia="Times New Roman" w:hAnsi="Calibri" w:cs="Times New Roman"/>
      <w:b/>
      <w:bCs/>
      <w:sz w:val="22"/>
      <w:szCs w:val="22"/>
      <w:lang w:val="en-GB"/>
    </w:rPr>
  </w:style>
  <w:style w:type="paragraph" w:styleId="Heading7">
    <w:name w:val="heading 7"/>
    <w:basedOn w:val="Normal"/>
    <w:next w:val="Normal"/>
    <w:link w:val="Heading7Char"/>
    <w:qFormat/>
    <w:rsid w:val="00193F67"/>
    <w:pPr>
      <w:keepNext/>
      <w:spacing w:after="0"/>
      <w:jc w:val="both"/>
      <w:outlineLvl w:val="6"/>
    </w:pPr>
    <w:rPr>
      <w:rFonts w:ascii="Arial" w:eastAsia="Times New Roman" w:hAnsi="Arial" w:cs="Times New Roman"/>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6DA4"/>
    <w:pPr>
      <w:tabs>
        <w:tab w:val="center" w:pos="4320"/>
        <w:tab w:val="right" w:pos="8640"/>
      </w:tabs>
      <w:spacing w:after="0"/>
    </w:pPr>
  </w:style>
  <w:style w:type="character" w:customStyle="1" w:styleId="HeaderChar">
    <w:name w:val="Header Char"/>
    <w:basedOn w:val="DefaultParagraphFont"/>
    <w:link w:val="Header"/>
    <w:rsid w:val="00896DA4"/>
  </w:style>
  <w:style w:type="paragraph" w:styleId="Footer">
    <w:name w:val="footer"/>
    <w:basedOn w:val="Normal"/>
    <w:link w:val="FooterChar"/>
    <w:uiPriority w:val="99"/>
    <w:unhideWhenUsed/>
    <w:rsid w:val="00896DA4"/>
    <w:pPr>
      <w:tabs>
        <w:tab w:val="center" w:pos="4320"/>
        <w:tab w:val="right" w:pos="8640"/>
      </w:tabs>
      <w:spacing w:after="0"/>
    </w:pPr>
  </w:style>
  <w:style w:type="character" w:customStyle="1" w:styleId="FooterChar">
    <w:name w:val="Footer Char"/>
    <w:basedOn w:val="DefaultParagraphFont"/>
    <w:link w:val="Footer"/>
    <w:uiPriority w:val="99"/>
    <w:rsid w:val="00896DA4"/>
  </w:style>
  <w:style w:type="paragraph" w:customStyle="1" w:styleId="BasicParagraph">
    <w:name w:val="[Basic Paragraph]"/>
    <w:basedOn w:val="Normal"/>
    <w:uiPriority w:val="99"/>
    <w:rsid w:val="00472A30"/>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496EA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96EA2"/>
    <w:rPr>
      <w:rFonts w:ascii="Segoe UI" w:hAnsi="Segoe UI" w:cs="Segoe UI"/>
      <w:sz w:val="18"/>
      <w:szCs w:val="18"/>
    </w:rPr>
  </w:style>
  <w:style w:type="paragraph" w:styleId="ListParagraph">
    <w:name w:val="List Paragraph"/>
    <w:basedOn w:val="Normal"/>
    <w:uiPriority w:val="34"/>
    <w:qFormat/>
    <w:rsid w:val="00D53F8D"/>
    <w:pPr>
      <w:spacing w:after="0"/>
      <w:ind w:left="720" w:firstLine="360"/>
      <w:contextualSpacing/>
    </w:pPr>
    <w:rPr>
      <w:rFonts w:ascii="Calibri" w:eastAsia="Times New Roman" w:hAnsi="Calibri" w:cs="Times New Roman"/>
      <w:sz w:val="22"/>
      <w:szCs w:val="22"/>
      <w:lang w:bidi="en-US"/>
    </w:rPr>
  </w:style>
  <w:style w:type="paragraph" w:styleId="BodyText">
    <w:name w:val="Body Text"/>
    <w:basedOn w:val="Normal"/>
    <w:link w:val="BodyTextChar"/>
    <w:uiPriority w:val="1"/>
    <w:qFormat/>
    <w:rsid w:val="00D53F8D"/>
    <w:pPr>
      <w:spacing w:after="240"/>
      <w:jc w:val="both"/>
    </w:pPr>
    <w:rPr>
      <w:rFonts w:ascii="Trebuchet MS" w:hAnsi="Trebuchet MS"/>
      <w:sz w:val="22"/>
      <w:szCs w:val="20"/>
      <w:lang w:val="en-GB"/>
    </w:rPr>
  </w:style>
  <w:style w:type="character" w:customStyle="1" w:styleId="BodyTextChar">
    <w:name w:val="Body Text Char"/>
    <w:basedOn w:val="DefaultParagraphFont"/>
    <w:link w:val="BodyText"/>
    <w:uiPriority w:val="1"/>
    <w:rsid w:val="00D53F8D"/>
    <w:rPr>
      <w:rFonts w:ascii="Trebuchet MS" w:hAnsi="Trebuchet MS"/>
      <w:sz w:val="22"/>
      <w:szCs w:val="20"/>
      <w:lang w:val="en-GB"/>
    </w:rPr>
  </w:style>
  <w:style w:type="paragraph" w:customStyle="1" w:styleId="NormalSpaced">
    <w:name w:val="NormalSpaced"/>
    <w:basedOn w:val="Normal"/>
    <w:next w:val="Normal"/>
    <w:link w:val="NormalSpacedChar"/>
    <w:rsid w:val="00D53F8D"/>
    <w:pPr>
      <w:spacing w:after="240" w:line="300" w:lineRule="atLeast"/>
      <w:jc w:val="both"/>
    </w:pPr>
    <w:rPr>
      <w:rFonts w:ascii="Times New Roman" w:eastAsia="Times New Roman" w:hAnsi="Times New Roman" w:cs="Times New Roman"/>
      <w:sz w:val="22"/>
      <w:szCs w:val="20"/>
      <w:lang w:val="en-GB"/>
    </w:rPr>
  </w:style>
  <w:style w:type="character" w:customStyle="1" w:styleId="NormalSpacedChar">
    <w:name w:val="NormalSpaced Char"/>
    <w:link w:val="NormalSpaced"/>
    <w:rsid w:val="00D53F8D"/>
    <w:rPr>
      <w:rFonts w:ascii="Times New Roman" w:eastAsia="Times New Roman" w:hAnsi="Times New Roman" w:cs="Times New Roman"/>
      <w:sz w:val="22"/>
      <w:szCs w:val="20"/>
      <w:lang w:val="en-GB"/>
    </w:rPr>
  </w:style>
  <w:style w:type="character" w:customStyle="1" w:styleId="Heading1Char">
    <w:name w:val="Heading 1 Char"/>
    <w:aliases w:val="Heading Char"/>
    <w:basedOn w:val="DefaultParagraphFont"/>
    <w:link w:val="Heading1"/>
    <w:rsid w:val="00193F67"/>
    <w:rPr>
      <w:rFonts w:ascii="Times New Roman" w:eastAsia="Times New Roman" w:hAnsi="Times New Roman" w:cs="Times New Roman"/>
      <w:b/>
      <w:bCs/>
      <w:lang w:val="en-GB"/>
    </w:rPr>
  </w:style>
  <w:style w:type="character" w:customStyle="1" w:styleId="Heading2Char">
    <w:name w:val="Heading 2 Char"/>
    <w:basedOn w:val="DefaultParagraphFont"/>
    <w:link w:val="Heading2"/>
    <w:rsid w:val="00193F67"/>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193F67"/>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193F67"/>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rsid w:val="00193F67"/>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rsid w:val="00193F67"/>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rsid w:val="00193F67"/>
    <w:rPr>
      <w:rFonts w:ascii="Arial" w:eastAsia="Times New Roman" w:hAnsi="Arial" w:cs="Times New Roman"/>
      <w:b/>
      <w:sz w:val="22"/>
      <w:szCs w:val="20"/>
      <w:u w:val="single"/>
      <w:lang w:val="en-GB"/>
    </w:rPr>
  </w:style>
  <w:style w:type="character" w:styleId="CommentReference">
    <w:name w:val="annotation reference"/>
    <w:uiPriority w:val="99"/>
    <w:semiHidden/>
    <w:unhideWhenUsed/>
    <w:rsid w:val="00193F67"/>
    <w:rPr>
      <w:sz w:val="16"/>
      <w:szCs w:val="16"/>
    </w:rPr>
  </w:style>
  <w:style w:type="paragraph" w:styleId="CommentText">
    <w:name w:val="annotation text"/>
    <w:basedOn w:val="Normal"/>
    <w:link w:val="CommentTextChar"/>
    <w:uiPriority w:val="99"/>
    <w:unhideWhenUsed/>
    <w:rsid w:val="00193F67"/>
    <w:pPr>
      <w:spacing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193F67"/>
    <w:rPr>
      <w:rFonts w:ascii="Times New Roman" w:eastAsia="Times New Roman" w:hAnsi="Times New Roman" w:cs="Times New Roman"/>
      <w:sz w:val="20"/>
      <w:szCs w:val="20"/>
      <w:lang w:val="en-GB"/>
    </w:rPr>
  </w:style>
  <w:style w:type="paragraph" w:customStyle="1" w:styleId="Default">
    <w:name w:val="Default"/>
    <w:rsid w:val="00193F67"/>
    <w:pPr>
      <w:autoSpaceDE w:val="0"/>
      <w:autoSpaceDN w:val="0"/>
      <w:adjustRightInd w:val="0"/>
      <w:spacing w:after="0"/>
    </w:pPr>
    <w:rPr>
      <w:rFonts w:ascii="Arial" w:eastAsia="Calibri" w:hAnsi="Arial" w:cs="Arial"/>
      <w:color w:val="000000"/>
      <w:lang w:val="en-GB" w:eastAsia="en-GB"/>
    </w:rPr>
  </w:style>
  <w:style w:type="paragraph" w:customStyle="1" w:styleId="body">
    <w:name w:val="body"/>
    <w:basedOn w:val="Normal"/>
    <w:uiPriority w:val="99"/>
    <w:rsid w:val="000B4DD8"/>
    <w:pPr>
      <w:spacing w:before="100" w:beforeAutospacing="1" w:after="100" w:afterAutospacing="1"/>
    </w:pPr>
    <w:rPr>
      <w:rFonts w:ascii="Calibri" w:eastAsia="Times New Roman" w:hAnsi="Calibri" w:cs="Calibri"/>
      <w:lang w:val="en-GB" w:eastAsia="en-GB"/>
    </w:rPr>
  </w:style>
  <w:style w:type="table" w:styleId="TableGrid">
    <w:name w:val="Table Grid"/>
    <w:basedOn w:val="TableNormal"/>
    <w:rsid w:val="00AE5BA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cHead2">
    <w:name w:val="PrecHead2"/>
    <w:basedOn w:val="Normal"/>
    <w:rsid w:val="00AE5BAD"/>
    <w:pPr>
      <w:spacing w:after="120"/>
      <w:jc w:val="center"/>
    </w:pPr>
    <w:rPr>
      <w:rFonts w:ascii="Trebuchet MS" w:eastAsia="Times New Roman" w:hAnsi="Trebuchet MS" w:cs="Times New Roman"/>
      <w:color w:val="800080"/>
      <w:sz w:val="32"/>
      <w:szCs w:val="32"/>
    </w:rPr>
  </w:style>
  <w:style w:type="character" w:styleId="Strong">
    <w:name w:val="Strong"/>
    <w:qFormat/>
    <w:rsid w:val="00AE5BAD"/>
    <w:rPr>
      <w:b/>
      <w:bCs/>
    </w:rPr>
  </w:style>
  <w:style w:type="paragraph" w:styleId="FootnoteText">
    <w:name w:val="footnote text"/>
    <w:basedOn w:val="Normal"/>
    <w:link w:val="FootnoteTextChar"/>
    <w:rsid w:val="00AE5BAD"/>
    <w:pPr>
      <w:spacing w:after="0"/>
    </w:pPr>
    <w:rPr>
      <w:rFonts w:ascii="Trebuchet MS" w:eastAsia="Times New Roman" w:hAnsi="Trebuchet MS" w:cs="Times New Roman"/>
      <w:sz w:val="20"/>
      <w:szCs w:val="20"/>
      <w:lang w:val="en-GB"/>
    </w:rPr>
  </w:style>
  <w:style w:type="character" w:customStyle="1" w:styleId="FootnoteTextChar">
    <w:name w:val="Footnote Text Char"/>
    <w:basedOn w:val="DefaultParagraphFont"/>
    <w:link w:val="FootnoteText"/>
    <w:rsid w:val="00AE5BAD"/>
    <w:rPr>
      <w:rFonts w:ascii="Trebuchet MS" w:eastAsia="Times New Roman" w:hAnsi="Trebuchet MS" w:cs="Times New Roman"/>
      <w:sz w:val="20"/>
      <w:szCs w:val="20"/>
      <w:lang w:val="en-GB"/>
    </w:rPr>
  </w:style>
  <w:style w:type="character" w:styleId="FootnoteReference">
    <w:name w:val="footnote reference"/>
    <w:basedOn w:val="DefaultParagraphFont"/>
    <w:rsid w:val="00AE5BAD"/>
    <w:rPr>
      <w:vertAlign w:val="superscript"/>
    </w:rPr>
  </w:style>
  <w:style w:type="character" w:styleId="Emphasis">
    <w:name w:val="Emphasis"/>
    <w:basedOn w:val="DefaultParagraphFont"/>
    <w:qFormat/>
    <w:rsid w:val="00AE5BAD"/>
    <w:rPr>
      <w:i/>
      <w:iCs/>
    </w:rPr>
  </w:style>
  <w:style w:type="paragraph" w:styleId="NormalWeb">
    <w:name w:val="Normal (Web)"/>
    <w:basedOn w:val="Normal"/>
    <w:uiPriority w:val="99"/>
    <w:unhideWhenUsed/>
    <w:rsid w:val="00D245DA"/>
    <w:pPr>
      <w:spacing w:before="100" w:beforeAutospacing="1" w:after="100" w:afterAutospacing="1"/>
    </w:pPr>
    <w:rPr>
      <w:rFonts w:ascii="Times New Roman" w:eastAsia="Times New Roman" w:hAnsi="Times New Roman" w:cs="Times New Roman"/>
      <w:lang w:val="en-GB" w:eastAsia="en-GB"/>
    </w:rPr>
  </w:style>
  <w:style w:type="table" w:customStyle="1" w:styleId="TableGrid0">
    <w:name w:val="TableGrid"/>
    <w:rsid w:val="004F0958"/>
    <w:pPr>
      <w:spacing w:after="0"/>
    </w:pPr>
    <w:rPr>
      <w:rFonts w:eastAsiaTheme="minorEastAsia"/>
      <w:sz w:val="22"/>
      <w:szCs w:val="22"/>
      <w:lang w:val="en-GB" w:eastAsia="en-GB"/>
    </w:rPr>
    <w:tblPr>
      <w:tblCellMar>
        <w:top w:w="0" w:type="dxa"/>
        <w:left w:w="0" w:type="dxa"/>
        <w:bottom w:w="0" w:type="dxa"/>
        <w:right w:w="0" w:type="dxa"/>
      </w:tblCellMar>
    </w:tblPr>
  </w:style>
  <w:style w:type="paragraph" w:styleId="Revision">
    <w:name w:val="Revision"/>
    <w:hidden/>
    <w:semiHidden/>
    <w:rsid w:val="00AF5C70"/>
    <w:pPr>
      <w:spacing w:after="0"/>
    </w:pPr>
  </w:style>
  <w:style w:type="paragraph" w:customStyle="1" w:styleId="msonormal0">
    <w:name w:val="msonormal"/>
    <w:basedOn w:val="Normal"/>
    <w:rsid w:val="00B559BA"/>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rsid w:val="00C52941"/>
    <w:rPr>
      <w:color w:val="0000FF" w:themeColor="hyperlink"/>
      <w:u w:val="single"/>
    </w:rPr>
  </w:style>
  <w:style w:type="character" w:styleId="UnresolvedMention">
    <w:name w:val="Unresolved Mention"/>
    <w:basedOn w:val="DefaultParagraphFont"/>
    <w:uiPriority w:val="99"/>
    <w:semiHidden/>
    <w:unhideWhenUsed/>
    <w:rsid w:val="00C52941"/>
    <w:rPr>
      <w:color w:val="605E5C"/>
      <w:shd w:val="clear" w:color="auto" w:fill="E1DFDD"/>
    </w:rPr>
  </w:style>
  <w:style w:type="character" w:styleId="FollowedHyperlink">
    <w:name w:val="FollowedHyperlink"/>
    <w:basedOn w:val="DefaultParagraphFont"/>
    <w:rsid w:val="001878A0"/>
    <w:rPr>
      <w:color w:val="800080" w:themeColor="followedHyperlink"/>
      <w:u w:val="single"/>
    </w:rPr>
  </w:style>
  <w:style w:type="numbering" w:customStyle="1" w:styleId="Style1">
    <w:name w:val="Style1"/>
    <w:uiPriority w:val="99"/>
    <w:rsid w:val="0053311A"/>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92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D62E9-D79B-417D-B4E5-21A84542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11365</Words>
  <Characters>64781</Characters>
  <Application>Microsoft Office Word</Application>
  <DocSecurity>4</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2023-03-09T12:06:00Z</dcterms:created>
  <dcterms:modified xsi:type="dcterms:W3CDTF">2023-03-09T12:06:00Z</dcterms:modified>
</cp:coreProperties>
</file>