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7CAAC" w14:textId="77777777" w:rsidR="00DC187A" w:rsidRPr="00DC187A" w:rsidRDefault="00DC187A" w:rsidP="00DC187A">
      <w:pPr>
        <w:jc w:val="both"/>
        <w:rPr>
          <w:rFonts w:ascii="Gill Sans MT" w:hAnsi="Gill Sans MT"/>
          <w:b/>
          <w:sz w:val="44"/>
          <w:szCs w:val="44"/>
        </w:rPr>
      </w:pPr>
      <w:bookmarkStart w:id="0" w:name="_top"/>
      <w:bookmarkEnd w:id="0"/>
      <w:r w:rsidRPr="00DC187A">
        <w:rPr>
          <w:noProof/>
          <w:sz w:val="44"/>
          <w:szCs w:val="44"/>
          <w:lang w:eastAsia="en-GB"/>
        </w:rPr>
        <w:drawing>
          <wp:anchor distT="0" distB="0" distL="114300" distR="114300" simplePos="0" relativeHeight="251662336" behindDoc="1" locked="0" layoutInCell="1" allowOverlap="1" wp14:anchorId="1612FB8D" wp14:editId="71491049">
            <wp:simplePos x="0" y="0"/>
            <wp:positionH relativeFrom="column">
              <wp:posOffset>0</wp:posOffset>
            </wp:positionH>
            <wp:positionV relativeFrom="paragraph">
              <wp:posOffset>0</wp:posOffset>
            </wp:positionV>
            <wp:extent cx="732875" cy="1440000"/>
            <wp:effectExtent l="0" t="0" r="0" b="8255"/>
            <wp:wrapTight wrapText="bothSides">
              <wp:wrapPolygon edited="0">
                <wp:start x="0" y="0"/>
                <wp:lineTo x="0" y="21438"/>
                <wp:lineTo x="20776" y="21438"/>
                <wp:lineTo x="207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okland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2875" cy="1440000"/>
                    </a:xfrm>
                    <a:prstGeom prst="rect">
                      <a:avLst/>
                    </a:prstGeom>
                  </pic:spPr>
                </pic:pic>
              </a:graphicData>
            </a:graphic>
            <wp14:sizeRelH relativeFrom="page">
              <wp14:pctWidth>0</wp14:pctWidth>
            </wp14:sizeRelH>
            <wp14:sizeRelV relativeFrom="page">
              <wp14:pctHeight>0</wp14:pctHeight>
            </wp14:sizeRelV>
          </wp:anchor>
        </w:drawing>
      </w:r>
      <w:r w:rsidRPr="00DC187A">
        <w:rPr>
          <w:rFonts w:ascii="Gill Sans MT" w:hAnsi="Gill Sans MT"/>
          <w:b/>
          <w:sz w:val="44"/>
          <w:szCs w:val="44"/>
        </w:rPr>
        <w:t>Brooklands Primary School</w:t>
      </w:r>
    </w:p>
    <w:p w14:paraId="4FC72517" w14:textId="074AC528" w:rsidR="008D6885" w:rsidRPr="00DC187A" w:rsidRDefault="008D6885" w:rsidP="00DC187A">
      <w:pPr>
        <w:jc w:val="both"/>
        <w:rPr>
          <w:rFonts w:ascii="Gill Sans MT" w:hAnsi="Gill Sans MT"/>
          <w:i/>
          <w:sz w:val="44"/>
          <w:szCs w:val="44"/>
        </w:rPr>
      </w:pPr>
      <w:r w:rsidRPr="00DC187A">
        <w:rPr>
          <w:rFonts w:ascii="Gill Sans MT" w:hAnsi="Gill Sans MT"/>
          <w:i/>
          <w:sz w:val="44"/>
          <w:szCs w:val="44"/>
        </w:rPr>
        <w:t>Uniform</w:t>
      </w:r>
      <w:r w:rsidR="00647828">
        <w:rPr>
          <w:rFonts w:ascii="Gill Sans MT" w:hAnsi="Gill Sans MT"/>
          <w:i/>
          <w:sz w:val="44"/>
          <w:szCs w:val="44"/>
        </w:rPr>
        <w:t xml:space="preserve"> policy</w:t>
      </w:r>
    </w:p>
    <w:p w14:paraId="25E6BFE5" w14:textId="77777777" w:rsidR="009C0818" w:rsidRDefault="009C0818">
      <w:pPr>
        <w:rPr>
          <w:rFonts w:ascii="Gill Sans MT" w:hAnsi="Gill Sans MT"/>
          <w:b/>
          <w:u w:val="single"/>
        </w:rPr>
      </w:pPr>
    </w:p>
    <w:p w14:paraId="205C742F" w14:textId="77777777" w:rsidR="00DC187A" w:rsidRDefault="00DC187A">
      <w:pPr>
        <w:rPr>
          <w:rFonts w:ascii="Gill Sans MT" w:hAnsi="Gill Sans MT"/>
          <w:b/>
          <w:u w:val="single"/>
        </w:rPr>
      </w:pPr>
    </w:p>
    <w:p w14:paraId="15E1E733" w14:textId="77777777" w:rsidR="00DC187A" w:rsidRDefault="00DC187A">
      <w:pPr>
        <w:rPr>
          <w:rFonts w:ascii="Gill Sans MT" w:hAnsi="Gill Sans MT"/>
          <w:b/>
          <w:u w:val="single"/>
        </w:rPr>
      </w:pPr>
    </w:p>
    <w:p w14:paraId="166F44E1" w14:textId="08F02754" w:rsidR="009C0818" w:rsidRPr="009C0818" w:rsidRDefault="009C0818" w:rsidP="009C0818">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 xml:space="preserve">It is our school policy that all children wear school uniform when attending school. School uniform is part of the school ethos and in sending their child/ren to </w:t>
      </w:r>
      <w:r w:rsidR="00AC20F5">
        <w:rPr>
          <w:rFonts w:ascii="Gill Sans MT" w:eastAsia="Times New Roman" w:hAnsi="Gill Sans MT" w:cs="Times New Roman"/>
          <w:color w:val="000000"/>
          <w:sz w:val="24"/>
          <w:szCs w:val="24"/>
          <w:lang w:eastAsia="en-GB"/>
        </w:rPr>
        <w:t>Brooklands</w:t>
      </w:r>
      <w:r w:rsidRPr="009C0818">
        <w:rPr>
          <w:rFonts w:ascii="Gill Sans MT" w:eastAsia="Times New Roman" w:hAnsi="Gill Sans MT" w:cs="Times New Roman"/>
          <w:color w:val="000000"/>
          <w:sz w:val="24"/>
          <w:szCs w:val="24"/>
          <w:lang w:eastAsia="en-GB"/>
        </w:rPr>
        <w:t xml:space="preserve"> Primary School, parents agree to support our policy.</w:t>
      </w:r>
    </w:p>
    <w:p w14:paraId="45B22BCD" w14:textId="77777777" w:rsidR="009C0818" w:rsidRPr="009C0818" w:rsidRDefault="009C0818" w:rsidP="009C0818">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sidRPr="006C2CAC">
        <w:rPr>
          <w:rFonts w:ascii="Gill Sans MT" w:eastAsia="Times New Roman" w:hAnsi="Gill Sans MT" w:cs="Times New Roman"/>
          <w:b/>
          <w:bCs/>
          <w:color w:val="000000"/>
          <w:sz w:val="24"/>
          <w:szCs w:val="24"/>
          <w:lang w:eastAsia="en-GB"/>
        </w:rPr>
        <w:t>Our policy on school uniform is based on the notion that school uniform:</w:t>
      </w:r>
    </w:p>
    <w:p w14:paraId="5F473CED" w14:textId="77777777" w:rsidR="009C0818" w:rsidRPr="009C0818" w:rsidRDefault="009C0818" w:rsidP="009C0818">
      <w:pPr>
        <w:numPr>
          <w:ilvl w:val="0"/>
          <w:numId w:val="1"/>
        </w:numPr>
        <w:shd w:val="clear" w:color="auto" w:fill="FFFFFF"/>
        <w:spacing w:before="120" w:after="120"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Promotes a sense of pride in the school;</w:t>
      </w:r>
    </w:p>
    <w:p w14:paraId="4AF927B0" w14:textId="77777777" w:rsidR="009C0818" w:rsidRPr="009C0818" w:rsidRDefault="009C0818" w:rsidP="009C0818">
      <w:pPr>
        <w:numPr>
          <w:ilvl w:val="0"/>
          <w:numId w:val="1"/>
        </w:numPr>
        <w:shd w:val="clear" w:color="auto" w:fill="FFFFFF"/>
        <w:spacing w:before="120" w:after="120"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Creates a sense of community and belonging towards the school;</w:t>
      </w:r>
    </w:p>
    <w:p w14:paraId="537471BD" w14:textId="77777777" w:rsidR="009C0818" w:rsidRPr="009C0818" w:rsidRDefault="009C0818" w:rsidP="009C0818">
      <w:pPr>
        <w:numPr>
          <w:ilvl w:val="0"/>
          <w:numId w:val="1"/>
        </w:numPr>
        <w:shd w:val="clear" w:color="auto" w:fill="FFFFFF"/>
        <w:spacing w:before="120" w:after="120"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Identifies the children with the school;</w:t>
      </w:r>
    </w:p>
    <w:p w14:paraId="353C4198" w14:textId="77777777" w:rsidR="009C0818" w:rsidRPr="009C0818" w:rsidRDefault="009C0818" w:rsidP="009C0818">
      <w:pPr>
        <w:numPr>
          <w:ilvl w:val="0"/>
          <w:numId w:val="1"/>
        </w:numPr>
        <w:shd w:val="clear" w:color="auto" w:fill="FFFFFF"/>
        <w:spacing w:before="120" w:after="120"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Is practical and smart;</w:t>
      </w:r>
    </w:p>
    <w:p w14:paraId="6872C977" w14:textId="506FB0A5" w:rsidR="00647828" w:rsidRDefault="009C0818" w:rsidP="009C0818">
      <w:pPr>
        <w:shd w:val="clear" w:color="auto" w:fill="FFFFFF"/>
        <w:spacing w:before="100" w:beforeAutospacing="1" w:after="100" w:afterAutospacing="1" w:line="240" w:lineRule="auto"/>
        <w:rPr>
          <w:rFonts w:ascii="Gill Sans MT" w:eastAsia="Times New Roman" w:hAnsi="Gill Sans MT" w:cs="Times New Roman"/>
          <w:b/>
          <w:bCs/>
          <w:color w:val="000000"/>
          <w:sz w:val="24"/>
          <w:szCs w:val="24"/>
          <w:lang w:eastAsia="en-GB"/>
        </w:rPr>
      </w:pPr>
      <w:r w:rsidRPr="006C2CAC">
        <w:rPr>
          <w:rFonts w:ascii="Gill Sans MT" w:eastAsia="Times New Roman" w:hAnsi="Gill Sans MT" w:cs="Times New Roman"/>
          <w:b/>
          <w:bCs/>
          <w:color w:val="000000"/>
          <w:sz w:val="24"/>
          <w:szCs w:val="24"/>
          <w:lang w:eastAsia="en-GB"/>
        </w:rPr>
        <w:t>Our uniform consists of:</w:t>
      </w:r>
    </w:p>
    <w:tbl>
      <w:tblPr>
        <w:tblStyle w:val="TableGrid"/>
        <w:tblW w:w="0" w:type="auto"/>
        <w:tblInd w:w="5" w:type="dxa"/>
        <w:tblLook w:val="04A0" w:firstRow="1" w:lastRow="0" w:firstColumn="1" w:lastColumn="0" w:noHBand="0" w:noVBand="1"/>
      </w:tblPr>
      <w:tblGrid>
        <w:gridCol w:w="2139"/>
        <w:gridCol w:w="4129"/>
        <w:gridCol w:w="4129"/>
      </w:tblGrid>
      <w:tr w:rsidR="00647828" w14:paraId="3DB029D6" w14:textId="77777777" w:rsidTr="001B3F7D">
        <w:trPr>
          <w:trHeight w:val="526"/>
        </w:trPr>
        <w:tc>
          <w:tcPr>
            <w:tcW w:w="2139" w:type="dxa"/>
            <w:tcBorders>
              <w:top w:val="nil"/>
              <w:left w:val="nil"/>
            </w:tcBorders>
          </w:tcPr>
          <w:p w14:paraId="0BA2D2BF" w14:textId="77777777" w:rsidR="00647828" w:rsidRDefault="00647828" w:rsidP="009C0818">
            <w:pPr>
              <w:spacing w:before="100" w:beforeAutospacing="1" w:after="100" w:afterAutospacing="1"/>
              <w:rPr>
                <w:rFonts w:ascii="Gill Sans MT" w:eastAsia="Times New Roman" w:hAnsi="Gill Sans MT" w:cs="Times New Roman"/>
                <w:color w:val="000000"/>
                <w:sz w:val="24"/>
                <w:szCs w:val="24"/>
                <w:lang w:eastAsia="en-GB"/>
              </w:rPr>
            </w:pPr>
          </w:p>
        </w:tc>
        <w:tc>
          <w:tcPr>
            <w:tcW w:w="4129" w:type="dxa"/>
            <w:shd w:val="clear" w:color="auto" w:fill="D9D9D9" w:themeFill="background1" w:themeFillShade="D9"/>
            <w:vAlign w:val="center"/>
          </w:tcPr>
          <w:p w14:paraId="47A7CDB1" w14:textId="77777777" w:rsidR="00647828" w:rsidRDefault="00647828" w:rsidP="001B3F7D">
            <w:pPr>
              <w:spacing w:before="100" w:beforeAutospacing="1" w:after="100" w:afterAutospacing="1"/>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Winter (Autumn 2 – Spring 2)</w:t>
            </w:r>
            <w:r w:rsidR="00932A15">
              <w:rPr>
                <w:rFonts w:ascii="Gill Sans MT" w:eastAsia="Times New Roman" w:hAnsi="Gill Sans MT" w:cs="Times New Roman"/>
                <w:color w:val="000000"/>
                <w:sz w:val="24"/>
                <w:szCs w:val="24"/>
                <w:lang w:eastAsia="en-GB"/>
              </w:rPr>
              <w:t>*</w:t>
            </w:r>
          </w:p>
          <w:p w14:paraId="007BA628" w14:textId="729737A9" w:rsidR="001B3F7D" w:rsidRPr="001B3F7D" w:rsidRDefault="001B3F7D" w:rsidP="001B3F7D">
            <w:pPr>
              <w:spacing w:before="100" w:beforeAutospacing="1" w:after="100" w:afterAutospacing="1"/>
              <w:rPr>
                <w:rFonts w:ascii="Gill Sans MT" w:eastAsia="Times New Roman" w:hAnsi="Gill Sans MT" w:cs="Times New Roman"/>
                <w:i/>
                <w:color w:val="000000"/>
                <w:sz w:val="20"/>
                <w:szCs w:val="20"/>
                <w:lang w:eastAsia="en-GB"/>
              </w:rPr>
            </w:pPr>
            <w:r w:rsidRPr="001B3F7D">
              <w:rPr>
                <w:rFonts w:ascii="Gill Sans MT" w:eastAsia="Times New Roman" w:hAnsi="Gill Sans MT" w:cs="Times New Roman"/>
                <w:i/>
                <w:color w:val="000000"/>
                <w:sz w:val="20"/>
                <w:szCs w:val="20"/>
                <w:lang w:eastAsia="en-GB"/>
              </w:rPr>
              <w:t>After October half-term to Easter</w:t>
            </w:r>
          </w:p>
        </w:tc>
        <w:tc>
          <w:tcPr>
            <w:tcW w:w="4129" w:type="dxa"/>
            <w:shd w:val="clear" w:color="auto" w:fill="D9D9D9" w:themeFill="background1" w:themeFillShade="D9"/>
            <w:vAlign w:val="center"/>
          </w:tcPr>
          <w:p w14:paraId="19B1BF68" w14:textId="77777777" w:rsidR="00647828" w:rsidRDefault="00647828" w:rsidP="001B3F7D">
            <w:pPr>
              <w:spacing w:before="100" w:beforeAutospacing="1" w:after="100" w:afterAutospacing="1"/>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Summer (Summer 1 – Autumn 1)</w:t>
            </w:r>
          </w:p>
          <w:p w14:paraId="22A20BEC" w14:textId="566601C9" w:rsidR="001B3F7D" w:rsidRPr="001B3F7D" w:rsidRDefault="001B3F7D" w:rsidP="001B3F7D">
            <w:pPr>
              <w:spacing w:before="100" w:beforeAutospacing="1" w:after="100" w:afterAutospacing="1"/>
              <w:rPr>
                <w:rFonts w:ascii="Gill Sans MT" w:eastAsia="Times New Roman" w:hAnsi="Gill Sans MT" w:cs="Times New Roman"/>
                <w:color w:val="000000"/>
                <w:sz w:val="20"/>
                <w:szCs w:val="20"/>
                <w:lang w:eastAsia="en-GB"/>
              </w:rPr>
            </w:pPr>
            <w:r w:rsidRPr="001B3F7D">
              <w:rPr>
                <w:rFonts w:ascii="Gill Sans MT" w:eastAsia="Times New Roman" w:hAnsi="Gill Sans MT" w:cs="Times New Roman"/>
                <w:i/>
                <w:color w:val="000000"/>
                <w:sz w:val="20"/>
                <w:szCs w:val="20"/>
                <w:lang w:eastAsia="en-GB"/>
              </w:rPr>
              <w:t>From after Easter to October half-term</w:t>
            </w:r>
          </w:p>
        </w:tc>
      </w:tr>
      <w:tr w:rsidR="00647828" w14:paraId="6355DF28" w14:textId="77777777" w:rsidTr="00647828">
        <w:trPr>
          <w:trHeight w:val="690"/>
        </w:trPr>
        <w:tc>
          <w:tcPr>
            <w:tcW w:w="2139" w:type="dxa"/>
            <w:shd w:val="clear" w:color="auto" w:fill="D9D9D9" w:themeFill="background1" w:themeFillShade="D9"/>
            <w:vAlign w:val="center"/>
          </w:tcPr>
          <w:p w14:paraId="2A41D890" w14:textId="4682F816" w:rsidR="00647828" w:rsidRDefault="00647828" w:rsidP="00895182">
            <w:pPr>
              <w:spacing w:before="100" w:beforeAutospacing="1" w:after="100" w:afterAutospacing="1"/>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Top</w:t>
            </w:r>
          </w:p>
        </w:tc>
        <w:tc>
          <w:tcPr>
            <w:tcW w:w="4129" w:type="dxa"/>
            <w:vAlign w:val="center"/>
          </w:tcPr>
          <w:p w14:paraId="3B1DD7FE" w14:textId="5EF21670" w:rsidR="00647828" w:rsidRDefault="00647828" w:rsidP="00647828">
            <w:pPr>
              <w:spacing w:before="100" w:beforeAutospacing="1" w:after="100" w:afterAutospacing="1"/>
              <w:rPr>
                <w:rFonts w:ascii="Gill Sans MT" w:eastAsia="Times New Roman" w:hAnsi="Gill Sans MT" w:cs="Times New Roman"/>
                <w:color w:val="000000"/>
                <w:sz w:val="24"/>
                <w:szCs w:val="24"/>
                <w:lang w:eastAsia="en-GB"/>
              </w:rPr>
            </w:pPr>
            <w:r w:rsidRPr="006C2CAC">
              <w:rPr>
                <w:rFonts w:ascii="Gill Sans MT" w:hAnsi="Gill Sans MT"/>
              </w:rPr>
              <w:t>White long</w:t>
            </w:r>
            <w:r>
              <w:rPr>
                <w:rFonts w:ascii="Gill Sans MT" w:hAnsi="Gill Sans MT"/>
              </w:rPr>
              <w:t xml:space="preserve"> or short</w:t>
            </w:r>
            <w:r w:rsidRPr="006C2CAC">
              <w:rPr>
                <w:rFonts w:ascii="Gill Sans MT" w:hAnsi="Gill Sans MT"/>
              </w:rPr>
              <w:t>-sleeved shirt &amp; navy/gold striped tie</w:t>
            </w:r>
          </w:p>
        </w:tc>
        <w:tc>
          <w:tcPr>
            <w:tcW w:w="4129" w:type="dxa"/>
            <w:vAlign w:val="center"/>
          </w:tcPr>
          <w:p w14:paraId="02F3F049" w14:textId="12D15AE3" w:rsidR="00647828" w:rsidRDefault="00647828" w:rsidP="00647828">
            <w:pPr>
              <w:spacing w:before="100" w:beforeAutospacing="1" w:after="100" w:afterAutospacing="1"/>
              <w:rPr>
                <w:rFonts w:ascii="Gill Sans MT" w:eastAsia="Times New Roman" w:hAnsi="Gill Sans MT" w:cs="Times New Roman"/>
                <w:color w:val="000000"/>
                <w:sz w:val="24"/>
                <w:szCs w:val="24"/>
                <w:lang w:eastAsia="en-GB"/>
              </w:rPr>
            </w:pPr>
            <w:r w:rsidRPr="006C2CAC">
              <w:rPr>
                <w:rFonts w:ascii="Gill Sans MT" w:hAnsi="Gill Sans MT"/>
              </w:rPr>
              <w:t>Gold polo shirt</w:t>
            </w:r>
            <w:r>
              <w:rPr>
                <w:rFonts w:ascii="Gill Sans MT" w:hAnsi="Gill Sans MT"/>
              </w:rPr>
              <w:t xml:space="preserve"> without tie</w:t>
            </w:r>
          </w:p>
        </w:tc>
      </w:tr>
      <w:tr w:rsidR="00647828" w14:paraId="47994392" w14:textId="4BBDEC0B" w:rsidTr="00647828">
        <w:trPr>
          <w:trHeight w:val="691"/>
        </w:trPr>
        <w:tc>
          <w:tcPr>
            <w:tcW w:w="2139" w:type="dxa"/>
            <w:shd w:val="clear" w:color="auto" w:fill="D9D9D9" w:themeFill="background1" w:themeFillShade="D9"/>
            <w:vAlign w:val="center"/>
          </w:tcPr>
          <w:p w14:paraId="79509C91" w14:textId="0814E603" w:rsidR="00647828" w:rsidRDefault="00895182" w:rsidP="00647828">
            <w:pPr>
              <w:spacing w:before="100" w:beforeAutospacing="1" w:after="100" w:afterAutospacing="1"/>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Dress</w:t>
            </w:r>
          </w:p>
        </w:tc>
        <w:tc>
          <w:tcPr>
            <w:tcW w:w="4129" w:type="dxa"/>
            <w:vAlign w:val="center"/>
          </w:tcPr>
          <w:p w14:paraId="2493726B" w14:textId="31C0E553" w:rsidR="00647828" w:rsidRPr="008734B3" w:rsidRDefault="00734FF9" w:rsidP="00647828">
            <w:pPr>
              <w:spacing w:before="100" w:beforeAutospacing="1" w:after="100" w:afterAutospacing="1"/>
              <w:rPr>
                <w:rFonts w:ascii="Gill Sans MT" w:hAnsi="Gill Sans MT"/>
              </w:rPr>
            </w:pPr>
            <w:r w:rsidRPr="008734B3">
              <w:rPr>
                <w:rFonts w:ascii="Gill Sans MT" w:eastAsia="Times New Roman" w:hAnsi="Gill Sans MT" w:cs="Times New Roman"/>
                <w:color w:val="000000"/>
                <w:lang w:eastAsia="en-GB"/>
              </w:rPr>
              <w:t>Navy</w:t>
            </w:r>
            <w:r w:rsidR="00647828" w:rsidRPr="008734B3">
              <w:rPr>
                <w:rFonts w:ascii="Gill Sans MT" w:eastAsia="Times New Roman" w:hAnsi="Gill Sans MT" w:cs="Times New Roman"/>
                <w:color w:val="000000"/>
                <w:lang w:eastAsia="en-GB"/>
              </w:rPr>
              <w:t xml:space="preserve"> pinafore dress</w:t>
            </w:r>
          </w:p>
        </w:tc>
        <w:tc>
          <w:tcPr>
            <w:tcW w:w="4129" w:type="dxa"/>
            <w:vAlign w:val="center"/>
          </w:tcPr>
          <w:p w14:paraId="5015461A" w14:textId="0BB0430B" w:rsidR="00647828" w:rsidRPr="008734B3" w:rsidRDefault="00647828" w:rsidP="00647828">
            <w:pPr>
              <w:spacing w:before="100" w:beforeAutospacing="1" w:after="100" w:afterAutospacing="1"/>
              <w:rPr>
                <w:rFonts w:ascii="Gill Sans MT" w:hAnsi="Gill Sans MT"/>
              </w:rPr>
            </w:pPr>
            <w:r w:rsidRPr="008734B3">
              <w:rPr>
                <w:rFonts w:ascii="Gill Sans MT" w:eastAsia="Times New Roman" w:hAnsi="Gill Sans MT" w:cs="Times New Roman"/>
                <w:color w:val="000000"/>
                <w:lang w:eastAsia="en-GB"/>
              </w:rPr>
              <w:t>Gold striped/checked dress</w:t>
            </w:r>
          </w:p>
        </w:tc>
      </w:tr>
      <w:tr w:rsidR="00A70F3D" w14:paraId="4323312B" w14:textId="77777777" w:rsidTr="00647828">
        <w:trPr>
          <w:trHeight w:val="691"/>
        </w:trPr>
        <w:tc>
          <w:tcPr>
            <w:tcW w:w="2139" w:type="dxa"/>
            <w:shd w:val="clear" w:color="auto" w:fill="D9D9D9" w:themeFill="background1" w:themeFillShade="D9"/>
            <w:vAlign w:val="center"/>
          </w:tcPr>
          <w:p w14:paraId="705EFC0A" w14:textId="0AF78535" w:rsidR="00A70F3D" w:rsidRDefault="00A70F3D" w:rsidP="00A70F3D">
            <w:pPr>
              <w:spacing w:before="100" w:beforeAutospacing="1" w:after="100" w:afterAutospacing="1"/>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Jumper/cardigan</w:t>
            </w:r>
          </w:p>
        </w:tc>
        <w:tc>
          <w:tcPr>
            <w:tcW w:w="8258" w:type="dxa"/>
            <w:gridSpan w:val="2"/>
            <w:vAlign w:val="center"/>
          </w:tcPr>
          <w:p w14:paraId="7283BE29" w14:textId="6710CF8F" w:rsidR="00A70F3D" w:rsidRDefault="00A70F3D" w:rsidP="00A70F3D">
            <w:pPr>
              <w:spacing w:before="100" w:beforeAutospacing="1" w:after="100" w:afterAutospacing="1"/>
              <w:rPr>
                <w:rFonts w:ascii="Gill Sans MT" w:eastAsia="Times New Roman" w:hAnsi="Gill Sans MT" w:cs="Times New Roman"/>
                <w:color w:val="000000"/>
                <w:sz w:val="24"/>
                <w:szCs w:val="24"/>
                <w:lang w:eastAsia="en-GB"/>
              </w:rPr>
            </w:pPr>
            <w:r w:rsidRPr="008734B3">
              <w:rPr>
                <w:rFonts w:ascii="Gill Sans MT" w:eastAsia="Times New Roman" w:hAnsi="Gill Sans MT" w:cs="Times New Roman"/>
                <w:color w:val="000000"/>
                <w:lang w:eastAsia="en-GB"/>
              </w:rPr>
              <w:t>Grey or navy</w:t>
            </w:r>
          </w:p>
        </w:tc>
      </w:tr>
      <w:tr w:rsidR="00A70F3D" w14:paraId="76E5B1FE" w14:textId="77777777" w:rsidTr="00647828">
        <w:trPr>
          <w:trHeight w:val="691"/>
        </w:trPr>
        <w:tc>
          <w:tcPr>
            <w:tcW w:w="2139" w:type="dxa"/>
            <w:shd w:val="clear" w:color="auto" w:fill="D9D9D9" w:themeFill="background1" w:themeFillShade="D9"/>
            <w:vAlign w:val="center"/>
          </w:tcPr>
          <w:p w14:paraId="38220547" w14:textId="3B2F2A28" w:rsidR="00A70F3D" w:rsidRDefault="00A70F3D" w:rsidP="00A70F3D">
            <w:pPr>
              <w:spacing w:before="100" w:beforeAutospacing="1" w:after="100" w:afterAutospacing="1"/>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Bottoms</w:t>
            </w:r>
          </w:p>
        </w:tc>
        <w:tc>
          <w:tcPr>
            <w:tcW w:w="8258" w:type="dxa"/>
            <w:gridSpan w:val="2"/>
            <w:vAlign w:val="center"/>
          </w:tcPr>
          <w:p w14:paraId="5C48FB83" w14:textId="27274A2C" w:rsidR="00A70F3D" w:rsidRPr="008734B3" w:rsidRDefault="00A70F3D" w:rsidP="00A70F3D">
            <w:pPr>
              <w:spacing w:before="100" w:beforeAutospacing="1" w:after="100" w:afterAutospacing="1"/>
              <w:rPr>
                <w:rFonts w:ascii="Gill Sans MT" w:eastAsia="Times New Roman" w:hAnsi="Gill Sans MT" w:cs="Times New Roman"/>
                <w:color w:val="000000"/>
                <w:lang w:eastAsia="en-GB"/>
              </w:rPr>
            </w:pPr>
            <w:r>
              <w:rPr>
                <w:rFonts w:ascii="Gill Sans MT" w:hAnsi="Gill Sans MT"/>
              </w:rPr>
              <w:t>Trousers, shorts or skirt that colour match the jumper/cardigan</w:t>
            </w:r>
            <w:bookmarkStart w:id="1" w:name="_GoBack"/>
            <w:bookmarkEnd w:id="1"/>
          </w:p>
        </w:tc>
      </w:tr>
      <w:tr w:rsidR="00A70F3D" w14:paraId="79E216A9" w14:textId="77777777" w:rsidTr="00647828">
        <w:trPr>
          <w:trHeight w:val="691"/>
        </w:trPr>
        <w:tc>
          <w:tcPr>
            <w:tcW w:w="2139" w:type="dxa"/>
            <w:shd w:val="clear" w:color="auto" w:fill="D9D9D9" w:themeFill="background1" w:themeFillShade="D9"/>
            <w:vAlign w:val="center"/>
          </w:tcPr>
          <w:p w14:paraId="64EA6292" w14:textId="73CD9D01" w:rsidR="00A70F3D" w:rsidRDefault="00A70F3D" w:rsidP="00A70F3D">
            <w:pPr>
              <w:spacing w:before="100" w:beforeAutospacing="1" w:after="100" w:afterAutospacing="1"/>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Shoes</w:t>
            </w:r>
          </w:p>
        </w:tc>
        <w:tc>
          <w:tcPr>
            <w:tcW w:w="8258" w:type="dxa"/>
            <w:gridSpan w:val="2"/>
            <w:vAlign w:val="center"/>
          </w:tcPr>
          <w:p w14:paraId="0398041A" w14:textId="5462F7EA" w:rsidR="00A70F3D" w:rsidRDefault="00A70F3D" w:rsidP="00A70F3D">
            <w:pPr>
              <w:spacing w:before="100" w:beforeAutospacing="1" w:after="100" w:afterAutospacing="1"/>
              <w:rPr>
                <w:rFonts w:ascii="Gill Sans MT" w:eastAsia="Times New Roman" w:hAnsi="Gill Sans MT" w:cs="Times New Roman"/>
                <w:color w:val="000000"/>
                <w:sz w:val="24"/>
                <w:szCs w:val="24"/>
                <w:lang w:eastAsia="en-GB"/>
              </w:rPr>
            </w:pPr>
            <w:r>
              <w:rPr>
                <w:rFonts w:ascii="Gill Sans MT" w:hAnsi="Gill Sans MT"/>
              </w:rPr>
              <w:t>Black</w:t>
            </w:r>
            <w:r w:rsidRPr="00EF481D">
              <w:rPr>
                <w:rFonts w:ascii="Gill Sans MT" w:hAnsi="Gill Sans MT"/>
              </w:rPr>
              <w:t xml:space="preserve"> pla</w:t>
            </w:r>
            <w:r>
              <w:rPr>
                <w:rFonts w:ascii="Gill Sans MT" w:hAnsi="Gill Sans MT"/>
              </w:rPr>
              <w:t>i</w:t>
            </w:r>
            <w:r w:rsidRPr="00EF481D">
              <w:rPr>
                <w:rFonts w:ascii="Gill Sans MT" w:hAnsi="Gill Sans MT"/>
              </w:rPr>
              <w:t>n shoes (not boots) or trainers</w:t>
            </w:r>
            <w:r>
              <w:rPr>
                <w:rFonts w:ascii="Gill Sans MT" w:hAnsi="Gill Sans MT"/>
              </w:rPr>
              <w:t xml:space="preserve"> </w:t>
            </w:r>
            <w:r w:rsidRPr="00EF481D">
              <w:rPr>
                <w:rFonts w:ascii="Gill Sans MT" w:hAnsi="Gill Sans MT"/>
              </w:rPr>
              <w:t>(close-toed, dark soled, no flashes/patterns/coloured laces)</w:t>
            </w:r>
          </w:p>
        </w:tc>
      </w:tr>
      <w:tr w:rsidR="00A70F3D" w14:paraId="26440D36" w14:textId="77777777" w:rsidTr="00647828">
        <w:trPr>
          <w:trHeight w:val="691"/>
        </w:trPr>
        <w:tc>
          <w:tcPr>
            <w:tcW w:w="2139" w:type="dxa"/>
            <w:shd w:val="clear" w:color="auto" w:fill="D9D9D9" w:themeFill="background1" w:themeFillShade="D9"/>
            <w:vAlign w:val="center"/>
          </w:tcPr>
          <w:p w14:paraId="718C3A97" w14:textId="6F70C5D9" w:rsidR="00A70F3D" w:rsidRDefault="00A70F3D" w:rsidP="00A70F3D">
            <w:pPr>
              <w:spacing w:before="100" w:beforeAutospacing="1" w:after="100" w:afterAutospacing="1"/>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Socks/tights</w:t>
            </w:r>
          </w:p>
        </w:tc>
        <w:tc>
          <w:tcPr>
            <w:tcW w:w="8258" w:type="dxa"/>
            <w:gridSpan w:val="2"/>
            <w:vAlign w:val="center"/>
          </w:tcPr>
          <w:p w14:paraId="34F496A5" w14:textId="2F01B45B" w:rsidR="00A70F3D" w:rsidRDefault="00A70F3D" w:rsidP="00A70F3D">
            <w:pPr>
              <w:shd w:val="clear" w:color="auto" w:fill="FFFFFF"/>
              <w:spacing w:before="120" w:after="120"/>
              <w:rPr>
                <w:rFonts w:ascii="Gill Sans MT" w:eastAsia="Times New Roman" w:hAnsi="Gill Sans MT" w:cs="Times New Roman"/>
                <w:color w:val="000000"/>
                <w:sz w:val="24"/>
                <w:szCs w:val="24"/>
                <w:lang w:eastAsia="en-GB"/>
              </w:rPr>
            </w:pPr>
            <w:r w:rsidRPr="006C2CAC">
              <w:rPr>
                <w:rFonts w:ascii="Gill Sans MT" w:hAnsi="Gill Sans MT"/>
              </w:rPr>
              <w:t>Grey/white</w:t>
            </w:r>
            <w:r>
              <w:rPr>
                <w:rFonts w:ascii="Gill Sans MT" w:hAnsi="Gill Sans MT"/>
              </w:rPr>
              <w:t>/navy</w:t>
            </w:r>
            <w:r w:rsidRPr="006C2CAC">
              <w:rPr>
                <w:rFonts w:ascii="Gill Sans MT" w:hAnsi="Gill Sans MT"/>
              </w:rPr>
              <w:t xml:space="preserve"> socks</w:t>
            </w:r>
            <w:r>
              <w:rPr>
                <w:rFonts w:ascii="Gill Sans MT" w:hAnsi="Gill Sans MT"/>
              </w:rPr>
              <w:t xml:space="preserve"> or grey/navy tights</w:t>
            </w:r>
          </w:p>
        </w:tc>
      </w:tr>
    </w:tbl>
    <w:p w14:paraId="383C589A" w14:textId="62128D73" w:rsidR="009C0818" w:rsidRDefault="00932A15" w:rsidP="00932A15">
      <w:pPr>
        <w:pStyle w:val="ListParagraph"/>
        <w:shd w:val="clear" w:color="auto" w:fill="FFFFFF"/>
        <w:spacing w:before="120" w:after="120" w:line="240" w:lineRule="auto"/>
        <w:ind w:left="0"/>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*we ask that for formal photographs, pupils wear winter uniform to school regardless of the time of year</w:t>
      </w:r>
    </w:p>
    <w:p w14:paraId="7CC97174" w14:textId="77777777" w:rsidR="00932A15" w:rsidRPr="00EF481D" w:rsidRDefault="00932A15" w:rsidP="00932A15">
      <w:pPr>
        <w:pStyle w:val="ListParagraph"/>
        <w:shd w:val="clear" w:color="auto" w:fill="FFFFFF"/>
        <w:spacing w:before="120" w:after="120" w:line="240" w:lineRule="auto"/>
        <w:ind w:left="0"/>
        <w:rPr>
          <w:rFonts w:ascii="Gill Sans MT" w:eastAsia="Times New Roman" w:hAnsi="Gill Sans MT" w:cs="Times New Roman"/>
          <w:color w:val="000000"/>
          <w:sz w:val="24"/>
          <w:szCs w:val="24"/>
          <w:lang w:eastAsia="en-GB"/>
        </w:rPr>
      </w:pPr>
    </w:p>
    <w:p w14:paraId="36ECE110" w14:textId="77777777" w:rsidR="000E33C3" w:rsidRDefault="000E33C3" w:rsidP="000E33C3">
      <w:pPr>
        <w:numPr>
          <w:ilvl w:val="0"/>
          <w:numId w:val="2"/>
        </w:numPr>
        <w:shd w:val="clear" w:color="auto" w:fill="FFFFFF"/>
        <w:spacing w:before="120" w:after="120" w:line="240" w:lineRule="auto"/>
        <w:rPr>
          <w:rFonts w:ascii="Gill Sans MT" w:eastAsia="Times New Roman" w:hAnsi="Gill Sans MT" w:cs="Times New Roman"/>
          <w:color w:val="000000"/>
          <w:sz w:val="24"/>
          <w:szCs w:val="24"/>
          <w:lang w:eastAsia="en-GB"/>
        </w:rPr>
      </w:pPr>
      <w:r w:rsidRPr="00EF481D">
        <w:rPr>
          <w:rFonts w:ascii="Gill Sans MT" w:eastAsia="Times New Roman" w:hAnsi="Gill Sans MT" w:cs="Times New Roman"/>
          <w:color w:val="000000"/>
          <w:sz w:val="24"/>
          <w:szCs w:val="24"/>
          <w:lang w:eastAsia="en-GB"/>
        </w:rPr>
        <w:t>Plain and discreet headbands and hair ties </w:t>
      </w:r>
    </w:p>
    <w:p w14:paraId="313475DC" w14:textId="21660837" w:rsidR="00EF481D" w:rsidRPr="00EF481D" w:rsidRDefault="00EF481D" w:rsidP="00EF481D">
      <w:pPr>
        <w:numPr>
          <w:ilvl w:val="0"/>
          <w:numId w:val="2"/>
        </w:numPr>
        <w:shd w:val="clear" w:color="auto" w:fill="FFFFFF"/>
        <w:spacing w:before="120" w:after="120" w:line="240" w:lineRule="auto"/>
        <w:rPr>
          <w:rFonts w:ascii="Gill Sans MT" w:eastAsia="Times New Roman" w:hAnsi="Gill Sans MT" w:cs="Times New Roman"/>
          <w:color w:val="000000"/>
          <w:sz w:val="24"/>
          <w:szCs w:val="24"/>
          <w:lang w:eastAsia="en-GB"/>
        </w:rPr>
      </w:pPr>
      <w:r w:rsidRPr="00EF481D">
        <w:rPr>
          <w:rFonts w:ascii="Gill Sans MT" w:eastAsia="Times New Roman" w:hAnsi="Gill Sans MT" w:cs="Times New Roman"/>
          <w:color w:val="000000"/>
          <w:sz w:val="24"/>
          <w:szCs w:val="24"/>
          <w:lang w:eastAsia="en-GB"/>
        </w:rPr>
        <w:t xml:space="preserve">Plain </w:t>
      </w:r>
      <w:r w:rsidR="000E33C3">
        <w:rPr>
          <w:rFonts w:ascii="Gill Sans MT" w:eastAsia="Times New Roman" w:hAnsi="Gill Sans MT" w:cs="Times New Roman"/>
          <w:color w:val="000000"/>
          <w:sz w:val="24"/>
          <w:szCs w:val="24"/>
          <w:lang w:eastAsia="en-GB"/>
        </w:rPr>
        <w:t xml:space="preserve">and discreet </w:t>
      </w:r>
      <w:r w:rsidRPr="00EF481D">
        <w:rPr>
          <w:rFonts w:ascii="Gill Sans MT" w:eastAsia="Times New Roman" w:hAnsi="Gill Sans MT" w:cs="Times New Roman"/>
          <w:color w:val="000000"/>
          <w:sz w:val="24"/>
          <w:szCs w:val="24"/>
          <w:lang w:eastAsia="en-GB"/>
        </w:rPr>
        <w:t xml:space="preserve">headscarves </w:t>
      </w:r>
    </w:p>
    <w:p w14:paraId="11C83839" w14:textId="44CB71C9" w:rsidR="00E15941" w:rsidRPr="00EF481D" w:rsidRDefault="00E15941" w:rsidP="00EF481D">
      <w:pPr>
        <w:numPr>
          <w:ilvl w:val="0"/>
          <w:numId w:val="2"/>
        </w:numPr>
        <w:shd w:val="clear" w:color="auto" w:fill="FFFFFF"/>
        <w:spacing w:before="120" w:after="120" w:line="240" w:lineRule="auto"/>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An appropriately warm coat with a hood</w:t>
      </w:r>
    </w:p>
    <w:p w14:paraId="11451731" w14:textId="64679280" w:rsidR="00EF481D" w:rsidRPr="00EF481D" w:rsidRDefault="00EF481D" w:rsidP="00EF481D">
      <w:pPr>
        <w:numPr>
          <w:ilvl w:val="0"/>
          <w:numId w:val="2"/>
        </w:numPr>
        <w:shd w:val="clear" w:color="auto" w:fill="FFFFFF"/>
        <w:spacing w:before="120" w:after="120" w:line="240" w:lineRule="auto"/>
        <w:rPr>
          <w:rFonts w:ascii="Gill Sans MT" w:eastAsia="Times New Roman" w:hAnsi="Gill Sans MT" w:cs="Times New Roman"/>
          <w:color w:val="000000"/>
          <w:sz w:val="24"/>
          <w:szCs w:val="24"/>
          <w:lang w:eastAsia="en-GB"/>
        </w:rPr>
      </w:pPr>
      <w:r w:rsidRPr="00EF481D">
        <w:rPr>
          <w:rFonts w:ascii="Gill Sans MT" w:eastAsia="Times New Roman" w:hAnsi="Gill Sans MT" w:cs="Times New Roman"/>
          <w:color w:val="000000"/>
          <w:sz w:val="24"/>
          <w:szCs w:val="24"/>
          <w:lang w:eastAsia="en-GB"/>
        </w:rPr>
        <w:t xml:space="preserve">A peaked cap for summer protection </w:t>
      </w:r>
    </w:p>
    <w:p w14:paraId="7E1FEB96" w14:textId="1EC5C4EF" w:rsidR="009C0818" w:rsidRDefault="009C0818" w:rsidP="009C0818">
      <w:pPr>
        <w:shd w:val="clear" w:color="auto" w:fill="FFFFFF"/>
        <w:spacing w:before="120" w:after="120"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(we promote the wearing of jumpers with logos but plain versions in the school colours are acceptable)</w:t>
      </w:r>
    </w:p>
    <w:p w14:paraId="719DDE8D" w14:textId="77777777" w:rsidR="00647828" w:rsidRPr="009C0818" w:rsidRDefault="00647828" w:rsidP="009C0818">
      <w:pPr>
        <w:shd w:val="clear" w:color="auto" w:fill="FFFFFF"/>
        <w:spacing w:before="120" w:after="120" w:line="240" w:lineRule="auto"/>
        <w:rPr>
          <w:rFonts w:ascii="Gill Sans MT" w:eastAsia="Times New Roman" w:hAnsi="Gill Sans MT" w:cs="Times New Roman"/>
          <w:color w:val="000000"/>
          <w:sz w:val="24"/>
          <w:szCs w:val="24"/>
          <w:lang w:eastAsia="en-GB"/>
        </w:rPr>
      </w:pPr>
    </w:p>
    <w:p w14:paraId="2129F862" w14:textId="67D899A8" w:rsidR="00E15941" w:rsidRPr="009C0818" w:rsidRDefault="00E15941" w:rsidP="00E15941">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sidRPr="006C2CAC">
        <w:rPr>
          <w:rFonts w:ascii="Gill Sans MT" w:eastAsia="Times New Roman" w:hAnsi="Gill Sans MT" w:cs="Times New Roman"/>
          <w:b/>
          <w:bCs/>
          <w:color w:val="000000"/>
          <w:sz w:val="24"/>
          <w:szCs w:val="24"/>
          <w:lang w:eastAsia="en-GB"/>
        </w:rPr>
        <w:lastRenderedPageBreak/>
        <w:t>PE Kit</w:t>
      </w:r>
    </w:p>
    <w:p w14:paraId="622A991F" w14:textId="6AA1880B" w:rsidR="00E15941" w:rsidRPr="009C0818" w:rsidRDefault="00F559B8" w:rsidP="00E15941">
      <w:pPr>
        <w:numPr>
          <w:ilvl w:val="0"/>
          <w:numId w:val="5"/>
        </w:numPr>
        <w:shd w:val="clear" w:color="auto" w:fill="FFFFFF"/>
        <w:spacing w:before="120" w:after="120" w:line="240" w:lineRule="auto"/>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Navy</w:t>
      </w:r>
      <w:r w:rsidR="00E15941">
        <w:rPr>
          <w:rFonts w:ascii="Gill Sans MT" w:eastAsia="Times New Roman" w:hAnsi="Gill Sans MT" w:cs="Times New Roman"/>
          <w:color w:val="000000"/>
          <w:sz w:val="24"/>
          <w:szCs w:val="24"/>
          <w:lang w:eastAsia="en-GB"/>
        </w:rPr>
        <w:t xml:space="preserve"> t-shirt with</w:t>
      </w:r>
      <w:r w:rsidR="00E15941" w:rsidRPr="009C0818">
        <w:rPr>
          <w:rFonts w:ascii="Gill Sans MT" w:eastAsia="Times New Roman" w:hAnsi="Gill Sans MT" w:cs="Times New Roman"/>
          <w:color w:val="000000"/>
          <w:sz w:val="24"/>
          <w:szCs w:val="24"/>
          <w:lang w:eastAsia="en-GB"/>
        </w:rPr>
        <w:t xml:space="preserve"> </w:t>
      </w:r>
      <w:r>
        <w:rPr>
          <w:rFonts w:ascii="Gill Sans MT" w:eastAsia="Times New Roman" w:hAnsi="Gill Sans MT" w:cs="Times New Roman"/>
          <w:color w:val="000000"/>
          <w:sz w:val="24"/>
          <w:szCs w:val="24"/>
          <w:lang w:eastAsia="en-GB"/>
        </w:rPr>
        <w:t>navy</w:t>
      </w:r>
      <w:r w:rsidR="00E15941">
        <w:rPr>
          <w:rFonts w:ascii="Gill Sans MT" w:eastAsia="Times New Roman" w:hAnsi="Gill Sans MT" w:cs="Times New Roman"/>
          <w:color w:val="000000"/>
          <w:sz w:val="24"/>
          <w:szCs w:val="24"/>
          <w:lang w:eastAsia="en-GB"/>
        </w:rPr>
        <w:t xml:space="preserve">, plain </w:t>
      </w:r>
      <w:r w:rsidR="00E15941" w:rsidRPr="009C0818">
        <w:rPr>
          <w:rFonts w:ascii="Gill Sans MT" w:eastAsia="Times New Roman" w:hAnsi="Gill Sans MT" w:cs="Times New Roman"/>
          <w:color w:val="000000"/>
          <w:sz w:val="24"/>
          <w:szCs w:val="24"/>
          <w:lang w:eastAsia="en-GB"/>
        </w:rPr>
        <w:t>shorts/t</w:t>
      </w:r>
      <w:r w:rsidR="00E15941">
        <w:rPr>
          <w:rFonts w:ascii="Gill Sans MT" w:eastAsia="Times New Roman" w:hAnsi="Gill Sans MT" w:cs="Times New Roman"/>
          <w:color w:val="000000"/>
          <w:sz w:val="24"/>
          <w:szCs w:val="24"/>
          <w:lang w:eastAsia="en-GB"/>
        </w:rPr>
        <w:t>racksuit/sweatshirt</w:t>
      </w:r>
      <w:r>
        <w:rPr>
          <w:rFonts w:ascii="Gill Sans MT" w:eastAsia="Times New Roman" w:hAnsi="Gill Sans MT" w:cs="Times New Roman"/>
          <w:color w:val="000000"/>
          <w:sz w:val="24"/>
          <w:szCs w:val="24"/>
          <w:lang w:eastAsia="en-GB"/>
        </w:rPr>
        <w:t xml:space="preserve"> (unbranded)</w:t>
      </w:r>
    </w:p>
    <w:p w14:paraId="17412C15" w14:textId="77777777" w:rsidR="00E15941" w:rsidRDefault="00E15941" w:rsidP="00E15941">
      <w:pPr>
        <w:numPr>
          <w:ilvl w:val="0"/>
          <w:numId w:val="5"/>
        </w:numPr>
        <w:shd w:val="clear" w:color="auto" w:fill="FFFFFF"/>
        <w:spacing w:before="120" w:after="120"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Trainers/black plimsolls</w:t>
      </w:r>
    </w:p>
    <w:p w14:paraId="3A44D1BC" w14:textId="7B18F592" w:rsidR="00E15941" w:rsidRPr="009C0818" w:rsidRDefault="00E15941" w:rsidP="00E15941">
      <w:pPr>
        <w:numPr>
          <w:ilvl w:val="0"/>
          <w:numId w:val="5"/>
        </w:numPr>
        <w:shd w:val="clear" w:color="auto" w:fill="FFFFFF"/>
        <w:spacing w:before="120" w:after="120" w:line="240" w:lineRule="auto"/>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No team</w:t>
      </w:r>
      <w:r w:rsidR="00B94C6A">
        <w:rPr>
          <w:rFonts w:ascii="Gill Sans MT" w:eastAsia="Times New Roman" w:hAnsi="Gill Sans MT" w:cs="Times New Roman"/>
          <w:color w:val="000000"/>
          <w:sz w:val="24"/>
          <w:szCs w:val="24"/>
          <w:lang w:eastAsia="en-GB"/>
        </w:rPr>
        <w:t xml:space="preserve"> kits or</w:t>
      </w:r>
      <w:r>
        <w:rPr>
          <w:rFonts w:ascii="Gill Sans MT" w:eastAsia="Times New Roman" w:hAnsi="Gill Sans MT" w:cs="Times New Roman"/>
          <w:color w:val="000000"/>
          <w:sz w:val="24"/>
          <w:szCs w:val="24"/>
          <w:lang w:eastAsia="en-GB"/>
        </w:rPr>
        <w:t xml:space="preserve"> apparel (e.g. official kits)</w:t>
      </w:r>
    </w:p>
    <w:p w14:paraId="7D2EE44C" w14:textId="21EEBD12" w:rsidR="00E15941" w:rsidRDefault="00E15941" w:rsidP="00E15941">
      <w:pPr>
        <w:numPr>
          <w:ilvl w:val="0"/>
          <w:numId w:val="5"/>
        </w:numPr>
        <w:shd w:val="clear" w:color="auto" w:fill="FFFFFF"/>
        <w:spacing w:before="120" w:after="120"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 xml:space="preserve">Swimming: </w:t>
      </w:r>
      <w:r>
        <w:rPr>
          <w:rFonts w:ascii="Gill Sans MT" w:eastAsia="Times New Roman" w:hAnsi="Gill Sans MT" w:cs="Times New Roman"/>
          <w:color w:val="000000"/>
          <w:sz w:val="24"/>
          <w:szCs w:val="24"/>
          <w:lang w:eastAsia="en-GB"/>
        </w:rPr>
        <w:t xml:space="preserve">dark/plain </w:t>
      </w:r>
      <w:r w:rsidRPr="009C0818">
        <w:rPr>
          <w:rFonts w:ascii="Gill Sans MT" w:eastAsia="Times New Roman" w:hAnsi="Gill Sans MT" w:cs="Times New Roman"/>
          <w:color w:val="000000"/>
          <w:sz w:val="24"/>
          <w:szCs w:val="24"/>
          <w:lang w:eastAsia="en-GB"/>
        </w:rPr>
        <w:t>swimming costume/tru</w:t>
      </w:r>
      <w:r>
        <w:rPr>
          <w:rFonts w:ascii="Gill Sans MT" w:eastAsia="Times New Roman" w:hAnsi="Gill Sans MT" w:cs="Times New Roman"/>
          <w:color w:val="000000"/>
          <w:sz w:val="24"/>
          <w:szCs w:val="24"/>
          <w:lang w:eastAsia="en-GB"/>
        </w:rPr>
        <w:t>nks/sensible shorts (mid-thigh length), towel, swimming hat</w:t>
      </w:r>
      <w:r w:rsidRPr="009C0818">
        <w:rPr>
          <w:rFonts w:ascii="Gill Sans MT" w:eastAsia="Times New Roman" w:hAnsi="Gill Sans MT" w:cs="Times New Roman"/>
          <w:color w:val="000000"/>
          <w:sz w:val="24"/>
          <w:szCs w:val="24"/>
          <w:lang w:eastAsia="en-GB"/>
        </w:rPr>
        <w:t>. Please note the swimming pool do not permit goggles without a medical note</w:t>
      </w:r>
    </w:p>
    <w:p w14:paraId="5ED83059" w14:textId="77777777" w:rsidR="00E15941" w:rsidRPr="009C0818" w:rsidRDefault="00E15941" w:rsidP="00E15941">
      <w:pPr>
        <w:shd w:val="clear" w:color="auto" w:fill="FFFFFF"/>
        <w:spacing w:before="120" w:after="120" w:line="240" w:lineRule="auto"/>
        <w:ind w:left="720"/>
        <w:rPr>
          <w:rFonts w:ascii="Gill Sans MT" w:eastAsia="Times New Roman" w:hAnsi="Gill Sans MT" w:cs="Times New Roman"/>
          <w:color w:val="000000"/>
          <w:sz w:val="24"/>
          <w:szCs w:val="24"/>
          <w:lang w:eastAsia="en-GB"/>
        </w:rPr>
      </w:pPr>
    </w:p>
    <w:p w14:paraId="6C1CD137" w14:textId="4349B460" w:rsidR="00E15941" w:rsidRDefault="00E15941" w:rsidP="00E15941">
      <w:pPr>
        <w:shd w:val="clear" w:color="auto" w:fill="FFFFFF"/>
        <w:spacing w:before="100" w:beforeAutospacing="1" w:after="100" w:afterAutospacing="1" w:line="240" w:lineRule="auto"/>
        <w:rPr>
          <w:rFonts w:ascii="Gill Sans MT" w:eastAsia="Times New Roman" w:hAnsi="Gill Sans MT" w:cs="Times New Roman"/>
          <w:b/>
          <w:bCs/>
          <w:color w:val="000000"/>
          <w:sz w:val="24"/>
          <w:szCs w:val="24"/>
          <w:lang w:eastAsia="en-GB"/>
        </w:rPr>
      </w:pPr>
      <w:r w:rsidRPr="00E15941">
        <w:rPr>
          <w:rFonts w:ascii="Gill Sans MT" w:eastAsia="Times New Roman" w:hAnsi="Gill Sans MT" w:cs="Times New Roman"/>
          <w:b/>
          <w:bCs/>
          <w:color w:val="000000"/>
          <w:sz w:val="24"/>
          <w:szCs w:val="24"/>
          <w:lang w:eastAsia="en-GB"/>
        </w:rPr>
        <w:t>Bags</w:t>
      </w:r>
    </w:p>
    <w:p w14:paraId="7D99B278" w14:textId="3559A6C0" w:rsidR="00C35521" w:rsidRPr="00E15941" w:rsidRDefault="00C35521" w:rsidP="00E15941">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Pr>
          <w:rFonts w:ascii="Gill Sans MT" w:eastAsia="Times New Roman" w:hAnsi="Gill Sans MT" w:cs="Times New Roman"/>
          <w:color w:val="000000"/>
          <w:sz w:val="24"/>
          <w:szCs w:val="24"/>
          <w:lang w:eastAsia="en-GB"/>
        </w:rPr>
        <w:t>School bags should be sensible in terms of size, colour and design. Excessively large bags are unhelpful for storage purposes and pupils should only bring to school what they need to support their learning. Stationery is provided at school. Games, toys, cards and valuable items should not be brought to school and are not the responsibility of the school if damaged/lost.</w:t>
      </w:r>
    </w:p>
    <w:p w14:paraId="111624D2" w14:textId="6CD6FE19" w:rsidR="00E15941" w:rsidRPr="00E15941" w:rsidRDefault="00E15941" w:rsidP="00E15941">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sidRPr="00E15941">
        <w:rPr>
          <w:rFonts w:ascii="Gill Sans MT" w:eastAsia="Times New Roman" w:hAnsi="Gill Sans MT" w:cs="Times New Roman"/>
          <w:b/>
          <w:bCs/>
          <w:color w:val="000000"/>
          <w:sz w:val="24"/>
          <w:szCs w:val="24"/>
          <w:lang w:eastAsia="en-GB"/>
        </w:rPr>
        <w:t>Jewellery </w:t>
      </w:r>
    </w:p>
    <w:p w14:paraId="198F3581" w14:textId="77777777" w:rsidR="00E15941" w:rsidRPr="00E15941" w:rsidRDefault="00E15941" w:rsidP="00E15941">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sidRPr="00E15941">
        <w:rPr>
          <w:rFonts w:ascii="Gill Sans MT" w:eastAsia="Times New Roman" w:hAnsi="Gill Sans MT" w:cs="Times New Roman"/>
          <w:color w:val="000000"/>
          <w:sz w:val="24"/>
          <w:szCs w:val="24"/>
          <w:lang w:eastAsia="en-GB"/>
        </w:rPr>
        <w:t>It is encouraged that pupils do not wear jewellery to school, especially as individuals become very upset if a treasured piece of jewellery goes missing or is damaged. The only acceptable items of jewellery permitted are small studs for pierced ears (which should be removed or taped on P.E. days) and sensible watches. Please note that the school will be unable to take any responsibility for any jewellery/watches lost or damaged.</w:t>
      </w:r>
    </w:p>
    <w:p w14:paraId="299DE7B5" w14:textId="77777777" w:rsidR="009C0818" w:rsidRPr="009C0818" w:rsidRDefault="009C0818" w:rsidP="009C0818">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sidRPr="006C2CAC">
        <w:rPr>
          <w:rFonts w:ascii="Gill Sans MT" w:eastAsia="Times New Roman" w:hAnsi="Gill Sans MT" w:cs="Times New Roman"/>
          <w:b/>
          <w:bCs/>
          <w:color w:val="000000"/>
          <w:sz w:val="24"/>
          <w:szCs w:val="24"/>
          <w:lang w:eastAsia="en-GB"/>
        </w:rPr>
        <w:t>Make-up</w:t>
      </w:r>
    </w:p>
    <w:p w14:paraId="29CEDB4E" w14:textId="3BD00AE7" w:rsidR="009C0818" w:rsidRDefault="009C0818" w:rsidP="00E15941">
      <w:pPr>
        <w:shd w:val="clear" w:color="auto" w:fill="FFFFFF"/>
        <w:spacing w:before="120" w:after="120" w:line="240" w:lineRule="auto"/>
        <w:rPr>
          <w:rFonts w:ascii="Gill Sans MT" w:eastAsia="Times New Roman" w:hAnsi="Gill Sans MT" w:cs="Times New Roman"/>
          <w:color w:val="000000"/>
          <w:sz w:val="24"/>
          <w:szCs w:val="24"/>
          <w:lang w:eastAsia="en-GB"/>
        </w:rPr>
      </w:pPr>
      <w:r w:rsidRPr="009C0818">
        <w:rPr>
          <w:rFonts w:ascii="Gill Sans MT" w:eastAsia="Times New Roman" w:hAnsi="Gill Sans MT" w:cs="Times New Roman"/>
          <w:color w:val="000000"/>
          <w:sz w:val="24"/>
          <w:szCs w:val="24"/>
          <w:lang w:eastAsia="en-GB"/>
        </w:rPr>
        <w:t>No make-up is to be worn to school (this includes nail polish)</w:t>
      </w:r>
    </w:p>
    <w:p w14:paraId="2647BBFF" w14:textId="77777777" w:rsidR="00DC187A" w:rsidRDefault="00DC187A" w:rsidP="00DC187A">
      <w:pPr>
        <w:shd w:val="clear" w:color="auto" w:fill="FFFFFF"/>
        <w:spacing w:before="120" w:after="120" w:line="240" w:lineRule="auto"/>
        <w:rPr>
          <w:rFonts w:ascii="Gill Sans MT" w:eastAsia="Times New Roman" w:hAnsi="Gill Sans MT" w:cs="Times New Roman"/>
          <w:b/>
          <w:bCs/>
          <w:color w:val="000000"/>
          <w:sz w:val="24"/>
          <w:szCs w:val="24"/>
          <w:lang w:eastAsia="en-GB"/>
        </w:rPr>
      </w:pPr>
    </w:p>
    <w:p w14:paraId="2903E81A" w14:textId="77777777" w:rsidR="00DC187A" w:rsidRDefault="00DC187A" w:rsidP="00DC187A">
      <w:pPr>
        <w:shd w:val="clear" w:color="auto" w:fill="FFFFFF"/>
        <w:spacing w:before="120" w:after="120" w:line="240" w:lineRule="auto"/>
        <w:rPr>
          <w:rFonts w:ascii="Gill Sans MT" w:eastAsia="Times New Roman" w:hAnsi="Gill Sans MT" w:cs="Times New Roman"/>
          <w:b/>
          <w:bCs/>
          <w:color w:val="000000"/>
          <w:sz w:val="24"/>
          <w:szCs w:val="24"/>
          <w:lang w:eastAsia="en-GB"/>
        </w:rPr>
      </w:pPr>
      <w:r>
        <w:rPr>
          <w:rFonts w:ascii="Gill Sans MT" w:eastAsia="Times New Roman" w:hAnsi="Gill Sans MT" w:cs="Times New Roman"/>
          <w:b/>
          <w:bCs/>
          <w:color w:val="000000"/>
          <w:sz w:val="24"/>
          <w:szCs w:val="24"/>
          <w:lang w:eastAsia="en-GB"/>
        </w:rPr>
        <w:t>Hair</w:t>
      </w:r>
    </w:p>
    <w:p w14:paraId="15EBE558" w14:textId="75267AC4" w:rsidR="00DC187A" w:rsidRPr="009C0818" w:rsidRDefault="00DC187A" w:rsidP="00DC187A">
      <w:pPr>
        <w:shd w:val="clear" w:color="auto" w:fill="FFFFFF"/>
        <w:spacing w:before="120" w:after="120" w:line="240" w:lineRule="auto"/>
        <w:rPr>
          <w:rFonts w:ascii="Gill Sans MT" w:eastAsia="Times New Roman" w:hAnsi="Gill Sans MT" w:cs="Times New Roman"/>
          <w:color w:val="000000"/>
          <w:sz w:val="24"/>
          <w:szCs w:val="24"/>
          <w:lang w:eastAsia="en-GB"/>
        </w:rPr>
      </w:pPr>
      <w:r>
        <w:rPr>
          <w:rFonts w:ascii="Gill Sans MT" w:eastAsia="Times New Roman" w:hAnsi="Gill Sans MT" w:cs="Times New Roman"/>
          <w:bCs/>
          <w:color w:val="000000"/>
          <w:sz w:val="24"/>
          <w:szCs w:val="24"/>
          <w:lang w:eastAsia="en-GB"/>
        </w:rPr>
        <w:t>Long hair must be tied up and kept out of children’s faces so they can learn effectively, to ensure it does not pose a risk during P.E. lessons</w:t>
      </w:r>
      <w:r w:rsidR="002E7844">
        <w:rPr>
          <w:rFonts w:ascii="Gill Sans MT" w:eastAsia="Times New Roman" w:hAnsi="Gill Sans MT" w:cs="Times New Roman"/>
          <w:bCs/>
          <w:color w:val="000000"/>
          <w:sz w:val="24"/>
          <w:szCs w:val="24"/>
          <w:lang w:eastAsia="en-GB"/>
        </w:rPr>
        <w:t xml:space="preserve"> and to prevent nits/lice</w:t>
      </w:r>
      <w:r>
        <w:rPr>
          <w:rFonts w:ascii="Gill Sans MT" w:eastAsia="Times New Roman" w:hAnsi="Gill Sans MT" w:cs="Times New Roman"/>
          <w:bCs/>
          <w:color w:val="000000"/>
          <w:sz w:val="24"/>
          <w:szCs w:val="24"/>
          <w:lang w:eastAsia="en-GB"/>
        </w:rPr>
        <w:t>.</w:t>
      </w:r>
      <w:r w:rsidR="002E7844">
        <w:rPr>
          <w:rFonts w:ascii="Gill Sans MT" w:eastAsia="Times New Roman" w:hAnsi="Gill Sans MT" w:cs="Times New Roman"/>
          <w:bCs/>
          <w:color w:val="000000"/>
          <w:sz w:val="24"/>
          <w:szCs w:val="24"/>
          <w:lang w:eastAsia="en-GB"/>
        </w:rPr>
        <w:t xml:space="preserve"> Hair bands, ties, bows and bobbles must be subtle and discreet.</w:t>
      </w:r>
    </w:p>
    <w:p w14:paraId="409B7C2C" w14:textId="77777777" w:rsidR="009C0818" w:rsidRPr="009C0818" w:rsidRDefault="009C0818" w:rsidP="009C0818">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sidRPr="006C2CAC">
        <w:rPr>
          <w:rFonts w:ascii="Gill Sans MT" w:eastAsia="Times New Roman" w:hAnsi="Gill Sans MT" w:cs="Times New Roman"/>
          <w:b/>
          <w:bCs/>
          <w:color w:val="000000"/>
          <w:sz w:val="24"/>
          <w:szCs w:val="24"/>
          <w:lang w:eastAsia="en-GB"/>
        </w:rPr>
        <w:t>Please label all school clothes with your child’s name.</w:t>
      </w:r>
      <w:r w:rsidRPr="009C0818">
        <w:rPr>
          <w:rFonts w:ascii="Gill Sans MT" w:eastAsia="Times New Roman" w:hAnsi="Gill Sans MT" w:cs="Times New Roman"/>
          <w:color w:val="000000"/>
          <w:sz w:val="24"/>
          <w:szCs w:val="24"/>
          <w:lang w:eastAsia="en-GB"/>
        </w:rPr>
        <w:t> We do our best to re-unite children with clothes they leave lying around the playground and building. </w:t>
      </w:r>
    </w:p>
    <w:p w14:paraId="27F78624" w14:textId="67711C7C" w:rsidR="009C0818" w:rsidRDefault="009C0818" w:rsidP="009C0818">
      <w:pPr>
        <w:shd w:val="clear" w:color="auto" w:fill="FFFFFF"/>
        <w:spacing w:before="100" w:beforeAutospacing="1" w:after="100" w:afterAutospacing="1" w:line="240" w:lineRule="auto"/>
        <w:rPr>
          <w:rFonts w:ascii="Gill Sans MT" w:eastAsia="Times New Roman" w:hAnsi="Gill Sans MT" w:cs="Times New Roman"/>
          <w:b/>
          <w:bCs/>
          <w:color w:val="000000"/>
          <w:sz w:val="24"/>
          <w:szCs w:val="24"/>
          <w:lang w:eastAsia="en-GB"/>
        </w:rPr>
      </w:pPr>
      <w:r w:rsidRPr="006C2CAC">
        <w:rPr>
          <w:rFonts w:ascii="Gill Sans MT" w:eastAsia="Times New Roman" w:hAnsi="Gill Sans MT" w:cs="Times New Roman"/>
          <w:b/>
          <w:bCs/>
          <w:color w:val="000000"/>
          <w:sz w:val="24"/>
          <w:szCs w:val="24"/>
          <w:lang w:eastAsia="en-GB"/>
        </w:rPr>
        <w:t>Please ensure your child is aware of and adheres to our school uniform policy. We thank you for your cooperation in implementing this policy.</w:t>
      </w:r>
    </w:p>
    <w:p w14:paraId="795EC092" w14:textId="66150FE5" w:rsidR="00725910" w:rsidRDefault="00725910" w:rsidP="009C0818">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p>
    <w:p w14:paraId="510FAB84" w14:textId="508ED0EA" w:rsidR="00725910" w:rsidRPr="009C0818" w:rsidRDefault="00904F0E" w:rsidP="009C0818">
      <w:pPr>
        <w:shd w:val="clear" w:color="auto" w:fill="FFFFFF"/>
        <w:spacing w:before="100" w:beforeAutospacing="1" w:after="100" w:afterAutospacing="1" w:line="240" w:lineRule="auto"/>
        <w:rPr>
          <w:rFonts w:ascii="Gill Sans MT" w:eastAsia="Times New Roman" w:hAnsi="Gill Sans MT" w:cs="Times New Roman"/>
          <w:color w:val="000000"/>
          <w:sz w:val="24"/>
          <w:szCs w:val="24"/>
          <w:lang w:eastAsia="en-GB"/>
        </w:rPr>
      </w:pPr>
      <w:r>
        <w:rPr>
          <w:rFonts w:ascii="Gill Sans MT" w:eastAsia="Times New Roman" w:hAnsi="Gill Sans MT" w:cs="Times New Roman"/>
          <w:b/>
          <w:color w:val="000000"/>
          <w:sz w:val="24"/>
          <w:szCs w:val="24"/>
          <w:lang w:eastAsia="en-GB"/>
        </w:rPr>
        <w:t>Pre-loved</w:t>
      </w:r>
      <w:r w:rsidR="00725910" w:rsidRPr="00725910">
        <w:rPr>
          <w:rFonts w:ascii="Gill Sans MT" w:eastAsia="Times New Roman" w:hAnsi="Gill Sans MT" w:cs="Times New Roman"/>
          <w:b/>
          <w:color w:val="000000"/>
          <w:sz w:val="24"/>
          <w:szCs w:val="24"/>
          <w:lang w:eastAsia="en-GB"/>
        </w:rPr>
        <w:t xml:space="preserve"> uniform:</w:t>
      </w:r>
      <w:r w:rsidR="00725910">
        <w:rPr>
          <w:rFonts w:ascii="Gill Sans MT" w:eastAsia="Times New Roman" w:hAnsi="Gill Sans MT" w:cs="Times New Roman"/>
          <w:color w:val="000000"/>
          <w:sz w:val="24"/>
          <w:szCs w:val="24"/>
          <w:lang w:eastAsia="en-GB"/>
        </w:rPr>
        <w:t xml:space="preserve"> Our PTA regularly arrange </w:t>
      </w:r>
      <w:r>
        <w:rPr>
          <w:rFonts w:ascii="Gill Sans MT" w:eastAsia="Times New Roman" w:hAnsi="Gill Sans MT" w:cs="Times New Roman"/>
          <w:color w:val="000000"/>
          <w:sz w:val="24"/>
          <w:szCs w:val="24"/>
          <w:lang w:eastAsia="en-GB"/>
        </w:rPr>
        <w:t>pre-loved</w:t>
      </w:r>
      <w:r w:rsidR="00725910">
        <w:rPr>
          <w:rFonts w:ascii="Gill Sans MT" w:eastAsia="Times New Roman" w:hAnsi="Gill Sans MT" w:cs="Times New Roman"/>
          <w:color w:val="000000"/>
          <w:sz w:val="24"/>
          <w:szCs w:val="24"/>
          <w:lang w:eastAsia="en-GB"/>
        </w:rPr>
        <w:t xml:space="preserve"> uniform sales. Please contact the school office if you have any questions about uniform. </w:t>
      </w:r>
    </w:p>
    <w:p w14:paraId="5DE1EAF8" w14:textId="647F9805" w:rsidR="00DC187A" w:rsidRDefault="009C0818" w:rsidP="00DC187A">
      <w:pPr>
        <w:shd w:val="clear" w:color="auto" w:fill="FFFFFF"/>
        <w:spacing w:before="100" w:beforeAutospacing="1" w:after="100" w:afterAutospacing="1" w:line="240" w:lineRule="auto"/>
        <w:rPr>
          <w:rFonts w:ascii="Gill Sans MT" w:hAnsi="Gill Sans MT"/>
        </w:rPr>
      </w:pPr>
      <w:r w:rsidRPr="006C2CAC">
        <w:rPr>
          <w:rFonts w:ascii="Gill Sans MT" w:eastAsia="Times New Roman" w:hAnsi="Gill Sans MT" w:cs="Times New Roman"/>
          <w:b/>
          <w:bCs/>
          <w:color w:val="000000"/>
          <w:sz w:val="24"/>
          <w:szCs w:val="24"/>
          <w:lang w:eastAsia="en-GB"/>
        </w:rPr>
        <w:t>Uniform Supplier:</w:t>
      </w:r>
      <w:r w:rsidRPr="009C0818">
        <w:rPr>
          <w:rFonts w:ascii="Gill Sans MT" w:eastAsia="Times New Roman" w:hAnsi="Gill Sans MT" w:cs="Times New Roman"/>
          <w:color w:val="000000"/>
          <w:sz w:val="24"/>
          <w:szCs w:val="24"/>
          <w:lang w:eastAsia="en-GB"/>
        </w:rPr>
        <w:t> </w:t>
      </w:r>
      <w:r w:rsidRPr="009C0818">
        <w:rPr>
          <w:rFonts w:ascii="Gill Sans MT" w:eastAsia="Times New Roman" w:hAnsi="Gill Sans MT" w:cs="Times New Roman"/>
          <w:color w:val="000000"/>
          <w:sz w:val="24"/>
          <w:szCs w:val="24"/>
          <w:lang w:eastAsia="en-GB"/>
        </w:rPr>
        <w:br/>
      </w:r>
      <w:r w:rsidR="00DC187A" w:rsidRPr="006C2CAC">
        <w:rPr>
          <w:rFonts w:ascii="Gill Sans MT" w:hAnsi="Gill Sans MT"/>
        </w:rPr>
        <w:t xml:space="preserve">School uniform with Brooklands logo is available from: </w:t>
      </w:r>
      <w:hyperlink r:id="rId9" w:history="1">
        <w:r w:rsidR="00DC187A" w:rsidRPr="00AC20F5">
          <w:rPr>
            <w:rStyle w:val="Hyperlink"/>
            <w:rFonts w:ascii="Gill Sans MT" w:hAnsi="Gill Sans MT"/>
          </w:rPr>
          <w:t>Petite Modes</w:t>
        </w:r>
      </w:hyperlink>
      <w:r w:rsidR="00DC187A" w:rsidRPr="006C2CAC">
        <w:rPr>
          <w:rFonts w:ascii="Gill Sans MT" w:hAnsi="Gill Sans MT"/>
        </w:rPr>
        <w:t>, 9 Tatton Rd, Sale, M33 7EB, 01619734231 although this is not mandatory.</w:t>
      </w:r>
      <w:r w:rsidR="00AC20F5">
        <w:rPr>
          <w:rFonts w:ascii="Gill Sans MT" w:hAnsi="Gill Sans MT"/>
        </w:rPr>
        <w:t xml:space="preserve">  </w:t>
      </w:r>
    </w:p>
    <w:p w14:paraId="2150884B" w14:textId="77777777" w:rsidR="00AC20F5" w:rsidRPr="006C2CAC" w:rsidRDefault="00AC20F5" w:rsidP="00DC187A">
      <w:pPr>
        <w:shd w:val="clear" w:color="auto" w:fill="FFFFFF"/>
        <w:spacing w:before="100" w:beforeAutospacing="1" w:after="100" w:afterAutospacing="1" w:line="240" w:lineRule="auto"/>
        <w:rPr>
          <w:rFonts w:ascii="Gill Sans MT" w:hAnsi="Gill Sans MT"/>
        </w:rPr>
      </w:pPr>
    </w:p>
    <w:p w14:paraId="209F4EEC" w14:textId="282EEF3A" w:rsidR="008D6885" w:rsidRPr="006C2CAC" w:rsidRDefault="009C0818" w:rsidP="008734B3">
      <w:pPr>
        <w:shd w:val="clear" w:color="auto" w:fill="FFFFFF"/>
        <w:spacing w:before="100" w:beforeAutospacing="1" w:after="100" w:afterAutospacing="1" w:line="240" w:lineRule="auto"/>
        <w:rPr>
          <w:rFonts w:ascii="Gill Sans MT" w:hAnsi="Gill Sans MT"/>
        </w:rPr>
      </w:pPr>
      <w:r w:rsidRPr="009C0818">
        <w:rPr>
          <w:rFonts w:ascii="Gill Sans MT" w:eastAsia="Times New Roman" w:hAnsi="Gill Sans MT" w:cs="Times New Roman"/>
          <w:color w:val="000000"/>
          <w:sz w:val="24"/>
          <w:szCs w:val="24"/>
          <w:lang w:eastAsia="en-GB"/>
        </w:rPr>
        <w:t>Please note we do not stock/sell uniform in school.</w:t>
      </w:r>
    </w:p>
    <w:sectPr w:rsidR="008D6885" w:rsidRPr="006C2CAC" w:rsidSect="008D68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1AF"/>
    <w:multiLevelType w:val="multilevel"/>
    <w:tmpl w:val="C08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23BF5"/>
    <w:multiLevelType w:val="multilevel"/>
    <w:tmpl w:val="A766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D1DF9"/>
    <w:multiLevelType w:val="multilevel"/>
    <w:tmpl w:val="058E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C7D86"/>
    <w:multiLevelType w:val="multilevel"/>
    <w:tmpl w:val="A0D4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479EC"/>
    <w:multiLevelType w:val="multilevel"/>
    <w:tmpl w:val="4FFA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F0D8E"/>
    <w:multiLevelType w:val="multilevel"/>
    <w:tmpl w:val="4B5E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06322"/>
    <w:multiLevelType w:val="multilevel"/>
    <w:tmpl w:val="9B5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85"/>
    <w:rsid w:val="000971D3"/>
    <w:rsid w:val="000E33C3"/>
    <w:rsid w:val="001B3F7D"/>
    <w:rsid w:val="00277248"/>
    <w:rsid w:val="002E7844"/>
    <w:rsid w:val="00390CC3"/>
    <w:rsid w:val="00433FF6"/>
    <w:rsid w:val="00607F89"/>
    <w:rsid w:val="00625D23"/>
    <w:rsid w:val="00647828"/>
    <w:rsid w:val="006C2CAC"/>
    <w:rsid w:val="00725910"/>
    <w:rsid w:val="00734FF9"/>
    <w:rsid w:val="008541C5"/>
    <w:rsid w:val="008734B3"/>
    <w:rsid w:val="00881A23"/>
    <w:rsid w:val="00895182"/>
    <w:rsid w:val="008D6885"/>
    <w:rsid w:val="00904F0E"/>
    <w:rsid w:val="00932A15"/>
    <w:rsid w:val="009C0818"/>
    <w:rsid w:val="00A70F3D"/>
    <w:rsid w:val="00AC20F5"/>
    <w:rsid w:val="00AC319A"/>
    <w:rsid w:val="00AE6FC7"/>
    <w:rsid w:val="00B250F6"/>
    <w:rsid w:val="00B94C6A"/>
    <w:rsid w:val="00BA1E97"/>
    <w:rsid w:val="00C35521"/>
    <w:rsid w:val="00C53263"/>
    <w:rsid w:val="00DC187A"/>
    <w:rsid w:val="00E15941"/>
    <w:rsid w:val="00E20384"/>
    <w:rsid w:val="00E31EB3"/>
    <w:rsid w:val="00E515AE"/>
    <w:rsid w:val="00EC6A71"/>
    <w:rsid w:val="00EF481D"/>
    <w:rsid w:val="00F55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1933"/>
  <w15:chartTrackingRefBased/>
  <w15:docId w15:val="{06F45319-AAFF-400E-91F7-2F04D505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08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263"/>
    <w:pPr>
      <w:ind w:left="720"/>
      <w:contextualSpacing/>
    </w:pPr>
  </w:style>
  <w:style w:type="character" w:customStyle="1" w:styleId="Heading1Char">
    <w:name w:val="Heading 1 Char"/>
    <w:basedOn w:val="DefaultParagraphFont"/>
    <w:link w:val="Heading1"/>
    <w:uiPriority w:val="9"/>
    <w:rsid w:val="009C0818"/>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C0818"/>
    <w:rPr>
      <w:b/>
      <w:bCs/>
    </w:rPr>
  </w:style>
  <w:style w:type="character" w:styleId="Hyperlink">
    <w:name w:val="Hyperlink"/>
    <w:basedOn w:val="DefaultParagraphFont"/>
    <w:uiPriority w:val="99"/>
    <w:unhideWhenUsed/>
    <w:rsid w:val="009C0818"/>
    <w:rPr>
      <w:color w:val="0000FF"/>
      <w:u w:val="single"/>
    </w:rPr>
  </w:style>
  <w:style w:type="character" w:styleId="FollowedHyperlink">
    <w:name w:val="FollowedHyperlink"/>
    <w:basedOn w:val="DefaultParagraphFont"/>
    <w:uiPriority w:val="99"/>
    <w:semiHidden/>
    <w:unhideWhenUsed/>
    <w:rsid w:val="00AC20F5"/>
    <w:rPr>
      <w:color w:val="954F72" w:themeColor="followedHyperlink"/>
      <w:u w:val="single"/>
    </w:rPr>
  </w:style>
  <w:style w:type="table" w:styleId="TableGrid">
    <w:name w:val="Table Grid"/>
    <w:basedOn w:val="TableNormal"/>
    <w:uiPriority w:val="39"/>
    <w:rsid w:val="0064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3F7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B3F7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77">
      <w:bodyDiv w:val="1"/>
      <w:marLeft w:val="0"/>
      <w:marRight w:val="0"/>
      <w:marTop w:val="0"/>
      <w:marBottom w:val="0"/>
      <w:divBdr>
        <w:top w:val="none" w:sz="0" w:space="0" w:color="auto"/>
        <w:left w:val="none" w:sz="0" w:space="0" w:color="auto"/>
        <w:bottom w:val="none" w:sz="0" w:space="0" w:color="auto"/>
        <w:right w:val="none" w:sz="0" w:space="0" w:color="auto"/>
      </w:divBdr>
      <w:divsChild>
        <w:div w:id="2038964530">
          <w:marLeft w:val="0"/>
          <w:marRight w:val="0"/>
          <w:marTop w:val="0"/>
          <w:marBottom w:val="0"/>
          <w:divBdr>
            <w:top w:val="none" w:sz="0" w:space="0" w:color="auto"/>
            <w:left w:val="none" w:sz="0" w:space="0" w:color="auto"/>
            <w:bottom w:val="none" w:sz="0" w:space="0" w:color="auto"/>
            <w:right w:val="none" w:sz="0" w:space="0" w:color="auto"/>
          </w:divBdr>
          <w:divsChild>
            <w:div w:id="1376463758">
              <w:marLeft w:val="0"/>
              <w:marRight w:val="0"/>
              <w:marTop w:val="0"/>
              <w:marBottom w:val="0"/>
              <w:divBdr>
                <w:top w:val="none" w:sz="0" w:space="0" w:color="auto"/>
                <w:left w:val="none" w:sz="0" w:space="0" w:color="auto"/>
                <w:bottom w:val="none" w:sz="0" w:space="0" w:color="auto"/>
                <w:right w:val="none" w:sz="0" w:space="0" w:color="auto"/>
              </w:divBdr>
            </w:div>
          </w:divsChild>
        </w:div>
        <w:div w:id="1303265107">
          <w:marLeft w:val="0"/>
          <w:marRight w:val="0"/>
          <w:marTop w:val="0"/>
          <w:marBottom w:val="0"/>
          <w:divBdr>
            <w:top w:val="none" w:sz="0" w:space="0" w:color="auto"/>
            <w:left w:val="none" w:sz="0" w:space="0" w:color="auto"/>
            <w:bottom w:val="none" w:sz="0" w:space="0" w:color="auto"/>
            <w:right w:val="none" w:sz="0" w:space="0" w:color="auto"/>
          </w:divBdr>
          <w:divsChild>
            <w:div w:id="1675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etitesmodess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BC74B34B32446B6B9A42E1A423038" ma:contentTypeVersion="14" ma:contentTypeDescription="Create a new document." ma:contentTypeScope="" ma:versionID="df3b040380d329effe5daac79d2301a1">
  <xsd:schema xmlns:xsd="http://www.w3.org/2001/XMLSchema" xmlns:xs="http://www.w3.org/2001/XMLSchema" xmlns:p="http://schemas.microsoft.com/office/2006/metadata/properties" xmlns:ns3="0b7a8bc7-3879-44f9-a60b-c8955eeeca8c" xmlns:ns4="bba2833e-bd48-4020-a217-255aa404ff7d" targetNamespace="http://schemas.microsoft.com/office/2006/metadata/properties" ma:root="true" ma:fieldsID="bdbed1cfb38205d6c5903dc0844ac33f" ns3:_="" ns4:_="">
    <xsd:import namespace="0b7a8bc7-3879-44f9-a60b-c8955eeeca8c"/>
    <xsd:import namespace="bba2833e-bd48-4020-a217-255aa404ff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8bc7-3879-44f9-a60b-c8955eeec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2833e-bd48-4020-a217-255aa404f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BB0EB-6F27-4900-8B92-1B7257396916}">
  <ds:schemaRefs>
    <ds:schemaRef ds:uri="http://schemas.microsoft.com/sharepoint/v3/contenttype/forms"/>
  </ds:schemaRefs>
</ds:datastoreItem>
</file>

<file path=customXml/itemProps2.xml><?xml version="1.0" encoding="utf-8"?>
<ds:datastoreItem xmlns:ds="http://schemas.openxmlformats.org/officeDocument/2006/customXml" ds:itemID="{560D0ECB-3BFD-4014-A67E-45B1BDC6C686}">
  <ds:schemaRefs>
    <ds:schemaRef ds:uri="http://purl.org/dc/terms/"/>
    <ds:schemaRef ds:uri="0b7a8bc7-3879-44f9-a60b-c8955eeeca8c"/>
    <ds:schemaRef ds:uri="http://schemas.microsoft.com/office/2006/documentManagement/types"/>
    <ds:schemaRef ds:uri="http://schemas.microsoft.com/office/infopath/2007/PartnerControls"/>
    <ds:schemaRef ds:uri="bba2833e-bd48-4020-a217-255aa404ff7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E7F3107-D6C5-4766-8FC2-9CC8AFFDC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a8bc7-3879-44f9-a60b-c8955eeeca8c"/>
    <ds:schemaRef ds:uri="bba2833e-bd48-4020-a217-255aa404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Spendlow</dc:creator>
  <cp:keywords/>
  <dc:description/>
  <cp:lastModifiedBy>John Beith</cp:lastModifiedBy>
  <cp:revision>12</cp:revision>
  <cp:lastPrinted>2022-04-06T13:35:00Z</cp:lastPrinted>
  <dcterms:created xsi:type="dcterms:W3CDTF">2022-04-27T09:34:00Z</dcterms:created>
  <dcterms:modified xsi:type="dcterms:W3CDTF">2024-06-28T09:26:00Z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0x010100A3ABC74B34B32446B6B9A42E1A423038</vt:lpwstr>
  </property>
</Properties>
</file>