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160" w:line="279"/>
        <w:ind w:right="0" w:left="0" w:firstLine="0"/>
        <w:jc w:val="left"/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  <w:t xml:space="preserve">Music</w:t>
      </w:r>
    </w:p>
    <w:p>
      <w:pPr>
        <w:spacing w:before="0" w:after="160" w:line="279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Key Stage 2</w:t>
      </w:r>
    </w:p>
    <w:p>
      <w:pPr>
        <w:spacing w:before="0" w:after="160" w:line="279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Willow Class Yr6</w:t>
      </w:r>
    </w:p>
    <w:p>
      <w:pPr>
        <w:spacing w:before="0" w:after="160" w:line="279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</w:p>
    <w:tbl>
      <w:tblPr/>
      <w:tblGrid>
        <w:gridCol w:w="3005"/>
        <w:gridCol w:w="3005"/>
        <w:gridCol w:w="3005"/>
      </w:tblGrid>
      <w:tr>
        <w:trPr>
          <w:trHeight w:val="300" w:hRule="auto"/>
          <w:jc w:val="left"/>
        </w:trPr>
        <w:tc>
          <w:tcPr>
            <w:tcW w:w="300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" w:hAnsi="Arial" w:cs="Arial" w:eastAsia="Arial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  <w:t xml:space="preserve">Autumn</w:t>
            </w:r>
          </w:p>
        </w:tc>
        <w:tc>
          <w:tcPr>
            <w:tcW w:w="300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" w:hAnsi="Arial" w:cs="Arial" w:eastAsia="Arial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  <w:t xml:space="preserve">Spring</w:t>
            </w:r>
          </w:p>
        </w:tc>
        <w:tc>
          <w:tcPr>
            <w:tcW w:w="300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" w:hAnsi="Arial" w:cs="Arial" w:eastAsia="Arial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  <w:t xml:space="preserve">Summer</w:t>
            </w:r>
          </w:p>
        </w:tc>
      </w:tr>
      <w:tr>
        <w:trPr>
          <w:trHeight w:val="300" w:hRule="auto"/>
          <w:jc w:val="left"/>
        </w:trPr>
        <w:tc>
          <w:tcPr>
            <w:tcW w:w="300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  <w:t xml:space="preserve">World Unite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  <w:t xml:space="preserve">Journeys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  <w:t xml:space="preserve">Harvest Songs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  <w:t xml:space="preserve">Christmas Songs</w:t>
            </w:r>
          </w:p>
        </w:tc>
        <w:tc>
          <w:tcPr>
            <w:tcW w:w="300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  <w:t xml:space="preserve">Growth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  <w:t xml:space="preserve">Roots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  <w:t xml:space="preserve">Easter Songs</w:t>
            </w:r>
          </w:p>
        </w:tc>
        <w:tc>
          <w:tcPr>
            <w:tcW w:w="300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  <w:t xml:space="preserve">Moving on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  <w:t xml:space="preserve">Production</w:t>
            </w:r>
          </w:p>
        </w:tc>
      </w:tr>
    </w:tbl>
    <w:p>
      <w:pPr>
        <w:spacing w:before="0" w:after="160" w:line="279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79"/>
        <w:ind w:right="0" w:left="0" w:firstLine="0"/>
        <w:jc w:val="left"/>
        <w:rPr>
          <w:rFonts w:ascii="Aptos" w:hAnsi="Aptos" w:cs="Aptos" w:eastAsia="Aptos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79"/>
        <w:ind w:right="0" w:left="0" w:firstLine="0"/>
        <w:jc w:val="left"/>
        <w:rPr>
          <w:rFonts w:ascii="Aptos" w:hAnsi="Aptos" w:cs="Aptos" w:eastAsia="Aptos"/>
          <w:color w:val="auto"/>
          <w:spacing w:val="0"/>
          <w:position w:val="0"/>
          <w:sz w:val="24"/>
          <w:shd w:fill="auto" w:val="clear"/>
        </w:rPr>
      </w:pPr>
      <w:r>
        <w:rPr>
          <w:rFonts w:ascii="Aptos" w:hAnsi="Aptos" w:cs="Aptos" w:eastAsia="Aptos"/>
          <w:color w:val="auto"/>
          <w:spacing w:val="0"/>
          <w:position w:val="0"/>
          <w:sz w:val="24"/>
          <w:shd w:fill="auto" w:val="clear"/>
        </w:rPr>
        <w:t xml:space="preserve">Recorder will also be taught during one term.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