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CEA83B5" w14:textId="0B5319A8" w:rsidR="002E0465" w:rsidRDefault="002E0465" w:rsidP="001E7C0A">
      <w:pPr>
        <w:jc w:val="right"/>
        <w:rPr>
          <w:rFonts w:asciiTheme="minorHAnsi" w:hAnsiTheme="minorHAnsi" w:cstheme="minorHAnsi"/>
          <w:b/>
          <w:sz w:val="40"/>
          <w:szCs w:val="40"/>
        </w:rPr>
      </w:pPr>
      <w:r>
        <w:rPr>
          <w:rFonts w:ascii="Comic Sans MS" w:hAnsi="Comic Sans MS" w:cs="Arial"/>
          <w:b/>
          <w:noProof/>
          <w:sz w:val="32"/>
          <w:szCs w:val="32"/>
          <w:u w:val="single"/>
          <w:lang w:eastAsia="en-GB"/>
        </w:rPr>
        <mc:AlternateContent>
          <mc:Choice Requires="wps">
            <w:drawing>
              <wp:anchor distT="0" distB="0" distL="114300" distR="114300" simplePos="0" relativeHeight="251659264" behindDoc="0" locked="0" layoutInCell="1" allowOverlap="1" wp14:anchorId="2595D9D8" wp14:editId="00D2FFC0">
                <wp:simplePos x="0" y="0"/>
                <wp:positionH relativeFrom="margin">
                  <wp:posOffset>-568033</wp:posOffset>
                </wp:positionH>
                <wp:positionV relativeFrom="paragraph">
                  <wp:posOffset>-557787</wp:posOffset>
                </wp:positionV>
                <wp:extent cx="6882938" cy="10008523"/>
                <wp:effectExtent l="19050" t="19050" r="13335" b="12065"/>
                <wp:wrapNone/>
                <wp:docPr id="3" name="Rectangle 3"/>
                <wp:cNvGraphicFramePr/>
                <a:graphic xmlns:a="http://schemas.openxmlformats.org/drawingml/2006/main">
                  <a:graphicData uri="http://schemas.microsoft.com/office/word/2010/wordprocessingShape">
                    <wps:wsp>
                      <wps:cNvSpPr/>
                      <wps:spPr>
                        <a:xfrm>
                          <a:off x="0" y="0"/>
                          <a:ext cx="6882938" cy="1000852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1387E9" id="Rectangle 3" o:spid="_x0000_s1026" style="position:absolute;margin-left:-44.75pt;margin-top:-43.9pt;width:541.95pt;height:788.0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" filled="f" strokecolor="red" strokeweight="3pt">
                <w10:wrap anchorx="margin"/>
              </v:rect>
            </w:pict>
          </mc:Fallback>
        </mc:AlternateContent>
      </w:r>
      <w:r w:rsidR="001E7C0A">
        <w:rPr>
          <w:rFonts w:asciiTheme="minorHAnsi" w:hAnsiTheme="minorHAnsi" w:cstheme="minorHAnsi"/>
          <w:b/>
          <w:noProof/>
          <w:sz w:val="40"/>
          <w:szCs w:val="40"/>
        </w:rPr>
        <w:drawing>
          <wp:anchor distT="0" distB="0" distL="114300" distR="114300" simplePos="0" relativeHeight="251660288" behindDoc="1" locked="0" layoutInCell="1" allowOverlap="1" wp14:anchorId="1F7AE662" wp14:editId="49E8C6E6">
            <wp:simplePos x="0" y="0"/>
            <wp:positionH relativeFrom="column">
              <wp:posOffset>3581400</wp:posOffset>
            </wp:positionH>
            <wp:positionV relativeFrom="paragraph">
              <wp:posOffset>0</wp:posOffset>
            </wp:positionV>
            <wp:extent cx="2143125" cy="2143125"/>
            <wp:effectExtent l="0" t="0" r="9525" b="9525"/>
            <wp:wrapTight wrapText="bothSides">
              <wp:wrapPolygon edited="0">
                <wp:start x="768" y="0"/>
                <wp:lineTo x="0" y="384"/>
                <wp:lineTo x="0" y="21312"/>
                <wp:lineTo x="768" y="21504"/>
                <wp:lineTo x="20736" y="21504"/>
                <wp:lineTo x="21504" y="21312"/>
                <wp:lineTo x="21504" y="384"/>
                <wp:lineTo x="20736" y="0"/>
                <wp:lineTo x="76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BCB88A6" w14:textId="77777777" w:rsidR="002E0465" w:rsidRDefault="002E0465" w:rsidP="002E0465">
      <w:pPr>
        <w:jc w:val="center"/>
        <w:rPr>
          <w:rFonts w:asciiTheme="minorHAnsi" w:hAnsiTheme="minorHAnsi" w:cstheme="minorHAnsi"/>
          <w:b/>
          <w:sz w:val="40"/>
          <w:szCs w:val="40"/>
        </w:rPr>
      </w:pPr>
    </w:p>
    <w:p w14:paraId="2A46369A" w14:textId="77777777" w:rsidR="002E0465" w:rsidRDefault="002E0465" w:rsidP="002E0465">
      <w:pPr>
        <w:jc w:val="center"/>
        <w:rPr>
          <w:rFonts w:asciiTheme="minorHAnsi" w:hAnsiTheme="minorHAnsi" w:cstheme="minorHAnsi"/>
          <w:b/>
          <w:sz w:val="40"/>
          <w:szCs w:val="40"/>
        </w:rPr>
      </w:pPr>
    </w:p>
    <w:p w14:paraId="76ECA4AA" w14:textId="77777777" w:rsidR="001E7C0A" w:rsidRDefault="001E7C0A" w:rsidP="002E0465">
      <w:pPr>
        <w:jc w:val="center"/>
        <w:rPr>
          <w:rFonts w:asciiTheme="minorHAnsi" w:hAnsiTheme="minorHAnsi" w:cstheme="minorHAnsi"/>
          <w:b/>
          <w:sz w:val="40"/>
          <w:szCs w:val="40"/>
        </w:rPr>
      </w:pPr>
    </w:p>
    <w:p w14:paraId="2066D814" w14:textId="77777777" w:rsidR="001E7C0A" w:rsidRDefault="001E7C0A" w:rsidP="002E0465">
      <w:pPr>
        <w:jc w:val="center"/>
        <w:rPr>
          <w:rFonts w:asciiTheme="minorHAnsi" w:hAnsiTheme="minorHAnsi" w:cstheme="minorHAnsi"/>
          <w:b/>
          <w:sz w:val="40"/>
          <w:szCs w:val="40"/>
        </w:rPr>
      </w:pPr>
    </w:p>
    <w:p w14:paraId="4F65D44F" w14:textId="77777777" w:rsidR="001E7C0A" w:rsidRDefault="001E7C0A" w:rsidP="002E0465">
      <w:pPr>
        <w:jc w:val="center"/>
        <w:rPr>
          <w:rFonts w:asciiTheme="minorHAnsi" w:hAnsiTheme="minorHAnsi" w:cstheme="minorHAnsi"/>
          <w:b/>
          <w:sz w:val="40"/>
          <w:szCs w:val="40"/>
        </w:rPr>
      </w:pPr>
    </w:p>
    <w:p w14:paraId="4E9119B7" w14:textId="77777777" w:rsidR="001E7C0A" w:rsidRDefault="001E7C0A" w:rsidP="002E0465">
      <w:pPr>
        <w:jc w:val="center"/>
        <w:rPr>
          <w:rFonts w:asciiTheme="minorHAnsi" w:hAnsiTheme="minorHAnsi" w:cstheme="minorHAnsi"/>
          <w:b/>
          <w:sz w:val="40"/>
          <w:szCs w:val="40"/>
        </w:rPr>
      </w:pPr>
    </w:p>
    <w:p w14:paraId="62A973CE" w14:textId="108EBA63" w:rsidR="002E0465" w:rsidRDefault="002E0465" w:rsidP="002E0465">
      <w:pPr>
        <w:jc w:val="center"/>
        <w:rPr>
          <w:rFonts w:asciiTheme="minorHAnsi" w:hAnsiTheme="minorHAnsi" w:cstheme="minorHAnsi"/>
          <w:b/>
          <w:sz w:val="40"/>
          <w:szCs w:val="40"/>
        </w:rPr>
      </w:pPr>
      <w:r>
        <w:rPr>
          <w:rFonts w:ascii="Comic Sans MS" w:hAnsi="Comic Sans MS" w:cs="Arial"/>
          <w:b/>
          <w:noProof/>
          <w:sz w:val="32"/>
          <w:szCs w:val="32"/>
          <w:u w:val="single"/>
          <w:lang w:eastAsia="en-GB"/>
        </w:rPr>
        <w:drawing>
          <wp:anchor distT="0" distB="0" distL="114300" distR="114300" simplePos="0" relativeHeight="251657216" behindDoc="0" locked="0" layoutInCell="1" allowOverlap="1" wp14:anchorId="06C10C59" wp14:editId="37035DB7">
            <wp:simplePos x="0" y="0"/>
            <wp:positionH relativeFrom="margin">
              <wp:align>center</wp:align>
            </wp:positionH>
            <wp:positionV relativeFrom="paragraph">
              <wp:posOffset>654832</wp:posOffset>
            </wp:positionV>
            <wp:extent cx="2447925" cy="2148205"/>
            <wp:effectExtent l="0" t="0" r="0" b="444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A-badge v2.gif"/>
                    <pic:cNvPicPr/>
                  </pic:nvPicPr>
                  <pic:blipFill>
                    <a:blip r:embed="rId8">
                      <a:extLst>
                        <a:ext uri="{28A0092B-C50C-407E-A947-70E740481C1C}">
                          <a14:useLocalDpi xmlns:a14="http://schemas.microsoft.com/office/drawing/2010/main" val="0"/>
                        </a:ext>
                      </a:extLst>
                    </a:blip>
                    <a:stretch>
                      <a:fillRect/>
                    </a:stretch>
                  </pic:blipFill>
                  <pic:spPr>
                    <a:xfrm>
                      <a:off x="0" y="0"/>
                      <a:ext cx="2447925" cy="214820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40"/>
          <w:szCs w:val="40"/>
        </w:rPr>
        <w:t xml:space="preserve">PERTON FIRST SCHOOL </w:t>
      </w:r>
    </w:p>
    <w:p w14:paraId="591955AD" w14:textId="77777777" w:rsidR="002E0465" w:rsidRDefault="002E0465" w:rsidP="00642412">
      <w:pPr>
        <w:rPr>
          <w:rFonts w:asciiTheme="minorHAnsi" w:hAnsiTheme="minorHAnsi" w:cstheme="minorHAnsi"/>
          <w:b/>
          <w:sz w:val="40"/>
          <w:szCs w:val="40"/>
        </w:rPr>
      </w:pPr>
    </w:p>
    <w:p w14:paraId="18C7D9A9" w14:textId="77777777" w:rsidR="003A0A0F" w:rsidRDefault="003A0A0F" w:rsidP="00AD67DC">
      <w:pPr>
        <w:pStyle w:val="TSB-PolicyBullets"/>
      </w:pPr>
    </w:p>
    <w:p w14:paraId="509016B7" w14:textId="77B73CA9" w:rsidR="002E0465" w:rsidRDefault="002E0465" w:rsidP="004E6DE9">
      <w:pPr>
        <w:pStyle w:val="TSB-PolicyBullets"/>
        <w:rPr>
          <w:rStyle w:val="Strong"/>
          <w:rFonts w:cs="Arial"/>
          <w:b w:val="0"/>
          <w:color w:val="000000"/>
          <w:szCs w:val="26"/>
          <w:shd w:val="clear" w:color="auto" w:fill="FFFFFF"/>
        </w:rPr>
      </w:pPr>
    </w:p>
    <w:p w14:paraId="3EC26863" w14:textId="77777777" w:rsidR="00F21E52" w:rsidRPr="00F21E52" w:rsidRDefault="00F21E52" w:rsidP="00642412">
      <w:pPr>
        <w:rPr>
          <w:rFonts w:ascii="Comic Sans MS" w:hAnsi="Comic Sans MS" w:cs="Arial"/>
          <w:b/>
          <w:sz w:val="24"/>
          <w:szCs w:val="32"/>
          <w:u w:val="single"/>
        </w:rPr>
      </w:pPr>
    </w:p>
    <w:p w14:paraId="42C45807" w14:textId="77777777" w:rsidR="002E0465" w:rsidRDefault="002E0465" w:rsidP="002E0465">
      <w:pPr>
        <w:jc w:val="center"/>
        <w:rPr>
          <w:rFonts w:ascii="Comic Sans MS" w:hAnsi="Comic Sans MS" w:cs="Arial"/>
          <w:b/>
          <w:u w:val="single"/>
        </w:rPr>
      </w:pPr>
    </w:p>
    <w:p w14:paraId="0171CD74" w14:textId="4413B6BF" w:rsidR="002E0465" w:rsidRPr="002C283A" w:rsidRDefault="004E6DE9" w:rsidP="004E6DE9">
      <w:pPr>
        <w:tabs>
          <w:tab w:val="left" w:pos="3744"/>
          <w:tab w:val="center" w:pos="4513"/>
        </w:tabs>
        <w:jc w:val="center"/>
        <w:rPr>
          <w:rFonts w:asciiTheme="minorHAnsi" w:hAnsiTheme="minorHAnsi" w:cstheme="minorHAnsi"/>
          <w:b/>
          <w:sz w:val="40"/>
          <w:szCs w:val="40"/>
        </w:rPr>
      </w:pPr>
      <w:r>
        <w:rPr>
          <w:rFonts w:asciiTheme="minorHAnsi" w:hAnsiTheme="minorHAnsi" w:cstheme="minorHAnsi"/>
          <w:b/>
          <w:sz w:val="40"/>
          <w:szCs w:val="40"/>
        </w:rPr>
        <w:t>MARKING</w:t>
      </w:r>
      <w:r w:rsidR="002E0465" w:rsidRPr="002C283A">
        <w:rPr>
          <w:rFonts w:asciiTheme="minorHAnsi" w:hAnsiTheme="minorHAnsi" w:cstheme="minorHAnsi"/>
          <w:b/>
          <w:sz w:val="40"/>
          <w:szCs w:val="40"/>
        </w:rPr>
        <w:t xml:space="preserve"> </w:t>
      </w:r>
      <w:r w:rsidR="00440E1A">
        <w:rPr>
          <w:rFonts w:asciiTheme="minorHAnsi" w:hAnsiTheme="minorHAnsi" w:cstheme="minorHAnsi"/>
          <w:b/>
          <w:sz w:val="40"/>
          <w:szCs w:val="40"/>
        </w:rPr>
        <w:t xml:space="preserve">AND FEEDBACK </w:t>
      </w:r>
      <w:r w:rsidR="002E0465" w:rsidRPr="002C283A">
        <w:rPr>
          <w:rFonts w:asciiTheme="minorHAnsi" w:hAnsiTheme="minorHAnsi" w:cstheme="minorHAnsi"/>
          <w:b/>
          <w:sz w:val="40"/>
          <w:szCs w:val="40"/>
        </w:rPr>
        <w:t>POLICY</w:t>
      </w:r>
    </w:p>
    <w:p w14:paraId="05E38481" w14:textId="77777777" w:rsidR="002E0465" w:rsidRDefault="002E0465" w:rsidP="002E0465">
      <w:pPr>
        <w:jc w:val="center"/>
        <w:rPr>
          <w:rFonts w:ascii="Comic Sans MS" w:hAnsi="Comic Sans MS" w:cs="Arial"/>
          <w:b/>
          <w:u w:val="single"/>
        </w:rPr>
      </w:pPr>
    </w:p>
    <w:p w14:paraId="045F0689" w14:textId="77777777" w:rsidR="002E0465" w:rsidRDefault="002E0465" w:rsidP="002E0465">
      <w:pPr>
        <w:jc w:val="center"/>
        <w:rPr>
          <w:rFonts w:ascii="Gotham Medium" w:hAnsi="Gotham Medium"/>
          <w:b/>
          <w:sz w:val="28"/>
          <w:szCs w:val="44"/>
        </w:rPr>
      </w:pPr>
    </w:p>
    <w:p w14:paraId="4C8A612F" w14:textId="11CA091E" w:rsidR="002E0465" w:rsidRPr="00CC572D" w:rsidRDefault="002E0465" w:rsidP="002E0465">
      <w:pPr>
        <w:jc w:val="center"/>
        <w:rPr>
          <w:rFonts w:ascii="Gotham Medium" w:hAnsi="Gotham Medium"/>
          <w:b/>
          <w:sz w:val="28"/>
          <w:szCs w:val="44"/>
        </w:rPr>
      </w:pPr>
      <w:r w:rsidRPr="00CC572D">
        <w:rPr>
          <w:rFonts w:ascii="Gotham Medium" w:hAnsi="Gotham Medium"/>
          <w:b/>
          <w:sz w:val="28"/>
          <w:szCs w:val="44"/>
        </w:rPr>
        <w:t xml:space="preserve">Reviewed: </w:t>
      </w:r>
      <w:r w:rsidR="004E6DE9">
        <w:rPr>
          <w:rFonts w:ascii="Gotham Medium" w:hAnsi="Gotham Medium"/>
          <w:b/>
          <w:sz w:val="28"/>
          <w:szCs w:val="44"/>
        </w:rPr>
        <w:t>27/02/2025</w:t>
      </w:r>
    </w:p>
    <w:p w14:paraId="23D5AAA0" w14:textId="6FBDADF2" w:rsidR="004E6DE9" w:rsidRPr="00642412" w:rsidRDefault="002E0465" w:rsidP="001E7C0A">
      <w:pPr>
        <w:jc w:val="center"/>
        <w:rPr>
          <w:rFonts w:ascii="Gotham Medium" w:hAnsi="Gotham Medium"/>
          <w:b/>
          <w:sz w:val="28"/>
          <w:szCs w:val="44"/>
        </w:rPr>
      </w:pPr>
      <w:r w:rsidRPr="00CC572D">
        <w:rPr>
          <w:rFonts w:ascii="Gotham Medium" w:hAnsi="Gotham Medium"/>
          <w:b/>
          <w:sz w:val="28"/>
          <w:szCs w:val="44"/>
        </w:rPr>
        <w:t xml:space="preserve">Next Review: </w:t>
      </w:r>
      <w:r w:rsidR="004E6DE9">
        <w:rPr>
          <w:rFonts w:ascii="Gotham Medium" w:hAnsi="Gotham Medium"/>
          <w:b/>
          <w:sz w:val="28"/>
          <w:szCs w:val="44"/>
        </w:rPr>
        <w:t>31/09/202</w:t>
      </w:r>
      <w:r w:rsidR="008642E4">
        <w:rPr>
          <w:rFonts w:ascii="Gotham Medium" w:hAnsi="Gotham Medium"/>
          <w:b/>
          <w:sz w:val="28"/>
          <w:szCs w:val="44"/>
        </w:rPr>
        <w:t>7</w:t>
      </w:r>
    </w:p>
    <w:p w14:paraId="2309FE49" w14:textId="5B0EF134" w:rsidR="000A6701" w:rsidRDefault="000A6701" w:rsidP="000A6701">
      <w:pPr>
        <w:tabs>
          <w:tab w:val="left" w:pos="3686"/>
        </w:tabs>
        <w:spacing w:line="276" w:lineRule="auto"/>
        <w:jc w:val="center"/>
        <w:rPr>
          <w:rFonts w:ascii="Comic Sans MS" w:hAnsi="Comic Sans MS"/>
          <w:sz w:val="24"/>
          <w:u w:val="single"/>
        </w:rPr>
      </w:pPr>
      <w:r w:rsidRPr="000A6701">
        <w:rPr>
          <w:rFonts w:ascii="Comic Sans MS" w:hAnsi="Comic Sans MS"/>
          <w:sz w:val="24"/>
          <w:u w:val="single"/>
        </w:rPr>
        <w:lastRenderedPageBreak/>
        <w:t>Statement of Intent</w:t>
      </w:r>
    </w:p>
    <w:p w14:paraId="67483879" w14:textId="58AB58F7" w:rsidR="004E6DE9" w:rsidRDefault="004E6DE9" w:rsidP="000A6701">
      <w:pPr>
        <w:tabs>
          <w:tab w:val="left" w:pos="3686"/>
        </w:tabs>
        <w:spacing w:line="276" w:lineRule="auto"/>
        <w:jc w:val="center"/>
        <w:rPr>
          <w:rFonts w:ascii="Comic Sans MS" w:hAnsi="Comic Sans MS"/>
          <w:sz w:val="24"/>
          <w:u w:val="single"/>
        </w:rPr>
      </w:pPr>
    </w:p>
    <w:p w14:paraId="6D251008" w14:textId="5D2CCD7C" w:rsidR="00440E1A" w:rsidRPr="001E7C0A" w:rsidRDefault="004E6DE9" w:rsidP="00440E1A">
      <w:pPr>
        <w:tabs>
          <w:tab w:val="left" w:pos="3686"/>
        </w:tabs>
        <w:spacing w:line="276" w:lineRule="auto"/>
        <w:jc w:val="center"/>
        <w:rPr>
          <w:rFonts w:ascii="Comic Sans MS" w:hAnsi="Comic Sans MS"/>
          <w:b/>
          <w:bCs/>
          <w:sz w:val="24"/>
        </w:rPr>
      </w:pPr>
      <w:r w:rsidRPr="001E7C0A">
        <w:rPr>
          <w:rFonts w:ascii="Comic Sans MS" w:hAnsi="Comic Sans MS"/>
          <w:b/>
          <w:bCs/>
          <w:sz w:val="24"/>
        </w:rPr>
        <w:t>Giving feedback to children about their learning is fundamental.</w:t>
      </w:r>
    </w:p>
    <w:p w14:paraId="076AB54E" w14:textId="1AD3EC62" w:rsidR="00440E1A" w:rsidRPr="001E7C0A" w:rsidRDefault="004E6DE9" w:rsidP="00440E1A">
      <w:pPr>
        <w:tabs>
          <w:tab w:val="left" w:pos="3686"/>
        </w:tabs>
        <w:spacing w:line="276" w:lineRule="auto"/>
        <w:jc w:val="center"/>
        <w:rPr>
          <w:rFonts w:ascii="Comic Sans MS" w:hAnsi="Comic Sans MS"/>
          <w:b/>
          <w:bCs/>
          <w:sz w:val="24"/>
        </w:rPr>
      </w:pPr>
      <w:r w:rsidRPr="001E7C0A">
        <w:rPr>
          <w:rFonts w:ascii="Comic Sans MS" w:hAnsi="Comic Sans MS"/>
          <w:b/>
          <w:bCs/>
          <w:sz w:val="24"/>
        </w:rPr>
        <w:t>It is an important part of the assessment process.</w:t>
      </w:r>
    </w:p>
    <w:p w14:paraId="379EABAD" w14:textId="77777777" w:rsidR="00440E1A" w:rsidRPr="001E7C0A" w:rsidRDefault="00440E1A" w:rsidP="00440E1A">
      <w:pPr>
        <w:tabs>
          <w:tab w:val="left" w:pos="3686"/>
        </w:tabs>
        <w:spacing w:line="276" w:lineRule="auto"/>
        <w:rPr>
          <w:rFonts w:ascii="Comic Sans MS" w:hAnsi="Comic Sans MS"/>
          <w:b/>
          <w:bCs/>
          <w:sz w:val="24"/>
        </w:rPr>
      </w:pPr>
    </w:p>
    <w:p w14:paraId="0692769E" w14:textId="41E4F3D3" w:rsidR="006C5715" w:rsidRPr="001E7C0A" w:rsidRDefault="004E6DE9" w:rsidP="00440E1A">
      <w:pPr>
        <w:tabs>
          <w:tab w:val="left" w:pos="3686"/>
        </w:tabs>
        <w:spacing w:line="276" w:lineRule="auto"/>
        <w:rPr>
          <w:rFonts w:ascii="Comic Sans MS" w:hAnsi="Comic Sans MS"/>
          <w:b/>
          <w:bCs/>
          <w:sz w:val="24"/>
        </w:rPr>
      </w:pPr>
      <w:r w:rsidRPr="001E7C0A">
        <w:rPr>
          <w:rFonts w:ascii="Comic Sans MS" w:hAnsi="Comic Sans MS"/>
          <w:b/>
          <w:bCs/>
          <w:sz w:val="24"/>
        </w:rPr>
        <w:t xml:space="preserve">At Perton First School, feedback is meaningful and manageable. </w:t>
      </w:r>
      <w:r w:rsidR="006C5715" w:rsidRPr="001E7C0A">
        <w:rPr>
          <w:rFonts w:ascii="Comic Sans MS" w:hAnsi="Comic Sans MS"/>
          <w:b/>
          <w:bCs/>
          <w:sz w:val="24"/>
        </w:rPr>
        <w:t xml:space="preserve">Marking and feedback are used to improve children’s learning. High quality feedback can be verbal or written, but should always be accurate, clear and encourage effort. </w:t>
      </w:r>
    </w:p>
    <w:p w14:paraId="322C4443" w14:textId="77777777" w:rsidR="006C5715" w:rsidRPr="001E7C0A" w:rsidRDefault="006C5715" w:rsidP="004E6DE9">
      <w:pPr>
        <w:tabs>
          <w:tab w:val="left" w:pos="3686"/>
        </w:tabs>
        <w:spacing w:line="276" w:lineRule="auto"/>
        <w:rPr>
          <w:rFonts w:ascii="Comic Sans MS" w:hAnsi="Comic Sans MS"/>
          <w:b/>
          <w:bCs/>
          <w:sz w:val="24"/>
        </w:rPr>
      </w:pPr>
    </w:p>
    <w:p w14:paraId="10CDC1BD" w14:textId="137CCF39" w:rsidR="004E6DE9" w:rsidRPr="001E7C0A" w:rsidRDefault="006C5715" w:rsidP="006C5715">
      <w:pPr>
        <w:tabs>
          <w:tab w:val="left" w:pos="3686"/>
        </w:tabs>
        <w:spacing w:line="276" w:lineRule="auto"/>
        <w:jc w:val="center"/>
        <w:rPr>
          <w:rFonts w:ascii="Comic Sans MS" w:hAnsi="Comic Sans MS"/>
          <w:b/>
          <w:bCs/>
          <w:sz w:val="24"/>
        </w:rPr>
      </w:pPr>
      <w:r w:rsidRPr="001E7C0A">
        <w:rPr>
          <w:rFonts w:ascii="Comic Sans MS" w:hAnsi="Comic Sans MS"/>
          <w:b/>
          <w:bCs/>
          <w:sz w:val="24"/>
        </w:rPr>
        <w:t xml:space="preserve">“Verbal </w:t>
      </w:r>
      <w:r w:rsidR="0072737B">
        <w:rPr>
          <w:rFonts w:ascii="Comic Sans MS" w:hAnsi="Comic Sans MS"/>
          <w:b/>
          <w:bCs/>
          <w:sz w:val="24"/>
        </w:rPr>
        <w:t xml:space="preserve">[live] </w:t>
      </w:r>
      <w:r w:rsidRPr="001E7C0A">
        <w:rPr>
          <w:rFonts w:ascii="Comic Sans MS" w:hAnsi="Comic Sans MS"/>
          <w:b/>
          <w:bCs/>
          <w:sz w:val="24"/>
        </w:rPr>
        <w:t>feedback is more efficient and can be more timely.” (EEF 2001)</w:t>
      </w:r>
    </w:p>
    <w:p w14:paraId="5AC266DA" w14:textId="77777777" w:rsidR="00F941FB" w:rsidRPr="00AD67DC" w:rsidRDefault="00F941FB" w:rsidP="00F941FB">
      <w:pPr>
        <w:rPr>
          <w:rFonts w:ascii="Comic Sans MS" w:hAnsi="Comic Sans MS"/>
          <w:sz w:val="22"/>
          <w:szCs w:val="24"/>
        </w:rPr>
      </w:pPr>
    </w:p>
    <w:p w14:paraId="2057310D" w14:textId="3E6763E8" w:rsidR="00AD67DC" w:rsidRPr="004E6DE9" w:rsidRDefault="00F941FB" w:rsidP="00F941FB">
      <w:pPr>
        <w:rPr>
          <w:rFonts w:ascii="Comic Sans MS" w:hAnsi="Comic Sans MS"/>
          <w:sz w:val="24"/>
          <w:szCs w:val="28"/>
        </w:rPr>
      </w:pPr>
      <w:r w:rsidRPr="004E6DE9">
        <w:rPr>
          <w:rFonts w:ascii="Comic Sans MS" w:hAnsi="Comic Sans MS"/>
          <w:sz w:val="24"/>
          <w:szCs w:val="28"/>
        </w:rPr>
        <w:t xml:space="preserve">This </w:t>
      </w:r>
      <w:r w:rsidR="004E6DE9" w:rsidRPr="004E6DE9">
        <w:rPr>
          <w:rFonts w:ascii="Comic Sans MS" w:hAnsi="Comic Sans MS"/>
          <w:sz w:val="24"/>
          <w:szCs w:val="28"/>
        </w:rPr>
        <w:t>marking</w:t>
      </w:r>
      <w:r w:rsidRPr="004E6DE9">
        <w:rPr>
          <w:rFonts w:ascii="Comic Sans MS" w:hAnsi="Comic Sans MS"/>
          <w:sz w:val="24"/>
          <w:szCs w:val="28"/>
        </w:rPr>
        <w:t xml:space="preserve"> policy should be read in conjunction with the following Perton First school policies:</w:t>
      </w:r>
    </w:p>
    <w:p w14:paraId="06538FF7" w14:textId="007A35A5" w:rsidR="00F941FB" w:rsidRDefault="004E6DE9" w:rsidP="00547F58">
      <w:pPr>
        <w:jc w:val="right"/>
        <w:rPr>
          <w:rFonts w:ascii="Comic Sans MS" w:hAnsi="Comic Sans MS"/>
          <w:sz w:val="24"/>
          <w:szCs w:val="28"/>
        </w:rPr>
      </w:pPr>
      <w:r w:rsidRPr="004E6DE9">
        <w:rPr>
          <w:rFonts w:ascii="Comic Sans MS" w:hAnsi="Comic Sans MS"/>
          <w:sz w:val="24"/>
          <w:szCs w:val="28"/>
        </w:rPr>
        <w:t>Assessment Policy</w:t>
      </w:r>
    </w:p>
    <w:p w14:paraId="6B68AC9E" w14:textId="2EB62CE0" w:rsidR="001E7C0A" w:rsidRDefault="001E7C0A" w:rsidP="00547F58">
      <w:pPr>
        <w:jc w:val="right"/>
        <w:rPr>
          <w:rFonts w:ascii="Comic Sans MS" w:hAnsi="Comic Sans MS"/>
          <w:sz w:val="24"/>
          <w:szCs w:val="28"/>
        </w:rPr>
      </w:pPr>
      <w:r>
        <w:rPr>
          <w:rFonts w:ascii="Comic Sans MS" w:hAnsi="Comic Sans MS"/>
          <w:sz w:val="24"/>
          <w:szCs w:val="28"/>
        </w:rPr>
        <w:t>Teaching and Learning Policy</w:t>
      </w:r>
    </w:p>
    <w:p w14:paraId="53E11DF4" w14:textId="7E46ED68" w:rsidR="004E6DE9" w:rsidRDefault="004E6DE9" w:rsidP="006C5715">
      <w:pPr>
        <w:rPr>
          <w:rFonts w:ascii="Comic Sans MS" w:hAnsi="Comic Sans MS"/>
          <w:sz w:val="24"/>
          <w:szCs w:val="28"/>
        </w:rPr>
      </w:pPr>
    </w:p>
    <w:p w14:paraId="020EB1D6" w14:textId="3E4A5627" w:rsidR="004E6DE9" w:rsidRDefault="004E6DE9" w:rsidP="004E6DE9">
      <w:pPr>
        <w:rPr>
          <w:rFonts w:ascii="Comic Sans MS" w:hAnsi="Comic Sans MS"/>
          <w:sz w:val="24"/>
          <w:szCs w:val="28"/>
        </w:rPr>
      </w:pPr>
      <w:r>
        <w:rPr>
          <w:rFonts w:ascii="Comic Sans MS" w:hAnsi="Comic Sans MS"/>
          <w:sz w:val="24"/>
          <w:szCs w:val="28"/>
        </w:rPr>
        <w:t>Children receive feedback in a range of ways:</w:t>
      </w:r>
    </w:p>
    <w:p w14:paraId="44FAEB6E" w14:textId="40EA97BD" w:rsidR="004E6DE9" w:rsidRDefault="004E6DE9" w:rsidP="004E6DE9">
      <w:pPr>
        <w:pStyle w:val="ListParagraph"/>
        <w:numPr>
          <w:ilvl w:val="0"/>
          <w:numId w:val="21"/>
        </w:numPr>
        <w:rPr>
          <w:rFonts w:ascii="Comic Sans MS" w:hAnsi="Comic Sans MS"/>
          <w:sz w:val="24"/>
          <w:szCs w:val="28"/>
        </w:rPr>
      </w:pPr>
      <w:r>
        <w:rPr>
          <w:rFonts w:ascii="Comic Sans MS" w:hAnsi="Comic Sans MS"/>
          <w:sz w:val="24"/>
          <w:szCs w:val="28"/>
        </w:rPr>
        <w:t xml:space="preserve">Live feedback </w:t>
      </w:r>
      <w:r w:rsidRPr="0072737B">
        <w:rPr>
          <w:rFonts w:ascii="Comic Sans MS" w:hAnsi="Comic Sans MS"/>
          <w:sz w:val="24"/>
          <w:szCs w:val="28"/>
          <w:highlight w:val="yellow"/>
        </w:rPr>
        <w:t>(LF)</w:t>
      </w:r>
      <w:r>
        <w:rPr>
          <w:rFonts w:ascii="Comic Sans MS" w:hAnsi="Comic Sans MS"/>
          <w:sz w:val="24"/>
          <w:szCs w:val="28"/>
        </w:rPr>
        <w:t xml:space="preserve"> which is in the moment and verbal</w:t>
      </w:r>
      <w:r w:rsidR="0072737B">
        <w:rPr>
          <w:rFonts w:ascii="Comic Sans MS" w:hAnsi="Comic Sans MS"/>
          <w:sz w:val="24"/>
          <w:szCs w:val="28"/>
        </w:rPr>
        <w:t>. This is direct, supportive, challenging and moves the learning forward</w:t>
      </w:r>
    </w:p>
    <w:p w14:paraId="6CB6BEE5" w14:textId="53A22D17" w:rsidR="004E6DE9" w:rsidRDefault="004E6DE9" w:rsidP="004E6DE9">
      <w:pPr>
        <w:pStyle w:val="ListParagraph"/>
        <w:numPr>
          <w:ilvl w:val="0"/>
          <w:numId w:val="21"/>
        </w:numPr>
        <w:rPr>
          <w:rFonts w:ascii="Comic Sans MS" w:hAnsi="Comic Sans MS"/>
          <w:sz w:val="24"/>
          <w:szCs w:val="28"/>
        </w:rPr>
      </w:pPr>
      <w:r>
        <w:rPr>
          <w:rFonts w:ascii="Comic Sans MS" w:hAnsi="Comic Sans MS"/>
          <w:sz w:val="24"/>
          <w:szCs w:val="28"/>
        </w:rPr>
        <w:t>Peer marking</w:t>
      </w:r>
    </w:p>
    <w:p w14:paraId="0FA8A918" w14:textId="11474F54" w:rsidR="004E6DE9" w:rsidRDefault="004E6DE9" w:rsidP="004E6DE9">
      <w:pPr>
        <w:pStyle w:val="ListParagraph"/>
        <w:numPr>
          <w:ilvl w:val="0"/>
          <w:numId w:val="21"/>
        </w:numPr>
        <w:rPr>
          <w:rFonts w:ascii="Comic Sans MS" w:hAnsi="Comic Sans MS"/>
          <w:sz w:val="24"/>
          <w:szCs w:val="28"/>
        </w:rPr>
      </w:pPr>
      <w:r>
        <w:rPr>
          <w:rFonts w:ascii="Comic Sans MS" w:hAnsi="Comic Sans MS"/>
          <w:sz w:val="24"/>
          <w:szCs w:val="28"/>
        </w:rPr>
        <w:t>Self-marking</w:t>
      </w:r>
    </w:p>
    <w:p w14:paraId="6558504E" w14:textId="33E5AA01" w:rsidR="004E6DE9" w:rsidRDefault="004E6DE9" w:rsidP="004E6DE9">
      <w:pPr>
        <w:pStyle w:val="ListParagraph"/>
        <w:numPr>
          <w:ilvl w:val="0"/>
          <w:numId w:val="21"/>
        </w:numPr>
        <w:rPr>
          <w:rFonts w:ascii="Comic Sans MS" w:hAnsi="Comic Sans MS"/>
          <w:sz w:val="24"/>
          <w:szCs w:val="28"/>
        </w:rPr>
      </w:pPr>
      <w:r>
        <w:rPr>
          <w:rFonts w:ascii="Comic Sans MS" w:hAnsi="Comic Sans MS"/>
          <w:sz w:val="24"/>
          <w:szCs w:val="28"/>
        </w:rPr>
        <w:t xml:space="preserve">Written feedback </w:t>
      </w:r>
    </w:p>
    <w:p w14:paraId="0CB7C2A8" w14:textId="05650EF7" w:rsidR="004E6DE9" w:rsidRDefault="004E6DE9" w:rsidP="004E6DE9">
      <w:pPr>
        <w:pStyle w:val="ListParagraph"/>
        <w:numPr>
          <w:ilvl w:val="0"/>
          <w:numId w:val="21"/>
        </w:numPr>
        <w:rPr>
          <w:rFonts w:ascii="Comic Sans MS" w:hAnsi="Comic Sans MS"/>
          <w:sz w:val="24"/>
          <w:szCs w:val="28"/>
        </w:rPr>
      </w:pPr>
      <w:r>
        <w:rPr>
          <w:rFonts w:ascii="Comic Sans MS" w:hAnsi="Comic Sans MS"/>
          <w:sz w:val="24"/>
          <w:szCs w:val="28"/>
        </w:rPr>
        <w:t>Praise</w:t>
      </w:r>
    </w:p>
    <w:p w14:paraId="10FBD2E7" w14:textId="6757D175" w:rsidR="004E6DE9" w:rsidRDefault="004E6DE9" w:rsidP="004E6DE9">
      <w:pPr>
        <w:pStyle w:val="ListParagraph"/>
        <w:numPr>
          <w:ilvl w:val="0"/>
          <w:numId w:val="21"/>
        </w:numPr>
        <w:rPr>
          <w:rFonts w:ascii="Comic Sans MS" w:hAnsi="Comic Sans MS"/>
          <w:sz w:val="24"/>
          <w:szCs w:val="28"/>
        </w:rPr>
      </w:pPr>
      <w:r>
        <w:rPr>
          <w:rFonts w:ascii="Comic Sans MS" w:hAnsi="Comic Sans MS"/>
          <w:sz w:val="24"/>
          <w:szCs w:val="28"/>
        </w:rPr>
        <w:t>Stickers / stamps / thumbs up / house points</w:t>
      </w:r>
    </w:p>
    <w:p w14:paraId="4DEFB8C6" w14:textId="14D0F582" w:rsidR="004E6DE9" w:rsidRDefault="004E6DE9" w:rsidP="004E6DE9">
      <w:pPr>
        <w:pStyle w:val="ListParagraph"/>
        <w:numPr>
          <w:ilvl w:val="0"/>
          <w:numId w:val="21"/>
        </w:numPr>
        <w:rPr>
          <w:rFonts w:ascii="Comic Sans MS" w:hAnsi="Comic Sans MS"/>
          <w:sz w:val="24"/>
          <w:szCs w:val="28"/>
        </w:rPr>
      </w:pPr>
      <w:r>
        <w:rPr>
          <w:rFonts w:ascii="Comic Sans MS" w:hAnsi="Comic Sans MS"/>
          <w:sz w:val="24"/>
          <w:szCs w:val="28"/>
        </w:rPr>
        <w:t>Support to improve their outcomes</w:t>
      </w:r>
    </w:p>
    <w:p w14:paraId="2A377BA9" w14:textId="5131368B" w:rsidR="006C5715" w:rsidRPr="006C5715" w:rsidRDefault="004E6DE9" w:rsidP="006C5715">
      <w:pPr>
        <w:pStyle w:val="ListParagraph"/>
        <w:numPr>
          <w:ilvl w:val="0"/>
          <w:numId w:val="21"/>
        </w:numPr>
        <w:rPr>
          <w:rFonts w:ascii="Comic Sans MS" w:hAnsi="Comic Sans MS"/>
          <w:sz w:val="24"/>
          <w:szCs w:val="28"/>
        </w:rPr>
      </w:pPr>
      <w:r>
        <w:rPr>
          <w:rFonts w:ascii="Comic Sans MS" w:hAnsi="Comic Sans MS"/>
          <w:sz w:val="24"/>
          <w:szCs w:val="28"/>
        </w:rPr>
        <w:t>Highlighting errors</w:t>
      </w:r>
    </w:p>
    <w:p w14:paraId="29DD713E" w14:textId="77777777" w:rsidR="008642E4" w:rsidRDefault="008642E4" w:rsidP="001E7C0A">
      <w:pPr>
        <w:rPr>
          <w:rFonts w:ascii="Comic Sans MS" w:hAnsi="Comic Sans MS"/>
          <w:sz w:val="24"/>
          <w:szCs w:val="28"/>
        </w:rPr>
      </w:pPr>
    </w:p>
    <w:p w14:paraId="52A09323" w14:textId="24C80E68" w:rsidR="004E6DE9" w:rsidRDefault="004E6DE9" w:rsidP="001E7C0A">
      <w:pPr>
        <w:rPr>
          <w:rFonts w:ascii="Comic Sans MS" w:hAnsi="Comic Sans MS"/>
          <w:sz w:val="24"/>
          <w:szCs w:val="28"/>
        </w:rPr>
      </w:pPr>
      <w:r>
        <w:rPr>
          <w:rFonts w:ascii="Comic Sans MS" w:hAnsi="Comic Sans MS"/>
          <w:sz w:val="24"/>
          <w:szCs w:val="28"/>
        </w:rPr>
        <w:t>Senior leaders understand that marking and feedback must be manageable and therefore recognise that teachers may use appropriate marking tools at their discretion from the list above.</w:t>
      </w:r>
    </w:p>
    <w:p w14:paraId="5CE2D6F7" w14:textId="76D99B68" w:rsidR="001E7C0A" w:rsidRDefault="006C5715" w:rsidP="006C5715">
      <w:pPr>
        <w:rPr>
          <w:rFonts w:ascii="Comic Sans MS" w:hAnsi="Comic Sans MS"/>
          <w:sz w:val="24"/>
          <w:szCs w:val="28"/>
          <w:u w:val="single"/>
        </w:rPr>
      </w:pPr>
      <w:r w:rsidRPr="006C5715">
        <w:rPr>
          <w:rFonts w:ascii="Comic Sans MS" w:hAnsi="Comic Sans MS"/>
          <w:sz w:val="24"/>
          <w:szCs w:val="28"/>
          <w:u w:val="single"/>
        </w:rPr>
        <w:lastRenderedPageBreak/>
        <w:t xml:space="preserve">Star </w:t>
      </w:r>
      <w:r w:rsidR="00780A04">
        <w:rPr>
          <w:rFonts w:ascii="Comic Sans MS" w:hAnsi="Comic Sans MS"/>
          <w:sz w:val="24"/>
          <w:szCs w:val="28"/>
          <w:u w:val="single"/>
        </w:rPr>
        <w:t>S</w:t>
      </w:r>
      <w:r w:rsidRPr="006C5715">
        <w:rPr>
          <w:rFonts w:ascii="Comic Sans MS" w:hAnsi="Comic Sans MS"/>
          <w:sz w:val="24"/>
          <w:szCs w:val="28"/>
          <w:u w:val="single"/>
        </w:rPr>
        <w:t xml:space="preserve">tamps </w:t>
      </w:r>
      <w:r w:rsidR="00780A04">
        <w:rPr>
          <w:rFonts w:ascii="Comic Sans MS" w:hAnsi="Comic Sans MS"/>
          <w:sz w:val="24"/>
          <w:szCs w:val="28"/>
          <w:u w:val="single"/>
        </w:rPr>
        <w:t>– A Quick Method for Marking</w:t>
      </w:r>
    </w:p>
    <w:p w14:paraId="152BCBA9" w14:textId="77777777" w:rsidR="0072737B" w:rsidRDefault="0072737B" w:rsidP="006C5715">
      <w:pPr>
        <w:rPr>
          <w:rFonts w:ascii="Comic Sans MS" w:hAnsi="Comic Sans MS"/>
          <w:sz w:val="24"/>
          <w:szCs w:val="28"/>
          <w:u w:val="single"/>
        </w:rPr>
      </w:pPr>
    </w:p>
    <w:p w14:paraId="3E28D142" w14:textId="4C30D501" w:rsidR="00780A04" w:rsidRDefault="00780A04" w:rsidP="001E7C0A">
      <w:pPr>
        <w:jc w:val="center"/>
        <w:rPr>
          <w:rFonts w:ascii="Comic Sans MS" w:hAnsi="Comic Sans MS"/>
          <w:sz w:val="24"/>
          <w:szCs w:val="28"/>
        </w:rPr>
      </w:pPr>
      <w:r w:rsidRPr="00780A04">
        <w:rPr>
          <w:rFonts w:ascii="Comic Sans MS" w:hAnsi="Comic Sans MS"/>
          <w:noProof/>
          <w:sz w:val="24"/>
          <w:szCs w:val="28"/>
        </w:rPr>
        <w:drawing>
          <wp:inline distT="0" distB="0" distL="0" distR="0" wp14:anchorId="724A40D2" wp14:editId="25A5AD8E">
            <wp:extent cx="990738" cy="90500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90738" cy="905001"/>
                    </a:xfrm>
                    <a:prstGeom prst="rect">
                      <a:avLst/>
                    </a:prstGeom>
                  </pic:spPr>
                </pic:pic>
              </a:graphicData>
            </a:graphic>
          </wp:inline>
        </w:drawing>
      </w:r>
    </w:p>
    <w:p w14:paraId="08687390" w14:textId="77777777" w:rsidR="0072737B" w:rsidRPr="001E7C0A" w:rsidRDefault="0072737B" w:rsidP="001E7C0A">
      <w:pPr>
        <w:jc w:val="center"/>
        <w:rPr>
          <w:rFonts w:ascii="Comic Sans MS" w:hAnsi="Comic Sans MS"/>
          <w:sz w:val="24"/>
          <w:szCs w:val="28"/>
        </w:rPr>
      </w:pPr>
    </w:p>
    <w:p w14:paraId="46D9ACC6" w14:textId="58E2738C" w:rsidR="006C5715" w:rsidRDefault="00780A04" w:rsidP="006C5715">
      <w:pPr>
        <w:rPr>
          <w:rFonts w:ascii="Comic Sans MS" w:hAnsi="Comic Sans MS"/>
          <w:sz w:val="24"/>
          <w:szCs w:val="28"/>
        </w:rPr>
      </w:pPr>
      <w:r>
        <w:rPr>
          <w:rFonts w:ascii="Comic Sans MS" w:hAnsi="Comic Sans MS"/>
          <w:sz w:val="24"/>
          <w:szCs w:val="28"/>
        </w:rPr>
        <w:t xml:space="preserve">We use assessment for learning to inform us about the children’s abilities. Teachers know their children well and aim to provide work </w:t>
      </w:r>
      <w:r w:rsidR="001E7C0A">
        <w:rPr>
          <w:rFonts w:ascii="Comic Sans MS" w:hAnsi="Comic Sans MS"/>
          <w:sz w:val="24"/>
          <w:szCs w:val="28"/>
        </w:rPr>
        <w:t>which is</w:t>
      </w:r>
      <w:r>
        <w:rPr>
          <w:rFonts w:ascii="Comic Sans MS" w:hAnsi="Comic Sans MS"/>
          <w:sz w:val="24"/>
          <w:szCs w:val="28"/>
        </w:rPr>
        <w:t xml:space="preserve"> achiev</w:t>
      </w:r>
      <w:r w:rsidR="001E7C0A">
        <w:rPr>
          <w:rFonts w:ascii="Comic Sans MS" w:hAnsi="Comic Sans MS"/>
          <w:sz w:val="24"/>
          <w:szCs w:val="28"/>
        </w:rPr>
        <w:t>able as well as challenging</w:t>
      </w:r>
      <w:r>
        <w:rPr>
          <w:rFonts w:ascii="Comic Sans MS" w:hAnsi="Comic Sans MS"/>
          <w:sz w:val="24"/>
          <w:szCs w:val="28"/>
        </w:rPr>
        <w:t xml:space="preserve">. The whole class </w:t>
      </w:r>
      <w:r w:rsidR="0072737B">
        <w:rPr>
          <w:rFonts w:ascii="Comic Sans MS" w:hAnsi="Comic Sans MS"/>
          <w:sz w:val="24"/>
          <w:szCs w:val="28"/>
        </w:rPr>
        <w:t xml:space="preserve">will predominantly </w:t>
      </w:r>
      <w:r>
        <w:rPr>
          <w:rFonts w:ascii="Comic Sans MS" w:hAnsi="Comic Sans MS"/>
          <w:sz w:val="24"/>
          <w:szCs w:val="28"/>
        </w:rPr>
        <w:t xml:space="preserve">be working on the same objectives. However, </w:t>
      </w:r>
      <w:r w:rsidR="004964B6">
        <w:rPr>
          <w:rFonts w:ascii="Comic Sans MS" w:hAnsi="Comic Sans MS"/>
          <w:sz w:val="24"/>
          <w:szCs w:val="28"/>
        </w:rPr>
        <w:t xml:space="preserve">there are some children who are working below their peers in some subjects. Teachers plan work which is pitched at the right level for the child. </w:t>
      </w:r>
    </w:p>
    <w:p w14:paraId="0A7BB369" w14:textId="77777777" w:rsidR="00780A04" w:rsidRPr="006C5715" w:rsidRDefault="00780A04" w:rsidP="006C5715">
      <w:pPr>
        <w:rPr>
          <w:rFonts w:ascii="Comic Sans MS" w:hAnsi="Comic Sans MS"/>
          <w:sz w:val="24"/>
          <w:szCs w:val="28"/>
        </w:rPr>
      </w:pPr>
    </w:p>
    <w:p w14:paraId="27C5F003" w14:textId="30B770AC" w:rsidR="006C5715" w:rsidRPr="006C5715" w:rsidRDefault="00780A04" w:rsidP="006C5715">
      <w:pPr>
        <w:rPr>
          <w:rFonts w:ascii="Comic Sans MS" w:hAnsi="Comic Sans MS"/>
          <w:sz w:val="24"/>
          <w:szCs w:val="28"/>
        </w:rPr>
      </w:pPr>
      <w:r>
        <w:rPr>
          <w:rFonts w:ascii="Comic Sans MS" w:hAnsi="Comic Sans MS"/>
          <w:sz w:val="24"/>
          <w:szCs w:val="28"/>
        </w:rPr>
        <w:t>A</w:t>
      </w:r>
      <w:r w:rsidR="006C5715" w:rsidRPr="006C5715">
        <w:rPr>
          <w:rFonts w:ascii="Comic Sans MS" w:hAnsi="Comic Sans MS"/>
          <w:sz w:val="24"/>
          <w:szCs w:val="28"/>
        </w:rPr>
        <w:t xml:space="preserve"> star stamp </w:t>
      </w:r>
      <w:r>
        <w:rPr>
          <w:rFonts w:ascii="Comic Sans MS" w:hAnsi="Comic Sans MS"/>
          <w:sz w:val="24"/>
          <w:szCs w:val="28"/>
        </w:rPr>
        <w:t xml:space="preserve">on work </w:t>
      </w:r>
      <w:r w:rsidR="006C5715" w:rsidRPr="006C5715">
        <w:rPr>
          <w:rFonts w:ascii="Comic Sans MS" w:hAnsi="Comic Sans MS"/>
          <w:sz w:val="24"/>
          <w:szCs w:val="28"/>
        </w:rPr>
        <w:t xml:space="preserve">shows </w:t>
      </w:r>
      <w:r>
        <w:rPr>
          <w:rFonts w:ascii="Comic Sans MS" w:hAnsi="Comic Sans MS"/>
          <w:sz w:val="24"/>
          <w:szCs w:val="28"/>
        </w:rPr>
        <w:t>that a</w:t>
      </w:r>
      <w:r w:rsidR="006C5715" w:rsidRPr="006C5715">
        <w:rPr>
          <w:rFonts w:ascii="Comic Sans MS" w:hAnsi="Comic Sans MS"/>
          <w:sz w:val="24"/>
          <w:szCs w:val="28"/>
        </w:rPr>
        <w:t xml:space="preserve"> child has met the </w:t>
      </w:r>
      <w:r>
        <w:rPr>
          <w:rFonts w:ascii="Comic Sans MS" w:hAnsi="Comic Sans MS"/>
          <w:sz w:val="24"/>
          <w:szCs w:val="28"/>
        </w:rPr>
        <w:t>lesson objective</w:t>
      </w:r>
      <w:r w:rsidR="001E7C0A">
        <w:rPr>
          <w:rFonts w:ascii="Comic Sans MS" w:hAnsi="Comic Sans MS"/>
          <w:sz w:val="24"/>
          <w:szCs w:val="28"/>
        </w:rPr>
        <w:t>.</w:t>
      </w:r>
      <w:r w:rsidR="006C5715" w:rsidRPr="006C5715">
        <w:rPr>
          <w:rFonts w:ascii="Comic Sans MS" w:hAnsi="Comic Sans MS"/>
          <w:sz w:val="24"/>
          <w:szCs w:val="28"/>
        </w:rPr>
        <w:t xml:space="preserve"> The star stamp is</w:t>
      </w:r>
      <w:r>
        <w:rPr>
          <w:rFonts w:ascii="Comic Sans MS" w:hAnsi="Comic Sans MS"/>
          <w:sz w:val="24"/>
          <w:szCs w:val="28"/>
        </w:rPr>
        <w:t xml:space="preserve"> often</w:t>
      </w:r>
      <w:r w:rsidR="006C5715" w:rsidRPr="006C5715">
        <w:rPr>
          <w:rFonts w:ascii="Comic Sans MS" w:hAnsi="Comic Sans MS"/>
          <w:sz w:val="24"/>
          <w:szCs w:val="28"/>
        </w:rPr>
        <w:t xml:space="preserve"> placed next to the WALT</w:t>
      </w:r>
      <w:r w:rsidR="001E7C0A">
        <w:rPr>
          <w:rFonts w:ascii="Comic Sans MS" w:hAnsi="Comic Sans MS"/>
          <w:sz w:val="24"/>
          <w:szCs w:val="28"/>
        </w:rPr>
        <w:t xml:space="preserve"> (We are learning to…)</w:t>
      </w:r>
      <w:r w:rsidR="006C5715" w:rsidRPr="006C5715">
        <w:rPr>
          <w:rFonts w:ascii="Comic Sans MS" w:hAnsi="Comic Sans MS"/>
          <w:sz w:val="24"/>
          <w:szCs w:val="28"/>
        </w:rPr>
        <w:t xml:space="preserve"> in the child’s book. It acts as positive feedback for the child. There is no expectation for a written comment </w:t>
      </w:r>
      <w:r>
        <w:rPr>
          <w:rFonts w:ascii="Comic Sans MS" w:hAnsi="Comic Sans MS"/>
          <w:sz w:val="24"/>
          <w:szCs w:val="28"/>
        </w:rPr>
        <w:t>alongside</w:t>
      </w:r>
      <w:r w:rsidR="006C5715" w:rsidRPr="006C5715">
        <w:rPr>
          <w:rFonts w:ascii="Comic Sans MS" w:hAnsi="Comic Sans MS"/>
          <w:sz w:val="24"/>
          <w:szCs w:val="28"/>
        </w:rPr>
        <w:t xml:space="preserve"> the star</w:t>
      </w:r>
      <w:r w:rsidR="001E7C0A">
        <w:rPr>
          <w:rFonts w:ascii="Comic Sans MS" w:hAnsi="Comic Sans MS"/>
          <w:sz w:val="24"/>
          <w:szCs w:val="28"/>
        </w:rPr>
        <w:t xml:space="preserve"> but teachers may choose to write a comment.</w:t>
      </w:r>
    </w:p>
    <w:p w14:paraId="6F9572E3" w14:textId="77777777" w:rsidR="006C5715" w:rsidRPr="006C5715" w:rsidRDefault="006C5715" w:rsidP="006C5715">
      <w:pPr>
        <w:rPr>
          <w:rFonts w:ascii="Comic Sans MS" w:hAnsi="Comic Sans MS"/>
          <w:sz w:val="24"/>
          <w:szCs w:val="28"/>
        </w:rPr>
      </w:pPr>
    </w:p>
    <w:p w14:paraId="0D61A7C1" w14:textId="0CB47F2F" w:rsidR="00780A04" w:rsidRDefault="006C5715" w:rsidP="006C5715">
      <w:pPr>
        <w:rPr>
          <w:rFonts w:ascii="Comic Sans MS" w:hAnsi="Comic Sans MS"/>
          <w:sz w:val="24"/>
          <w:szCs w:val="28"/>
        </w:rPr>
      </w:pPr>
      <w:r w:rsidRPr="006C5715">
        <w:rPr>
          <w:rFonts w:ascii="Comic Sans MS" w:hAnsi="Comic Sans MS"/>
          <w:sz w:val="24"/>
          <w:szCs w:val="28"/>
        </w:rPr>
        <w:t>A child who hasn’t met the WALT independently</w:t>
      </w:r>
      <w:r w:rsidR="00780A04">
        <w:rPr>
          <w:rFonts w:ascii="Comic Sans MS" w:hAnsi="Comic Sans MS"/>
          <w:sz w:val="24"/>
          <w:szCs w:val="28"/>
        </w:rPr>
        <w:t xml:space="preserve"> in a lesson</w:t>
      </w:r>
      <w:r w:rsidR="0072737B">
        <w:rPr>
          <w:rFonts w:ascii="Comic Sans MS" w:hAnsi="Comic Sans MS"/>
          <w:sz w:val="24"/>
          <w:szCs w:val="28"/>
        </w:rPr>
        <w:t xml:space="preserve"> </w:t>
      </w:r>
      <w:r w:rsidRPr="006C5715">
        <w:rPr>
          <w:rFonts w:ascii="Comic Sans MS" w:hAnsi="Comic Sans MS"/>
          <w:sz w:val="24"/>
          <w:szCs w:val="28"/>
        </w:rPr>
        <w:t xml:space="preserve">will </w:t>
      </w:r>
      <w:r w:rsidR="00780A04">
        <w:rPr>
          <w:rFonts w:ascii="Comic Sans MS" w:hAnsi="Comic Sans MS"/>
          <w:sz w:val="24"/>
          <w:szCs w:val="28"/>
        </w:rPr>
        <w:t xml:space="preserve">have an </w:t>
      </w:r>
      <w:r w:rsidRPr="001E7C0A">
        <w:rPr>
          <w:rFonts w:ascii="Comic Sans MS" w:hAnsi="Comic Sans MS"/>
          <w:sz w:val="24"/>
          <w:szCs w:val="28"/>
          <w:highlight w:val="yellow"/>
        </w:rPr>
        <w:t>‘</w:t>
      </w:r>
      <w:r w:rsidR="00F44DFD">
        <w:rPr>
          <w:rFonts w:ascii="Comic Sans MS" w:hAnsi="Comic Sans MS"/>
          <w:sz w:val="24"/>
          <w:szCs w:val="28"/>
          <w:highlight w:val="yellow"/>
        </w:rPr>
        <w:t>S</w:t>
      </w:r>
      <w:r w:rsidRPr="001E7C0A">
        <w:rPr>
          <w:rFonts w:ascii="Comic Sans MS" w:hAnsi="Comic Sans MS"/>
          <w:sz w:val="24"/>
          <w:szCs w:val="28"/>
          <w:highlight w:val="yellow"/>
        </w:rPr>
        <w:t>’</w:t>
      </w:r>
      <w:r w:rsidRPr="006C5715">
        <w:rPr>
          <w:rFonts w:ascii="Comic Sans MS" w:hAnsi="Comic Sans MS"/>
          <w:sz w:val="24"/>
          <w:szCs w:val="28"/>
        </w:rPr>
        <w:t xml:space="preserve"> for support</w:t>
      </w:r>
      <w:r w:rsidR="0072737B">
        <w:rPr>
          <w:rFonts w:ascii="Comic Sans MS" w:hAnsi="Comic Sans MS"/>
          <w:sz w:val="24"/>
          <w:szCs w:val="28"/>
        </w:rPr>
        <w:t>,</w:t>
      </w:r>
      <w:r w:rsidR="00780A04">
        <w:rPr>
          <w:rFonts w:ascii="Comic Sans MS" w:hAnsi="Comic Sans MS"/>
          <w:sz w:val="24"/>
          <w:szCs w:val="28"/>
        </w:rPr>
        <w:t xml:space="preserve"> written by the star</w:t>
      </w:r>
      <w:r w:rsidR="0072737B">
        <w:rPr>
          <w:rFonts w:ascii="Comic Sans MS" w:hAnsi="Comic Sans MS"/>
          <w:sz w:val="24"/>
          <w:szCs w:val="28"/>
        </w:rPr>
        <w:t>,</w:t>
      </w:r>
      <w:r w:rsidR="00780A04">
        <w:rPr>
          <w:rFonts w:ascii="Comic Sans MS" w:hAnsi="Comic Sans MS"/>
          <w:sz w:val="24"/>
          <w:szCs w:val="28"/>
        </w:rPr>
        <w:t xml:space="preserve"> to show that they could achieve with additional scaffolds</w:t>
      </w:r>
      <w:r w:rsidR="001E7C0A">
        <w:rPr>
          <w:rFonts w:ascii="Comic Sans MS" w:hAnsi="Comic Sans MS"/>
          <w:sz w:val="24"/>
          <w:szCs w:val="28"/>
        </w:rPr>
        <w:t>, resources or support over and above what was expected of them at the beginning of the lesson.</w:t>
      </w:r>
      <w:r w:rsidR="0072737B">
        <w:rPr>
          <w:rFonts w:ascii="Comic Sans MS" w:hAnsi="Comic Sans MS"/>
          <w:sz w:val="24"/>
          <w:szCs w:val="28"/>
        </w:rPr>
        <w:t xml:space="preserve"> </w:t>
      </w:r>
    </w:p>
    <w:p w14:paraId="5C1DBA25" w14:textId="77777777" w:rsidR="00780A04" w:rsidRDefault="00780A04" w:rsidP="006C5715">
      <w:pPr>
        <w:rPr>
          <w:rFonts w:ascii="Comic Sans MS" w:hAnsi="Comic Sans MS"/>
          <w:sz w:val="24"/>
          <w:szCs w:val="28"/>
        </w:rPr>
      </w:pPr>
    </w:p>
    <w:p w14:paraId="0AA435C0" w14:textId="5CC974BA" w:rsidR="00780A04" w:rsidRDefault="00780A04" w:rsidP="006C5715">
      <w:pPr>
        <w:rPr>
          <w:rFonts w:ascii="Comic Sans MS" w:hAnsi="Comic Sans MS"/>
          <w:sz w:val="24"/>
          <w:szCs w:val="28"/>
        </w:rPr>
      </w:pPr>
      <w:r>
        <w:rPr>
          <w:rFonts w:ascii="Comic Sans MS" w:hAnsi="Comic Sans MS"/>
          <w:sz w:val="24"/>
          <w:szCs w:val="28"/>
        </w:rPr>
        <w:t>A child unable to achieve the WALT even with support won’t receive the stamp for that lesson.</w:t>
      </w:r>
      <w:r w:rsidR="001E7C0A">
        <w:rPr>
          <w:rFonts w:ascii="Comic Sans MS" w:hAnsi="Comic Sans MS"/>
          <w:sz w:val="24"/>
          <w:szCs w:val="28"/>
        </w:rPr>
        <w:t xml:space="preserve"> If a child is unable to achieve despite lots of support, the task was most likely too difficult for them. This will be unpicked by the teacher, made accessible and achievable and then celebrated. In the best lessons, all children will achieve in a way that works for them. There’s no limit on resources, scaffolds or support.</w:t>
      </w:r>
    </w:p>
    <w:p w14:paraId="0E23062D" w14:textId="67AACBC8" w:rsidR="00124185" w:rsidRDefault="006C5715" w:rsidP="00124185">
      <w:pPr>
        <w:rPr>
          <w:rFonts w:ascii="Comic Sans MS" w:hAnsi="Comic Sans MS"/>
          <w:sz w:val="24"/>
          <w:szCs w:val="28"/>
        </w:rPr>
      </w:pPr>
      <w:r w:rsidRPr="006C5715">
        <w:rPr>
          <w:rFonts w:ascii="Comic Sans MS" w:hAnsi="Comic Sans MS"/>
          <w:sz w:val="24"/>
          <w:szCs w:val="28"/>
        </w:rPr>
        <w:t xml:space="preserve">If live feedback has been given then </w:t>
      </w:r>
      <w:r w:rsidRPr="001E7C0A">
        <w:rPr>
          <w:rFonts w:ascii="Comic Sans MS" w:hAnsi="Comic Sans MS"/>
          <w:sz w:val="24"/>
          <w:szCs w:val="28"/>
          <w:highlight w:val="yellow"/>
        </w:rPr>
        <w:t>‘LF’</w:t>
      </w:r>
      <w:r w:rsidRPr="006C5715">
        <w:rPr>
          <w:rFonts w:ascii="Comic Sans MS" w:hAnsi="Comic Sans MS"/>
          <w:sz w:val="24"/>
          <w:szCs w:val="28"/>
        </w:rPr>
        <w:t xml:space="preserve"> will be written. </w:t>
      </w:r>
    </w:p>
    <w:p w14:paraId="1E58A760" w14:textId="77777777" w:rsidR="001E7C0A" w:rsidRPr="001E7C0A" w:rsidRDefault="001E7C0A" w:rsidP="00124185">
      <w:pPr>
        <w:rPr>
          <w:rFonts w:ascii="Comic Sans MS" w:hAnsi="Comic Sans MS"/>
          <w:sz w:val="24"/>
          <w:szCs w:val="28"/>
        </w:rPr>
      </w:pPr>
    </w:p>
    <w:p w14:paraId="3962A313" w14:textId="2B30795E" w:rsidR="005D5361" w:rsidRPr="001E7C0A" w:rsidRDefault="004E6DE9" w:rsidP="001E7C0A">
      <w:pPr>
        <w:jc w:val="right"/>
        <w:rPr>
          <w:rFonts w:ascii="Comic Sans MS" w:hAnsi="Comic Sans MS"/>
          <w:sz w:val="22"/>
          <w:szCs w:val="24"/>
        </w:rPr>
      </w:pPr>
      <w:r>
        <w:rPr>
          <w:rFonts w:ascii="Comic Sans MS" w:hAnsi="Comic Sans MS"/>
          <w:sz w:val="22"/>
          <w:szCs w:val="24"/>
        </w:rPr>
        <w:t>Kelvin Jones</w:t>
      </w:r>
      <w:r w:rsidR="00124185">
        <w:rPr>
          <w:rFonts w:ascii="Comic Sans MS" w:hAnsi="Comic Sans MS"/>
          <w:sz w:val="22"/>
          <w:szCs w:val="24"/>
        </w:rPr>
        <w:t xml:space="preserve"> and Emily Harris</w:t>
      </w:r>
      <w:r>
        <w:rPr>
          <w:rFonts w:ascii="Comic Sans MS" w:hAnsi="Comic Sans MS"/>
          <w:sz w:val="22"/>
          <w:szCs w:val="24"/>
        </w:rPr>
        <w:t>27/02/2025</w:t>
      </w:r>
    </w:p>
    <w:sectPr w:rsidR="005D5361" w:rsidRPr="001E7C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8A339" w14:textId="77777777" w:rsidR="00352D83" w:rsidRDefault="00352D83" w:rsidP="00352D83">
      <w:pPr>
        <w:spacing w:after="0" w:line="240" w:lineRule="auto"/>
      </w:pPr>
      <w:r>
        <w:separator/>
      </w:r>
    </w:p>
  </w:endnote>
  <w:endnote w:type="continuationSeparator" w:id="0">
    <w:p w14:paraId="20F9FBE9" w14:textId="77777777" w:rsidR="00352D83" w:rsidRDefault="00352D83" w:rsidP="00352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Segoe UI"/>
    <w:charset w:val="00"/>
    <w:family w:val="swiss"/>
    <w:pitch w:val="variable"/>
    <w:sig w:usb0="E00002EF" w:usb1="4000205B" w:usb2="00000028" w:usb3="00000000" w:csb0="0000019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otham Medium">
    <w:altName w:val="Arial"/>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204EE" w14:textId="77777777" w:rsidR="00352D83" w:rsidRDefault="00352D83" w:rsidP="00352D83">
      <w:pPr>
        <w:spacing w:after="0" w:line="240" w:lineRule="auto"/>
      </w:pPr>
      <w:r>
        <w:separator/>
      </w:r>
    </w:p>
  </w:footnote>
  <w:footnote w:type="continuationSeparator" w:id="0">
    <w:p w14:paraId="2881BF7C" w14:textId="77777777" w:rsidR="00352D83" w:rsidRDefault="00352D83" w:rsidP="00352D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B1DDC"/>
    <w:multiLevelType w:val="hybridMultilevel"/>
    <w:tmpl w:val="75EA0C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66D5E"/>
    <w:multiLevelType w:val="hybridMultilevel"/>
    <w:tmpl w:val="DB40BD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85DE8"/>
    <w:multiLevelType w:val="hybridMultilevel"/>
    <w:tmpl w:val="8CD0A8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84646"/>
    <w:multiLevelType w:val="hybridMultilevel"/>
    <w:tmpl w:val="1F9E5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EA06ED"/>
    <w:multiLevelType w:val="hybridMultilevel"/>
    <w:tmpl w:val="2B90A8DC"/>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5" w15:restartNumberingAfterBreak="0">
    <w:nsid w:val="2A8602CB"/>
    <w:multiLevelType w:val="hybridMultilevel"/>
    <w:tmpl w:val="9760D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00F67"/>
    <w:multiLevelType w:val="hybridMultilevel"/>
    <w:tmpl w:val="43A2F1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D7CCC"/>
    <w:multiLevelType w:val="hybridMultilevel"/>
    <w:tmpl w:val="F3E8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CD6001"/>
    <w:multiLevelType w:val="hybridMultilevel"/>
    <w:tmpl w:val="98FECF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F4530"/>
    <w:multiLevelType w:val="hybridMultilevel"/>
    <w:tmpl w:val="09A669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AF7A0B"/>
    <w:multiLevelType w:val="hybridMultilevel"/>
    <w:tmpl w:val="74BA7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043F8F"/>
    <w:multiLevelType w:val="hybridMultilevel"/>
    <w:tmpl w:val="10607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ED2946"/>
    <w:multiLevelType w:val="hybridMultilevel"/>
    <w:tmpl w:val="D75A180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460B59C5"/>
    <w:multiLevelType w:val="hybridMultilevel"/>
    <w:tmpl w:val="67DCBD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886FCD"/>
    <w:multiLevelType w:val="hybridMultilevel"/>
    <w:tmpl w:val="28EAE1E0"/>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5" w15:restartNumberingAfterBreak="0">
    <w:nsid w:val="4E9143D4"/>
    <w:multiLevelType w:val="hybridMultilevel"/>
    <w:tmpl w:val="A7FCFE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D03781"/>
    <w:multiLevelType w:val="hybridMultilevel"/>
    <w:tmpl w:val="3640A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5240B4"/>
    <w:multiLevelType w:val="hybridMultilevel"/>
    <w:tmpl w:val="15B66C0E"/>
    <w:lvl w:ilvl="0" w:tplc="0809000D">
      <w:start w:val="1"/>
      <w:numFmt w:val="bullet"/>
      <w:lvlText w:val=""/>
      <w:lvlJc w:val="left"/>
      <w:pPr>
        <w:ind w:left="810" w:hanging="360"/>
      </w:pPr>
      <w:rPr>
        <w:rFonts w:ascii="Wingdings" w:hAnsi="Wingdings"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8" w15:restartNumberingAfterBreak="0">
    <w:nsid w:val="65D43830"/>
    <w:multiLevelType w:val="hybridMultilevel"/>
    <w:tmpl w:val="AE9285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CB1DF4"/>
    <w:multiLevelType w:val="hybridMultilevel"/>
    <w:tmpl w:val="BA945F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7D54D4"/>
    <w:multiLevelType w:val="hybridMultilevel"/>
    <w:tmpl w:val="2CDA30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
  </w:num>
  <w:num w:numId="4">
    <w:abstractNumId w:val="13"/>
  </w:num>
  <w:num w:numId="5">
    <w:abstractNumId w:val="2"/>
  </w:num>
  <w:num w:numId="6">
    <w:abstractNumId w:val="6"/>
  </w:num>
  <w:num w:numId="7">
    <w:abstractNumId w:val="20"/>
  </w:num>
  <w:num w:numId="8">
    <w:abstractNumId w:val="9"/>
  </w:num>
  <w:num w:numId="9">
    <w:abstractNumId w:val="17"/>
  </w:num>
  <w:num w:numId="10">
    <w:abstractNumId w:val="0"/>
  </w:num>
  <w:num w:numId="11">
    <w:abstractNumId w:val="19"/>
  </w:num>
  <w:num w:numId="12">
    <w:abstractNumId w:val="8"/>
  </w:num>
  <w:num w:numId="13">
    <w:abstractNumId w:val="12"/>
  </w:num>
  <w:num w:numId="14">
    <w:abstractNumId w:val="4"/>
  </w:num>
  <w:num w:numId="15">
    <w:abstractNumId w:val="14"/>
  </w:num>
  <w:num w:numId="16">
    <w:abstractNumId w:val="3"/>
  </w:num>
  <w:num w:numId="17">
    <w:abstractNumId w:val="7"/>
  </w:num>
  <w:num w:numId="18">
    <w:abstractNumId w:val="11"/>
  </w:num>
  <w:num w:numId="19">
    <w:abstractNumId w:val="16"/>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465"/>
    <w:rsid w:val="00066EB9"/>
    <w:rsid w:val="000A55CE"/>
    <w:rsid w:val="000A6701"/>
    <w:rsid w:val="00124185"/>
    <w:rsid w:val="001E7C0A"/>
    <w:rsid w:val="002100B8"/>
    <w:rsid w:val="00273FCE"/>
    <w:rsid w:val="002E0465"/>
    <w:rsid w:val="00352D83"/>
    <w:rsid w:val="003577B7"/>
    <w:rsid w:val="0039083F"/>
    <w:rsid w:val="003915F5"/>
    <w:rsid w:val="003A0A0F"/>
    <w:rsid w:val="003D77D4"/>
    <w:rsid w:val="00440E1A"/>
    <w:rsid w:val="00466902"/>
    <w:rsid w:val="004964B6"/>
    <w:rsid w:val="004C7324"/>
    <w:rsid w:val="004E6D2C"/>
    <w:rsid w:val="004E6DE9"/>
    <w:rsid w:val="00547F58"/>
    <w:rsid w:val="005D5361"/>
    <w:rsid w:val="005D69B3"/>
    <w:rsid w:val="0060200E"/>
    <w:rsid w:val="00622668"/>
    <w:rsid w:val="00642412"/>
    <w:rsid w:val="006C5715"/>
    <w:rsid w:val="006C628B"/>
    <w:rsid w:val="006E17B3"/>
    <w:rsid w:val="0072737B"/>
    <w:rsid w:val="00780A04"/>
    <w:rsid w:val="00794A29"/>
    <w:rsid w:val="007B5B5E"/>
    <w:rsid w:val="00844CAD"/>
    <w:rsid w:val="00860310"/>
    <w:rsid w:val="008642E4"/>
    <w:rsid w:val="00892670"/>
    <w:rsid w:val="0089652D"/>
    <w:rsid w:val="008A027A"/>
    <w:rsid w:val="008B4329"/>
    <w:rsid w:val="00970CD4"/>
    <w:rsid w:val="00992684"/>
    <w:rsid w:val="009F210C"/>
    <w:rsid w:val="00AD67DC"/>
    <w:rsid w:val="00BE321D"/>
    <w:rsid w:val="00BF0B98"/>
    <w:rsid w:val="00C668EF"/>
    <w:rsid w:val="00C810CC"/>
    <w:rsid w:val="00E54A96"/>
    <w:rsid w:val="00EE5D94"/>
    <w:rsid w:val="00F21E52"/>
    <w:rsid w:val="00F34735"/>
    <w:rsid w:val="00F34F15"/>
    <w:rsid w:val="00F44DFD"/>
    <w:rsid w:val="00F47FE8"/>
    <w:rsid w:val="00F53093"/>
    <w:rsid w:val="00F941FB"/>
    <w:rsid w:val="00FC6E93"/>
    <w:rsid w:val="00FF0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16F9"/>
  <w15:chartTrackingRefBased/>
  <w15:docId w15:val="{34277E18-A664-4D62-9E79-B4B22C3F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465"/>
    <w:pPr>
      <w:spacing w:after="120" w:line="264" w:lineRule="auto"/>
      <w:jc w:val="both"/>
    </w:pPr>
    <w:rPr>
      <w:rFonts w:ascii="Open Sans Light" w:hAnsi="Open Sans Light"/>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SB-PolicyBullets">
    <w:name w:val="TSB - Policy Bullets"/>
    <w:basedOn w:val="ListParagraph"/>
    <w:link w:val="TSB-PolicyBulletsChar"/>
    <w:autoRedefine/>
    <w:qFormat/>
    <w:rsid w:val="00AD67DC"/>
    <w:pPr>
      <w:tabs>
        <w:tab w:val="left" w:pos="3686"/>
      </w:tabs>
      <w:spacing w:after="120" w:line="276" w:lineRule="auto"/>
      <w:ind w:left="0"/>
      <w:contextualSpacing w:val="0"/>
      <w:jc w:val="both"/>
    </w:pPr>
    <w:rPr>
      <w:rFonts w:ascii="Comic Sans MS" w:hAnsi="Comic Sans MS"/>
    </w:rPr>
  </w:style>
  <w:style w:type="character" w:customStyle="1" w:styleId="TSB-PolicyBulletsChar">
    <w:name w:val="TSB - Policy Bullets Char"/>
    <w:basedOn w:val="DefaultParagraphFont"/>
    <w:link w:val="TSB-PolicyBullets"/>
    <w:rsid w:val="00AD67DC"/>
    <w:rPr>
      <w:rFonts w:ascii="Comic Sans MS" w:hAnsi="Comic Sans MS"/>
    </w:rPr>
  </w:style>
  <w:style w:type="paragraph" w:styleId="ListParagraph">
    <w:name w:val="List Paragraph"/>
    <w:basedOn w:val="Normal"/>
    <w:uiPriority w:val="34"/>
    <w:qFormat/>
    <w:rsid w:val="00844CAD"/>
    <w:pPr>
      <w:spacing w:after="160" w:line="259" w:lineRule="auto"/>
      <w:ind w:left="720"/>
      <w:contextualSpacing/>
      <w:jc w:val="left"/>
    </w:pPr>
    <w:rPr>
      <w:rFonts w:asciiTheme="minorHAnsi" w:hAnsiTheme="minorHAnsi"/>
      <w:sz w:val="22"/>
    </w:rPr>
  </w:style>
  <w:style w:type="paragraph" w:styleId="NormalWeb">
    <w:name w:val="Normal (Web)"/>
    <w:basedOn w:val="Normal"/>
    <w:uiPriority w:val="99"/>
    <w:unhideWhenUsed/>
    <w:rsid w:val="003915F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915F5"/>
    <w:rPr>
      <w:color w:val="0000FF" w:themeColor="hyperlink"/>
      <w:u w:val="single"/>
    </w:rPr>
  </w:style>
  <w:style w:type="character" w:styleId="UnresolvedMention">
    <w:name w:val="Unresolved Mention"/>
    <w:basedOn w:val="DefaultParagraphFont"/>
    <w:uiPriority w:val="99"/>
    <w:semiHidden/>
    <w:unhideWhenUsed/>
    <w:rsid w:val="003915F5"/>
    <w:rPr>
      <w:color w:val="605E5C"/>
      <w:shd w:val="clear" w:color="auto" w:fill="E1DFDD"/>
    </w:rPr>
  </w:style>
  <w:style w:type="paragraph" w:customStyle="1" w:styleId="Default">
    <w:name w:val="Default"/>
    <w:rsid w:val="00F47FE8"/>
    <w:pPr>
      <w:autoSpaceDE w:val="0"/>
      <w:autoSpaceDN w:val="0"/>
      <w:adjustRightInd w:val="0"/>
      <w:spacing w:after="0" w:line="240" w:lineRule="auto"/>
    </w:pPr>
    <w:rPr>
      <w:rFonts w:ascii="Century Gothic" w:eastAsia="Calibri" w:hAnsi="Century Gothic" w:cs="Century Gothic"/>
      <w:color w:val="000000"/>
      <w:sz w:val="24"/>
      <w:szCs w:val="24"/>
      <w:lang w:eastAsia="en-GB"/>
    </w:rPr>
  </w:style>
  <w:style w:type="table" w:styleId="TableGrid">
    <w:name w:val="Table Grid"/>
    <w:basedOn w:val="TableNormal"/>
    <w:uiPriority w:val="59"/>
    <w:rsid w:val="00E54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2D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D83"/>
    <w:rPr>
      <w:rFonts w:ascii="Open Sans Light" w:hAnsi="Open Sans Light"/>
      <w:sz w:val="19"/>
    </w:rPr>
  </w:style>
  <w:style w:type="paragraph" w:styleId="Footer">
    <w:name w:val="footer"/>
    <w:basedOn w:val="Normal"/>
    <w:link w:val="FooterChar"/>
    <w:uiPriority w:val="99"/>
    <w:unhideWhenUsed/>
    <w:rsid w:val="00352D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D83"/>
    <w:rPr>
      <w:rFonts w:ascii="Open Sans Light" w:hAnsi="Open Sans Light"/>
      <w:sz w:val="19"/>
    </w:rPr>
  </w:style>
  <w:style w:type="character" w:styleId="Emphasis">
    <w:name w:val="Emphasis"/>
    <w:basedOn w:val="DefaultParagraphFont"/>
    <w:uiPriority w:val="20"/>
    <w:qFormat/>
    <w:rsid w:val="00F21E52"/>
    <w:rPr>
      <w:i/>
      <w:iCs/>
    </w:rPr>
  </w:style>
  <w:style w:type="character" w:styleId="Strong">
    <w:name w:val="Strong"/>
    <w:basedOn w:val="DefaultParagraphFont"/>
    <w:uiPriority w:val="22"/>
    <w:qFormat/>
    <w:rsid w:val="00F21E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Perton First School</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Wylde</dc:creator>
  <cp:keywords/>
  <dc:description/>
  <cp:lastModifiedBy>Anne Bennett</cp:lastModifiedBy>
  <cp:revision>2</cp:revision>
  <dcterms:created xsi:type="dcterms:W3CDTF">2025-05-14T10:32:00Z</dcterms:created>
  <dcterms:modified xsi:type="dcterms:W3CDTF">2025-05-14T10:32:00Z</dcterms:modified>
</cp:coreProperties>
</file>