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EEFA3" w14:textId="77777777" w:rsidR="00D85A95" w:rsidRDefault="009651A5" w:rsidP="00D85A95">
      <w:pPr>
        <w:rPr>
          <w:rFonts w:ascii="Arial" w:hAnsi="Arial" w:cs="Arial"/>
          <w:b/>
          <w:sz w:val="52"/>
          <w:szCs w:val="52"/>
        </w:rPr>
      </w:pPr>
      <w:r w:rsidRPr="00D85A95">
        <w:rPr>
          <w:rFonts w:ascii="Arial" w:hAnsi="Arial" w:cs="Arial"/>
          <w:b/>
          <w:noProof/>
          <w:sz w:val="52"/>
          <w:szCs w:val="52"/>
        </w:rPr>
        <w:drawing>
          <wp:anchor distT="0" distB="0" distL="114300" distR="114300" simplePos="0" relativeHeight="251667456" behindDoc="0" locked="0" layoutInCell="1" allowOverlap="0" wp14:anchorId="5FC8B974" wp14:editId="327F7D58">
            <wp:simplePos x="0" y="0"/>
            <wp:positionH relativeFrom="leftMargin">
              <wp:posOffset>285751</wp:posOffset>
            </wp:positionH>
            <wp:positionV relativeFrom="page">
              <wp:posOffset>4105275</wp:posOffset>
            </wp:positionV>
            <wp:extent cx="248902" cy="4152900"/>
            <wp:effectExtent l="0" t="0" r="0" b="0"/>
            <wp:wrapSquare wrapText="bothSides"/>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8"/>
                    <a:stretch>
                      <a:fillRect/>
                    </a:stretch>
                  </pic:blipFill>
                  <pic:spPr>
                    <a:xfrm>
                      <a:off x="0" y="0"/>
                      <a:ext cx="297351" cy="4961267"/>
                    </a:xfrm>
                    <a:prstGeom prst="rect">
                      <a:avLst/>
                    </a:prstGeom>
                  </pic:spPr>
                </pic:pic>
              </a:graphicData>
            </a:graphic>
            <wp14:sizeRelH relativeFrom="margin">
              <wp14:pctWidth>0</wp14:pctWidth>
            </wp14:sizeRelH>
            <wp14:sizeRelV relativeFrom="margin">
              <wp14:pctHeight>0</wp14:pctHeight>
            </wp14:sizeRelV>
          </wp:anchor>
        </w:drawing>
      </w:r>
      <w:r w:rsidR="00D85A95" w:rsidRPr="00D85A95">
        <w:rPr>
          <w:rFonts w:ascii="Arial" w:hAnsi="Arial" w:cs="Arial"/>
          <w:b/>
          <w:noProof/>
          <w:sz w:val="52"/>
          <w:szCs w:val="52"/>
        </w:rPr>
        <w:drawing>
          <wp:anchor distT="0" distB="0" distL="114300" distR="114300" simplePos="0" relativeHeight="251660288" behindDoc="0" locked="0" layoutInCell="1" allowOverlap="1" wp14:anchorId="3AD15D25" wp14:editId="07777777">
            <wp:simplePos x="0" y="0"/>
            <wp:positionH relativeFrom="column">
              <wp:posOffset>438150</wp:posOffset>
            </wp:positionH>
            <wp:positionV relativeFrom="page">
              <wp:posOffset>542925</wp:posOffset>
            </wp:positionV>
            <wp:extent cx="2724150" cy="3373120"/>
            <wp:effectExtent l="0" t="0" r="0" b="0"/>
            <wp:wrapTopAndBottom/>
            <wp:docPr id="3" name="Picture 3" descr="R:\Common\Logo\Transparent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on\Logo\Transparent logo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4150" cy="3373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2A6659" w14:textId="77777777" w:rsidR="00D85A95" w:rsidRDefault="00D85A95" w:rsidP="00D85A95">
      <w:pPr>
        <w:rPr>
          <w:rFonts w:ascii="Arial" w:hAnsi="Arial" w:cs="Arial"/>
          <w:b/>
          <w:sz w:val="52"/>
          <w:szCs w:val="52"/>
        </w:rPr>
      </w:pPr>
    </w:p>
    <w:p w14:paraId="0A37501D" w14:textId="77777777" w:rsidR="00D85A95" w:rsidRDefault="00D85A95" w:rsidP="00D85A95">
      <w:pPr>
        <w:rPr>
          <w:rFonts w:ascii="Arial" w:hAnsi="Arial" w:cs="Arial"/>
          <w:b/>
          <w:sz w:val="52"/>
          <w:szCs w:val="52"/>
        </w:rPr>
      </w:pPr>
    </w:p>
    <w:p w14:paraId="494882AE" w14:textId="77777777" w:rsidR="003E03D4" w:rsidRDefault="00D85A95" w:rsidP="00983501">
      <w:pPr>
        <w:jc w:val="center"/>
        <w:rPr>
          <w:rFonts w:ascii="Arial" w:hAnsi="Arial" w:cs="Arial"/>
          <w:b/>
          <w:sz w:val="52"/>
          <w:szCs w:val="52"/>
        </w:rPr>
      </w:pPr>
      <w:r w:rsidRPr="00D85A95">
        <w:rPr>
          <w:rFonts w:ascii="Arial" w:hAnsi="Arial" w:cs="Arial"/>
          <w:b/>
          <w:noProof/>
          <w:sz w:val="52"/>
          <w:szCs w:val="52"/>
        </w:rPr>
        <mc:AlternateContent>
          <mc:Choice Requires="wpg">
            <w:drawing>
              <wp:anchor distT="0" distB="0" distL="114300" distR="114300" simplePos="0" relativeHeight="251664384" behindDoc="0" locked="0" layoutInCell="1" allowOverlap="1" wp14:anchorId="6F382998" wp14:editId="07777777">
                <wp:simplePos x="0" y="0"/>
                <mc:AlternateContent>
                  <mc:Choice Requires="wp14">
                    <wp:positionH relativeFrom="page">
                      <wp14:pctPosHOffset>65500</wp14:pctPosHOffset>
                    </wp:positionH>
                  </mc:Choice>
                  <mc:Fallback>
                    <wp:positionH relativeFrom="page">
                      <wp:posOffset>4951730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475865" cy="9555480"/>
                <wp:effectExtent l="0" t="0" r="19050" b="15240"/>
                <wp:wrapSquare wrapText="bothSides"/>
                <wp:docPr id="211" name="Group 211"/>
                <wp:cNvGraphicFramePr/>
                <a:graphic xmlns:a="http://schemas.openxmlformats.org/drawingml/2006/main">
                  <a:graphicData uri="http://schemas.microsoft.com/office/word/2010/wordprocessingGroup">
                    <wpg:wgp>
                      <wpg:cNvGrpSpPr/>
                      <wpg:grpSpPr>
                        <a:xfrm>
                          <a:off x="0" y="0"/>
                          <a:ext cx="2475865" cy="9555480"/>
                          <a:chOff x="0" y="0"/>
                          <a:chExt cx="2475865" cy="9555480"/>
                        </a:xfrm>
                      </wpg:grpSpPr>
                      <wps:wsp>
                        <wps:cNvPr id="212" name="AutoShape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14:paraId="5DAB6C7B" w14:textId="77777777" w:rsidR="009651A5" w:rsidRDefault="009651A5" w:rsidP="00D85A95">
                              <w:pPr>
                                <w:rPr>
                                  <w:rFonts w:asciiTheme="majorHAnsi" w:eastAsiaTheme="majorEastAsia" w:hAnsiTheme="majorHAnsi" w:cstheme="majorBidi"/>
                                  <w:color w:val="4472C4" w:themeColor="accent1"/>
                                  <w:sz w:val="40"/>
                                  <w:szCs w:val="40"/>
                                </w:rPr>
                              </w:pPr>
                            </w:p>
                            <w:p w14:paraId="41731E4F" w14:textId="77777777" w:rsidR="00D85A95" w:rsidRDefault="00D85A95" w:rsidP="00D85A95">
                              <w:pPr>
                                <w:rPr>
                                  <w:rFonts w:ascii="Arial" w:hAnsi="Arial" w:cs="Arial"/>
                                  <w:b/>
                                  <w:color w:val="44546A" w:themeColor="text2"/>
                                </w:rPr>
                              </w:pPr>
                              <w:r w:rsidRPr="009651A5">
                                <w:rPr>
                                  <w:rFonts w:ascii="Arial" w:hAnsi="Arial" w:cs="Arial"/>
                                  <w:b/>
                                  <w:color w:val="44546A" w:themeColor="text2"/>
                                </w:rPr>
                                <w:t>SUMMARY</w:t>
                              </w:r>
                            </w:p>
                            <w:p w14:paraId="3B3FBF5A" w14:textId="46CCD741" w:rsidR="00983501" w:rsidRPr="00983501" w:rsidRDefault="00983501" w:rsidP="009C556B">
                              <w:pPr>
                                <w:spacing w:after="120" w:line="240" w:lineRule="auto"/>
                                <w:rPr>
                                  <w:rStyle w:val="Hyperlink"/>
                                  <w:rFonts w:ascii="Arial" w:hAnsi="Arial" w:cs="Arial"/>
                                </w:rPr>
                              </w:pPr>
                              <w:r w:rsidRPr="00983501">
                                <w:rPr>
                                  <w:rFonts w:ascii="Arial" w:hAnsi="Arial" w:cs="Arial"/>
                                  <w:color w:val="44546A" w:themeColor="text2"/>
                                </w:rPr>
                                <w:t xml:space="preserve">This policy reflects the school’s EYFS curriculum and complies with the </w:t>
                              </w:r>
                              <w:hyperlink r:id="rId10" w:history="1">
                                <w:r w:rsidR="009C556B" w:rsidRPr="004C2221">
                                  <w:rPr>
                                    <w:rStyle w:val="Hyperlink"/>
                                    <w:rFonts w:ascii="Arial" w:hAnsi="Arial" w:cs="Arial"/>
                                  </w:rPr>
                                  <w:t>Statutory framework for the early years foundation stage</w:t>
                                </w:r>
                              </w:hyperlink>
                              <w:r w:rsidR="009C556B" w:rsidRPr="009C556B">
                                <w:rPr>
                                  <w:rFonts w:ascii="Arial" w:hAnsi="Arial" w:cs="Arial"/>
                                  <w:color w:val="44546A" w:themeColor="text2"/>
                                </w:rPr>
                                <w:t xml:space="preserve"> </w:t>
                              </w:r>
                              <w:r>
                                <w:rPr>
                                  <w:rFonts w:ascii="Arial" w:hAnsi="Arial" w:cs="Arial"/>
                                  <w:color w:val="44546A" w:themeColor="text2"/>
                                </w:rPr>
                                <w:fldChar w:fldCharType="begin"/>
                              </w:r>
                              <w:r>
                                <w:rPr>
                                  <w:rFonts w:ascii="Arial" w:hAnsi="Arial" w:cs="Arial"/>
                                  <w:color w:val="44546A" w:themeColor="text2"/>
                                </w:rPr>
                                <w:instrText xml:space="preserve"> HYPERLINK "https://www.gov.uk/government/publications/early-years-foundation-stage-framework--2" </w:instrText>
                              </w:r>
                              <w:r>
                                <w:rPr>
                                  <w:rFonts w:ascii="Arial" w:hAnsi="Arial" w:cs="Arial"/>
                                  <w:color w:val="44546A" w:themeColor="text2"/>
                                </w:rPr>
                                <w:fldChar w:fldCharType="separate"/>
                              </w:r>
                            </w:p>
                            <w:p w14:paraId="02EB378F" w14:textId="77777777" w:rsidR="00D85A95" w:rsidRPr="00983501" w:rsidRDefault="00983501" w:rsidP="00D85A95">
                              <w:pPr>
                                <w:rPr>
                                  <w:rFonts w:ascii="Arial" w:hAnsi="Arial" w:cs="Arial"/>
                                  <w:b/>
                                  <w:color w:val="44546A" w:themeColor="text2"/>
                                </w:rPr>
                              </w:pPr>
                              <w:r>
                                <w:rPr>
                                  <w:rFonts w:ascii="Arial" w:hAnsi="Arial" w:cs="Arial"/>
                                  <w:color w:val="44546A" w:themeColor="text2"/>
                                </w:rPr>
                                <w:fldChar w:fldCharType="end"/>
                              </w:r>
                            </w:p>
                            <w:p w14:paraId="5C66FE76" w14:textId="77777777" w:rsidR="00D85A95" w:rsidRPr="009651A5" w:rsidRDefault="009651A5" w:rsidP="009651A5">
                              <w:pPr>
                                <w:spacing w:after="0"/>
                                <w:rPr>
                                  <w:rFonts w:ascii="Arial" w:hAnsi="Arial" w:cs="Arial"/>
                                  <w:b/>
                                  <w:color w:val="44546A" w:themeColor="text2"/>
                                </w:rPr>
                              </w:pPr>
                              <w:r>
                                <w:rPr>
                                  <w:rFonts w:ascii="Arial" w:hAnsi="Arial" w:cs="Arial"/>
                                  <w:b/>
                                  <w:color w:val="44546A" w:themeColor="text2"/>
                                </w:rPr>
                                <w:t xml:space="preserve">POLICY </w:t>
                              </w:r>
                              <w:r w:rsidR="00D85A95" w:rsidRPr="009651A5">
                                <w:rPr>
                                  <w:rFonts w:ascii="Arial" w:hAnsi="Arial" w:cs="Arial"/>
                                  <w:b/>
                                  <w:color w:val="44546A" w:themeColor="text2"/>
                                </w:rPr>
                                <w:t>OWNER</w:t>
                              </w:r>
                            </w:p>
                            <w:p w14:paraId="71D6EDC6" w14:textId="77777777" w:rsidR="00D85A95" w:rsidRDefault="00983501" w:rsidP="009651A5">
                              <w:pPr>
                                <w:spacing w:after="0"/>
                                <w:rPr>
                                  <w:rFonts w:ascii="Arial" w:hAnsi="Arial" w:cs="Arial"/>
                                  <w:color w:val="44546A" w:themeColor="text2"/>
                                </w:rPr>
                              </w:pPr>
                              <w:r>
                                <w:rPr>
                                  <w:rFonts w:ascii="Arial" w:hAnsi="Arial" w:cs="Arial"/>
                                  <w:color w:val="44546A" w:themeColor="text2"/>
                                </w:rPr>
                                <w:t>Robert Howell</w:t>
                              </w:r>
                            </w:p>
                            <w:p w14:paraId="4FDF1D30" w14:textId="77777777" w:rsidR="00983501" w:rsidRDefault="00983501" w:rsidP="009651A5">
                              <w:pPr>
                                <w:spacing w:after="0"/>
                                <w:rPr>
                                  <w:rFonts w:ascii="Arial" w:hAnsi="Arial" w:cs="Arial"/>
                                  <w:color w:val="44546A" w:themeColor="text2"/>
                                </w:rPr>
                              </w:pPr>
                              <w:r>
                                <w:rPr>
                                  <w:rFonts w:ascii="Arial" w:hAnsi="Arial" w:cs="Arial"/>
                                  <w:color w:val="44546A" w:themeColor="text2"/>
                                </w:rPr>
                                <w:t>Headteacher</w:t>
                              </w:r>
                            </w:p>
                            <w:p w14:paraId="6A05A809" w14:textId="77777777" w:rsidR="009651A5" w:rsidRPr="009651A5" w:rsidRDefault="009651A5" w:rsidP="009651A5">
                              <w:pPr>
                                <w:spacing w:after="0"/>
                                <w:rPr>
                                  <w:rFonts w:ascii="Arial" w:hAnsi="Arial" w:cs="Arial"/>
                                  <w:b/>
                                  <w:color w:val="44546A" w:themeColor="text2"/>
                                </w:rPr>
                              </w:pPr>
                            </w:p>
                            <w:p w14:paraId="761C6F1C" w14:textId="77777777" w:rsidR="009651A5" w:rsidRDefault="009651A5" w:rsidP="009651A5">
                              <w:pPr>
                                <w:spacing w:after="0"/>
                                <w:rPr>
                                  <w:rFonts w:ascii="Arial" w:hAnsi="Arial" w:cs="Arial"/>
                                  <w:b/>
                                  <w:color w:val="44546A" w:themeColor="text2"/>
                                </w:rPr>
                              </w:pPr>
                              <w:r w:rsidRPr="009651A5">
                                <w:rPr>
                                  <w:rFonts w:ascii="Arial" w:hAnsi="Arial" w:cs="Arial"/>
                                  <w:b/>
                                  <w:color w:val="44546A" w:themeColor="text2"/>
                                </w:rPr>
                                <w:t>DELEGATION</w:t>
                              </w:r>
                            </w:p>
                            <w:p w14:paraId="3BD30372" w14:textId="77777777" w:rsidR="00983501" w:rsidRPr="00983501" w:rsidRDefault="00983501" w:rsidP="009651A5">
                              <w:pPr>
                                <w:spacing w:after="0"/>
                                <w:rPr>
                                  <w:rFonts w:ascii="Arial" w:hAnsi="Arial" w:cs="Arial"/>
                                  <w:color w:val="44546A" w:themeColor="text2"/>
                                </w:rPr>
                              </w:pPr>
                              <w:r w:rsidRPr="00983501">
                                <w:rPr>
                                  <w:rFonts w:ascii="Arial" w:hAnsi="Arial" w:cs="Arial"/>
                                  <w:color w:val="44546A" w:themeColor="text2"/>
                                </w:rPr>
                                <w:t>Performance Enrichment Committee</w:t>
                              </w:r>
                            </w:p>
                            <w:p w14:paraId="5A39BBE3" w14:textId="77777777" w:rsidR="00D85A95" w:rsidRPr="00983501" w:rsidRDefault="00D85A95" w:rsidP="00D85A95">
                              <w:pPr>
                                <w:rPr>
                                  <w:rFonts w:ascii="Arial" w:hAnsi="Arial" w:cs="Arial"/>
                                  <w:color w:val="44546A" w:themeColor="text2"/>
                                </w:rPr>
                              </w:pPr>
                            </w:p>
                            <w:p w14:paraId="6A23AD82" w14:textId="77777777" w:rsidR="009651A5" w:rsidRDefault="00D85A95" w:rsidP="009651A5">
                              <w:pPr>
                                <w:spacing w:after="0"/>
                                <w:rPr>
                                  <w:rFonts w:ascii="Arial" w:hAnsi="Arial" w:cs="Arial"/>
                                  <w:b/>
                                  <w:color w:val="44546A" w:themeColor="text2"/>
                                </w:rPr>
                              </w:pPr>
                              <w:r w:rsidRPr="009651A5">
                                <w:rPr>
                                  <w:rFonts w:ascii="Arial" w:hAnsi="Arial" w:cs="Arial"/>
                                  <w:b/>
                                  <w:color w:val="44546A" w:themeColor="text2"/>
                                </w:rPr>
                                <w:t>DATE</w:t>
                              </w:r>
                              <w:r w:rsidR="009651A5">
                                <w:rPr>
                                  <w:rFonts w:ascii="Arial" w:hAnsi="Arial" w:cs="Arial"/>
                                  <w:b/>
                                  <w:color w:val="44546A" w:themeColor="text2"/>
                                </w:rPr>
                                <w:t xml:space="preserve"> OF APPROVAL</w:t>
                              </w:r>
                            </w:p>
                            <w:p w14:paraId="300E15AA" w14:textId="2C732F80" w:rsidR="00D85A95" w:rsidRDefault="001F084F" w:rsidP="00D85A95">
                              <w:pPr>
                                <w:rPr>
                                  <w:rFonts w:ascii="Arial" w:hAnsi="Arial" w:cs="Arial"/>
                                  <w:color w:val="44546A" w:themeColor="text2"/>
                                </w:rPr>
                              </w:pPr>
                              <w:r w:rsidRPr="001F084F">
                                <w:rPr>
                                  <w:rFonts w:ascii="Arial" w:hAnsi="Arial" w:cs="Arial"/>
                                  <w:color w:val="44546A" w:themeColor="text2"/>
                                </w:rPr>
                                <w:t>January 2024</w:t>
                              </w:r>
                            </w:p>
                            <w:p w14:paraId="41C8F396" w14:textId="77777777" w:rsidR="00983501" w:rsidRDefault="00983501" w:rsidP="009651A5">
                              <w:pPr>
                                <w:spacing w:after="0"/>
                                <w:rPr>
                                  <w:rFonts w:ascii="Arial" w:hAnsi="Arial" w:cs="Arial"/>
                                  <w:b/>
                                  <w:color w:val="44546A" w:themeColor="text2"/>
                                </w:rPr>
                              </w:pPr>
                            </w:p>
                            <w:p w14:paraId="78B0EDA9" w14:textId="77777777" w:rsidR="009651A5" w:rsidRDefault="009651A5" w:rsidP="009651A5">
                              <w:pPr>
                                <w:spacing w:after="0"/>
                                <w:rPr>
                                  <w:rFonts w:ascii="Arial" w:hAnsi="Arial" w:cs="Arial"/>
                                  <w:b/>
                                  <w:color w:val="44546A" w:themeColor="text2"/>
                                </w:rPr>
                              </w:pPr>
                              <w:r w:rsidRPr="009651A5">
                                <w:rPr>
                                  <w:rFonts w:ascii="Arial" w:hAnsi="Arial" w:cs="Arial"/>
                                  <w:b/>
                                  <w:color w:val="44546A" w:themeColor="text2"/>
                                </w:rPr>
                                <w:t>DATE OF NEXT REVIEW</w:t>
                              </w:r>
                            </w:p>
                            <w:p w14:paraId="5872A7F8" w14:textId="39757F6D" w:rsidR="009651A5" w:rsidRPr="009651A5" w:rsidRDefault="001F084F" w:rsidP="009651A5">
                              <w:pPr>
                                <w:spacing w:after="0"/>
                                <w:rPr>
                                  <w:rFonts w:ascii="Arial" w:hAnsi="Arial" w:cs="Arial"/>
                                  <w:b/>
                                  <w:color w:val="44546A" w:themeColor="text2"/>
                                </w:rPr>
                              </w:pPr>
                              <w:r w:rsidRPr="001F084F">
                                <w:rPr>
                                  <w:rFonts w:ascii="Arial" w:hAnsi="Arial" w:cs="Arial"/>
                                  <w:color w:val="44546A" w:themeColor="text2"/>
                                </w:rPr>
                                <w:t>January 2025</w:t>
                              </w:r>
                            </w:p>
                            <w:p w14:paraId="72A3D3EC" w14:textId="77777777" w:rsidR="009651A5" w:rsidRDefault="009651A5" w:rsidP="009651A5">
                              <w:pPr>
                                <w:spacing w:after="0"/>
                                <w:rPr>
                                  <w:rFonts w:ascii="Arial" w:hAnsi="Arial" w:cs="Arial"/>
                                  <w:b/>
                                  <w:color w:val="44546A" w:themeColor="text2"/>
                                </w:rPr>
                              </w:pPr>
                            </w:p>
                            <w:p w14:paraId="081F2229" w14:textId="77777777" w:rsidR="00D85A95" w:rsidRPr="009651A5" w:rsidRDefault="00D85A95" w:rsidP="009651A5">
                              <w:pPr>
                                <w:spacing w:after="0"/>
                                <w:rPr>
                                  <w:rFonts w:ascii="Arial" w:hAnsi="Arial" w:cs="Arial"/>
                                  <w:b/>
                                  <w:color w:val="44546A" w:themeColor="text2"/>
                                </w:rPr>
                              </w:pPr>
                              <w:r w:rsidRPr="009651A5">
                                <w:rPr>
                                  <w:rFonts w:ascii="Arial" w:hAnsi="Arial" w:cs="Arial"/>
                                  <w:b/>
                                  <w:color w:val="44546A" w:themeColor="text2"/>
                                </w:rPr>
                                <w:t xml:space="preserve">REVIEW CYCLE </w:t>
                              </w:r>
                            </w:p>
                            <w:p w14:paraId="08EF6AA9" w14:textId="77777777" w:rsidR="00D85A95" w:rsidRPr="009651A5" w:rsidRDefault="00D85A95" w:rsidP="009651A5">
                              <w:pPr>
                                <w:spacing w:after="0"/>
                                <w:rPr>
                                  <w:rFonts w:ascii="Arial" w:hAnsi="Arial" w:cs="Arial"/>
                                  <w:color w:val="44546A" w:themeColor="text2"/>
                                </w:rPr>
                              </w:pPr>
                              <w:r w:rsidRPr="009651A5">
                                <w:rPr>
                                  <w:rFonts w:ascii="Arial" w:hAnsi="Arial" w:cs="Arial"/>
                                  <w:color w:val="44546A" w:themeColor="text2"/>
                                </w:rPr>
                                <w:t>Annual</w:t>
                              </w:r>
                            </w:p>
                            <w:p w14:paraId="0D0B940D" w14:textId="77777777" w:rsidR="00D85A95" w:rsidRDefault="00D85A95" w:rsidP="00D85A95">
                              <w:pPr>
                                <w:rPr>
                                  <w:rFonts w:ascii="Arial" w:hAnsi="Arial" w:cs="Arial"/>
                                  <w:color w:val="44546A" w:themeColor="text2"/>
                                </w:rPr>
                              </w:pPr>
                            </w:p>
                            <w:p w14:paraId="69CFE72A" w14:textId="77777777" w:rsidR="009651A5" w:rsidRDefault="009651A5" w:rsidP="009651A5">
                              <w:pPr>
                                <w:spacing w:after="0"/>
                                <w:rPr>
                                  <w:rFonts w:ascii="Arial" w:hAnsi="Arial" w:cs="Arial"/>
                                  <w:b/>
                                  <w:color w:val="44546A" w:themeColor="text2"/>
                                </w:rPr>
                              </w:pPr>
                              <w:r w:rsidRPr="009651A5">
                                <w:rPr>
                                  <w:rFonts w:ascii="Arial" w:hAnsi="Arial" w:cs="Arial"/>
                                  <w:b/>
                                  <w:color w:val="44546A" w:themeColor="text2"/>
                                </w:rPr>
                                <w:t>PUBLISHED ON WEBSITE</w:t>
                              </w:r>
                            </w:p>
                            <w:p w14:paraId="5B7FDD25"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Yes</w:t>
                              </w:r>
                            </w:p>
                            <w:p w14:paraId="0E27B00A" w14:textId="77777777" w:rsidR="009651A5" w:rsidRDefault="009651A5" w:rsidP="009651A5">
                              <w:pPr>
                                <w:rPr>
                                  <w:rFonts w:ascii="Arial" w:hAnsi="Arial" w:cs="Arial"/>
                                  <w:color w:val="44546A" w:themeColor="text2"/>
                                </w:rPr>
                              </w:pPr>
                            </w:p>
                            <w:p w14:paraId="333986C8" w14:textId="77777777" w:rsidR="009651A5" w:rsidRDefault="009651A5" w:rsidP="009651A5">
                              <w:pPr>
                                <w:rPr>
                                  <w:rFonts w:ascii="Arial" w:hAnsi="Arial" w:cs="Arial"/>
                                  <w:b/>
                                  <w:color w:val="44546A" w:themeColor="text2"/>
                                </w:rPr>
                              </w:pPr>
                              <w:r>
                                <w:rPr>
                                  <w:rFonts w:ascii="Arial" w:hAnsi="Arial" w:cs="Arial"/>
                                  <w:b/>
                                  <w:color w:val="44546A" w:themeColor="text2"/>
                                </w:rPr>
                                <w:t>POLICY SOURCE</w:t>
                              </w:r>
                            </w:p>
                            <w:p w14:paraId="5F9436F1" w14:textId="77777777" w:rsidR="009651A5" w:rsidRPr="00983501" w:rsidRDefault="004C2221" w:rsidP="009651A5">
                              <w:pPr>
                                <w:rPr>
                                  <w:rFonts w:ascii="Arial" w:hAnsi="Arial" w:cs="Arial"/>
                                  <w:color w:val="44546A" w:themeColor="text2"/>
                                </w:rPr>
                              </w:pPr>
                              <w:hyperlink r:id="rId11" w:history="1">
                                <w:r w:rsidR="00983501" w:rsidRPr="00983501">
                                  <w:rPr>
                                    <w:rStyle w:val="Hyperlink"/>
                                    <w:rFonts w:ascii="Arial" w:hAnsi="Arial" w:cs="Arial"/>
                                  </w:rPr>
                                  <w:t>The Key for School Leaders</w:t>
                                </w:r>
                              </w:hyperlink>
                            </w:p>
                            <w:p w14:paraId="60061E4C" w14:textId="77777777" w:rsidR="009651A5" w:rsidRPr="00983501" w:rsidRDefault="00983501" w:rsidP="00983501">
                              <w:pPr>
                                <w:rPr>
                                  <w:rFonts w:ascii="Arial" w:hAnsi="Arial" w:cs="Arial"/>
                                  <w:b/>
                                  <w:color w:val="44546A" w:themeColor="text2"/>
                                </w:rPr>
                              </w:pPr>
                              <w:r w:rsidRPr="0088069D">
                                <w:rPr>
                                  <w:rFonts w:cs="Arial"/>
                                  <w:b/>
                                  <w:noProof/>
                                  <w:lang w:eastAsia="en-GB"/>
                                </w:rPr>
                                <w:drawing>
                                  <wp:inline distT="0" distB="0" distL="0" distR="0" wp14:anchorId="76C24B0A" wp14:editId="16C5C92E">
                                    <wp:extent cx="1799903" cy="417195"/>
                                    <wp:effectExtent l="0" t="0" r="0" b="1905"/>
                                    <wp:docPr id="16" name="Picture 11" descr="TK_LOGO_LOGOTYPE_03_RGB_AW_01_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K_LOGO_LOGOTYPE_03_RGB_AW_01_cro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433" cy="419404"/>
                                            </a:xfrm>
                                            <a:prstGeom prst="rect">
                                              <a:avLst/>
                                            </a:prstGeom>
                                            <a:noFill/>
                                            <a:ln>
                                              <a:noFill/>
                                            </a:ln>
                                          </pic:spPr>
                                        </pic:pic>
                                      </a:graphicData>
                                    </a:graphic>
                                  </wp:inline>
                                </w:drawing>
                              </w:r>
                            </w:p>
                            <w:p w14:paraId="2D4C4241" w14:textId="77777777" w:rsidR="00983501" w:rsidRPr="00983501" w:rsidRDefault="009651A5" w:rsidP="00D85A95">
                              <w:pPr>
                                <w:spacing w:after="0"/>
                                <w:rPr>
                                  <w:rFonts w:ascii="Arial" w:hAnsi="Arial" w:cs="Arial"/>
                                  <w:b/>
                                  <w:color w:val="44546A" w:themeColor="text2"/>
                                  <w:u w:val="single"/>
                                </w:rPr>
                              </w:pPr>
                              <w:r w:rsidRPr="009651A5">
                                <w:rPr>
                                  <w:rFonts w:ascii="Arial" w:hAnsi="Arial" w:cs="Arial"/>
                                  <w:b/>
                                  <w:color w:val="44546A" w:themeColor="text2"/>
                                  <w:u w:val="single"/>
                                </w:rPr>
                                <w:t>_________________________</w:t>
                              </w:r>
                            </w:p>
                            <w:p w14:paraId="44EAFD9C" w14:textId="77777777" w:rsidR="00983501" w:rsidRDefault="00983501" w:rsidP="00D85A95">
                              <w:pPr>
                                <w:spacing w:after="0"/>
                                <w:rPr>
                                  <w:rFonts w:ascii="Arial" w:hAnsi="Arial" w:cs="Arial"/>
                                  <w:color w:val="44546A" w:themeColor="text2"/>
                                </w:rPr>
                              </w:pPr>
                            </w:p>
                            <w:p w14:paraId="60A4B4EB" w14:textId="77777777" w:rsidR="009651A5" w:rsidRDefault="009651A5" w:rsidP="00D85A95">
                              <w:pPr>
                                <w:spacing w:after="0"/>
                                <w:rPr>
                                  <w:rFonts w:ascii="Arial" w:hAnsi="Arial" w:cs="Arial"/>
                                  <w:color w:val="44546A" w:themeColor="text2"/>
                                </w:rPr>
                              </w:pPr>
                              <w:r>
                                <w:rPr>
                                  <w:rFonts w:ascii="Arial" w:hAnsi="Arial" w:cs="Arial"/>
                                  <w:color w:val="44546A" w:themeColor="text2"/>
                                </w:rPr>
                                <w:t xml:space="preserve">Paper copies available by emailing </w:t>
                              </w:r>
                              <w:hyperlink r:id="rId13" w:history="1">
                                <w:r w:rsidRPr="009651A5">
                                  <w:rPr>
                                    <w:rStyle w:val="Hyperlink"/>
                                    <w:rFonts w:ascii="Arial" w:hAnsi="Arial" w:cs="Arial"/>
                                    <w:sz w:val="20"/>
                                  </w:rPr>
                                  <w:t>admin@alfredsutton.reading.sch.uk</w:t>
                                </w:r>
                              </w:hyperlink>
                            </w:p>
                            <w:p w14:paraId="4B94D5A5" w14:textId="77777777" w:rsidR="00983501" w:rsidRDefault="00983501" w:rsidP="009651A5">
                              <w:pPr>
                                <w:spacing w:after="0"/>
                                <w:rPr>
                                  <w:rFonts w:ascii="Arial" w:hAnsi="Arial" w:cs="Arial"/>
                                  <w:color w:val="44546A" w:themeColor="text2"/>
                                </w:rPr>
                              </w:pPr>
                            </w:p>
                            <w:p w14:paraId="3DEEC669" w14:textId="77777777" w:rsidR="00983501" w:rsidRDefault="00983501" w:rsidP="009651A5">
                              <w:pPr>
                                <w:spacing w:after="0"/>
                                <w:rPr>
                                  <w:rFonts w:ascii="Arial" w:hAnsi="Arial" w:cs="Arial"/>
                                  <w:color w:val="44546A" w:themeColor="text2"/>
                                </w:rPr>
                              </w:pPr>
                            </w:p>
                            <w:p w14:paraId="13332F8A"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Alfred Sutton Primary School</w:t>
                              </w:r>
                            </w:p>
                            <w:p w14:paraId="656D2A34"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148 Wokingham Road</w:t>
                              </w:r>
                            </w:p>
                            <w:p w14:paraId="778F0F42"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Reading</w:t>
                              </w:r>
                            </w:p>
                            <w:p w14:paraId="675547C1"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RG6 7BL</w:t>
                              </w:r>
                            </w:p>
                            <w:p w14:paraId="042FFEEF" w14:textId="77777777" w:rsidR="009651A5" w:rsidRDefault="009651A5" w:rsidP="00D85A95">
                              <w:pPr>
                                <w:spacing w:after="0"/>
                                <w:rPr>
                                  <w:rFonts w:ascii="Arial" w:hAnsi="Arial" w:cs="Arial"/>
                                  <w:color w:val="44546A" w:themeColor="text2"/>
                                </w:rPr>
                              </w:pPr>
                              <w:r w:rsidRPr="009651A5">
                                <w:rPr>
                                  <w:rFonts w:ascii="Arial" w:hAnsi="Arial" w:cs="Arial"/>
                                  <w:color w:val="44546A" w:themeColor="text2"/>
                                </w:rPr>
                                <w:t>DFE No: 870/2000</w:t>
                              </w:r>
                            </w:p>
                            <w:p w14:paraId="3619AC0B" w14:textId="77777777" w:rsidR="009651A5" w:rsidRDefault="004C2221" w:rsidP="009651A5">
                              <w:pPr>
                                <w:spacing w:after="0"/>
                                <w:rPr>
                                  <w:rFonts w:ascii="Arial" w:hAnsi="Arial" w:cs="Arial"/>
                                  <w:color w:val="44546A" w:themeColor="text2"/>
                                </w:rPr>
                              </w:pPr>
                              <w:hyperlink r:id="rId14" w:history="1">
                                <w:r w:rsidR="009651A5" w:rsidRPr="00FC1E41">
                                  <w:rPr>
                                    <w:rStyle w:val="Hyperlink"/>
                                    <w:rFonts w:ascii="Arial" w:hAnsi="Arial" w:cs="Arial"/>
                                  </w:rPr>
                                  <w:t>www.alfredsutton.primary.co.uk</w:t>
                                </w:r>
                              </w:hyperlink>
                            </w:p>
                            <w:p w14:paraId="3656B9AB" w14:textId="77777777" w:rsidR="009651A5" w:rsidRPr="009651A5" w:rsidRDefault="009651A5" w:rsidP="00D85A95">
                              <w:pPr>
                                <w:spacing w:after="0"/>
                                <w:rPr>
                                  <w:rFonts w:ascii="Arial" w:hAnsi="Arial" w:cs="Arial"/>
                                  <w:color w:val="44546A" w:themeColor="text2"/>
                                </w:rPr>
                              </w:pPr>
                            </w:p>
                          </w:txbxContent>
                        </wps:txbx>
                        <wps:bodyPr rot="0" vert="horz" wrap="square" lIns="182880" tIns="457200" rIns="182880" bIns="73152" anchor="t" anchorCtr="0" upright="1">
                          <a:noAutofit/>
                        </wps:bodyPr>
                      </wps:wsp>
                      <wps:wsp>
                        <wps:cNvPr id="213" name="Rectangle 213"/>
                        <wps:cNvSpPr/>
                        <wps:spPr>
                          <a:xfrm>
                            <a:off x="71919" y="0"/>
                            <a:ext cx="2331720" cy="70421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FB0818" w14:textId="77777777" w:rsidR="00D85A95" w:rsidRDefault="00D85A95">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9F31CB" w14:textId="77777777" w:rsidR="00D85A95" w:rsidRDefault="00D85A95">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95000</wp14:pctHeight>
                </wp14:sizeRelV>
              </wp:anchor>
            </w:drawing>
          </mc:Choice>
          <mc:Fallback>
            <w:pict>
              <v:group w14:anchorId="6F382998" id="Group 211" o:spid="_x0000_s1026" style="position:absolute;left:0;text-align:left;margin-left:0;margin-top:0;width:194.95pt;height:752.4pt;z-index:251664384;mso-width-percent:320;mso-height-percent:950;mso-left-percent:655;mso-top-percent:25;mso-position-horizontal-relative:page;mso-position-vertical-relative:page;mso-width-percent:320;mso-height-percent:950;mso-left-percent:655;mso-top-percent:25"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">
                <v:rect id="AutoShape 14" o:spid="_x0000_s1027"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14:paraId="5DAB6C7B" w14:textId="77777777" w:rsidR="009651A5" w:rsidRDefault="009651A5" w:rsidP="00D85A95">
                        <w:pPr>
                          <w:rPr>
                            <w:rFonts w:asciiTheme="majorHAnsi" w:eastAsiaTheme="majorEastAsia" w:hAnsiTheme="majorHAnsi" w:cstheme="majorBidi"/>
                            <w:color w:val="4472C4" w:themeColor="accent1"/>
                            <w:sz w:val="40"/>
                            <w:szCs w:val="40"/>
                          </w:rPr>
                        </w:pPr>
                      </w:p>
                      <w:p w14:paraId="41731E4F" w14:textId="77777777" w:rsidR="00D85A95" w:rsidRDefault="00D85A95" w:rsidP="00D85A95">
                        <w:pPr>
                          <w:rPr>
                            <w:rFonts w:ascii="Arial" w:hAnsi="Arial" w:cs="Arial"/>
                            <w:b/>
                            <w:color w:val="44546A" w:themeColor="text2"/>
                          </w:rPr>
                        </w:pPr>
                        <w:r w:rsidRPr="009651A5">
                          <w:rPr>
                            <w:rFonts w:ascii="Arial" w:hAnsi="Arial" w:cs="Arial"/>
                            <w:b/>
                            <w:color w:val="44546A" w:themeColor="text2"/>
                          </w:rPr>
                          <w:t>SUMMARY</w:t>
                        </w:r>
                      </w:p>
                      <w:p w14:paraId="3B3FBF5A" w14:textId="46CCD741" w:rsidR="00983501" w:rsidRPr="00983501" w:rsidRDefault="00983501" w:rsidP="009C556B">
                        <w:pPr>
                          <w:spacing w:after="120" w:line="240" w:lineRule="auto"/>
                          <w:rPr>
                            <w:rStyle w:val="Hyperlink"/>
                            <w:rFonts w:ascii="Arial" w:hAnsi="Arial" w:cs="Arial"/>
                          </w:rPr>
                        </w:pPr>
                        <w:r w:rsidRPr="00983501">
                          <w:rPr>
                            <w:rFonts w:ascii="Arial" w:hAnsi="Arial" w:cs="Arial"/>
                            <w:color w:val="44546A" w:themeColor="text2"/>
                          </w:rPr>
                          <w:t xml:space="preserve">This policy reflects the school’s EYFS curriculum and complies with the </w:t>
                        </w:r>
                        <w:hyperlink r:id="rId15" w:history="1">
                          <w:r w:rsidR="009C556B" w:rsidRPr="004C2221">
                            <w:rPr>
                              <w:rStyle w:val="Hyperlink"/>
                              <w:rFonts w:ascii="Arial" w:hAnsi="Arial" w:cs="Arial"/>
                            </w:rPr>
                            <w:t>Statutory framework for the early years foundation stage</w:t>
                          </w:r>
                        </w:hyperlink>
                        <w:r w:rsidR="009C556B" w:rsidRPr="009C556B">
                          <w:rPr>
                            <w:rFonts w:ascii="Arial" w:hAnsi="Arial" w:cs="Arial"/>
                            <w:color w:val="44546A" w:themeColor="text2"/>
                          </w:rPr>
                          <w:t xml:space="preserve"> </w:t>
                        </w:r>
                        <w:r>
                          <w:rPr>
                            <w:rFonts w:ascii="Arial" w:hAnsi="Arial" w:cs="Arial"/>
                            <w:color w:val="44546A" w:themeColor="text2"/>
                          </w:rPr>
                          <w:fldChar w:fldCharType="begin"/>
                        </w:r>
                        <w:r>
                          <w:rPr>
                            <w:rFonts w:ascii="Arial" w:hAnsi="Arial" w:cs="Arial"/>
                            <w:color w:val="44546A" w:themeColor="text2"/>
                          </w:rPr>
                          <w:instrText xml:space="preserve"> HYPERLINK "https://www.gov.uk/government/publications/early-years-foundation-stage-framework--2" </w:instrText>
                        </w:r>
                        <w:r>
                          <w:rPr>
                            <w:rFonts w:ascii="Arial" w:hAnsi="Arial" w:cs="Arial"/>
                            <w:color w:val="44546A" w:themeColor="text2"/>
                          </w:rPr>
                          <w:fldChar w:fldCharType="separate"/>
                        </w:r>
                      </w:p>
                      <w:p w14:paraId="02EB378F" w14:textId="77777777" w:rsidR="00D85A95" w:rsidRPr="00983501" w:rsidRDefault="00983501" w:rsidP="00D85A95">
                        <w:pPr>
                          <w:rPr>
                            <w:rFonts w:ascii="Arial" w:hAnsi="Arial" w:cs="Arial"/>
                            <w:b/>
                            <w:color w:val="44546A" w:themeColor="text2"/>
                          </w:rPr>
                        </w:pPr>
                        <w:r>
                          <w:rPr>
                            <w:rFonts w:ascii="Arial" w:hAnsi="Arial" w:cs="Arial"/>
                            <w:color w:val="44546A" w:themeColor="text2"/>
                          </w:rPr>
                          <w:fldChar w:fldCharType="end"/>
                        </w:r>
                      </w:p>
                      <w:p w14:paraId="5C66FE76" w14:textId="77777777" w:rsidR="00D85A95" w:rsidRPr="009651A5" w:rsidRDefault="009651A5" w:rsidP="009651A5">
                        <w:pPr>
                          <w:spacing w:after="0"/>
                          <w:rPr>
                            <w:rFonts w:ascii="Arial" w:hAnsi="Arial" w:cs="Arial"/>
                            <w:b/>
                            <w:color w:val="44546A" w:themeColor="text2"/>
                          </w:rPr>
                        </w:pPr>
                        <w:r>
                          <w:rPr>
                            <w:rFonts w:ascii="Arial" w:hAnsi="Arial" w:cs="Arial"/>
                            <w:b/>
                            <w:color w:val="44546A" w:themeColor="text2"/>
                          </w:rPr>
                          <w:t xml:space="preserve">POLICY </w:t>
                        </w:r>
                        <w:r w:rsidR="00D85A95" w:rsidRPr="009651A5">
                          <w:rPr>
                            <w:rFonts w:ascii="Arial" w:hAnsi="Arial" w:cs="Arial"/>
                            <w:b/>
                            <w:color w:val="44546A" w:themeColor="text2"/>
                          </w:rPr>
                          <w:t>OWNER</w:t>
                        </w:r>
                      </w:p>
                      <w:p w14:paraId="71D6EDC6" w14:textId="77777777" w:rsidR="00D85A95" w:rsidRDefault="00983501" w:rsidP="009651A5">
                        <w:pPr>
                          <w:spacing w:after="0"/>
                          <w:rPr>
                            <w:rFonts w:ascii="Arial" w:hAnsi="Arial" w:cs="Arial"/>
                            <w:color w:val="44546A" w:themeColor="text2"/>
                          </w:rPr>
                        </w:pPr>
                        <w:r>
                          <w:rPr>
                            <w:rFonts w:ascii="Arial" w:hAnsi="Arial" w:cs="Arial"/>
                            <w:color w:val="44546A" w:themeColor="text2"/>
                          </w:rPr>
                          <w:t>Robert Howell</w:t>
                        </w:r>
                      </w:p>
                      <w:p w14:paraId="4FDF1D30" w14:textId="77777777" w:rsidR="00983501" w:rsidRDefault="00983501" w:rsidP="009651A5">
                        <w:pPr>
                          <w:spacing w:after="0"/>
                          <w:rPr>
                            <w:rFonts w:ascii="Arial" w:hAnsi="Arial" w:cs="Arial"/>
                            <w:color w:val="44546A" w:themeColor="text2"/>
                          </w:rPr>
                        </w:pPr>
                        <w:r>
                          <w:rPr>
                            <w:rFonts w:ascii="Arial" w:hAnsi="Arial" w:cs="Arial"/>
                            <w:color w:val="44546A" w:themeColor="text2"/>
                          </w:rPr>
                          <w:t>Headteacher</w:t>
                        </w:r>
                      </w:p>
                      <w:p w14:paraId="6A05A809" w14:textId="77777777" w:rsidR="009651A5" w:rsidRPr="009651A5" w:rsidRDefault="009651A5" w:rsidP="009651A5">
                        <w:pPr>
                          <w:spacing w:after="0"/>
                          <w:rPr>
                            <w:rFonts w:ascii="Arial" w:hAnsi="Arial" w:cs="Arial"/>
                            <w:b/>
                            <w:color w:val="44546A" w:themeColor="text2"/>
                          </w:rPr>
                        </w:pPr>
                      </w:p>
                      <w:p w14:paraId="761C6F1C" w14:textId="77777777" w:rsidR="009651A5" w:rsidRDefault="009651A5" w:rsidP="009651A5">
                        <w:pPr>
                          <w:spacing w:after="0"/>
                          <w:rPr>
                            <w:rFonts w:ascii="Arial" w:hAnsi="Arial" w:cs="Arial"/>
                            <w:b/>
                            <w:color w:val="44546A" w:themeColor="text2"/>
                          </w:rPr>
                        </w:pPr>
                        <w:r w:rsidRPr="009651A5">
                          <w:rPr>
                            <w:rFonts w:ascii="Arial" w:hAnsi="Arial" w:cs="Arial"/>
                            <w:b/>
                            <w:color w:val="44546A" w:themeColor="text2"/>
                          </w:rPr>
                          <w:t>DELEGATION</w:t>
                        </w:r>
                      </w:p>
                      <w:p w14:paraId="3BD30372" w14:textId="77777777" w:rsidR="00983501" w:rsidRPr="00983501" w:rsidRDefault="00983501" w:rsidP="009651A5">
                        <w:pPr>
                          <w:spacing w:after="0"/>
                          <w:rPr>
                            <w:rFonts w:ascii="Arial" w:hAnsi="Arial" w:cs="Arial"/>
                            <w:color w:val="44546A" w:themeColor="text2"/>
                          </w:rPr>
                        </w:pPr>
                        <w:r w:rsidRPr="00983501">
                          <w:rPr>
                            <w:rFonts w:ascii="Arial" w:hAnsi="Arial" w:cs="Arial"/>
                            <w:color w:val="44546A" w:themeColor="text2"/>
                          </w:rPr>
                          <w:t>Performance Enrichment Committee</w:t>
                        </w:r>
                      </w:p>
                      <w:p w14:paraId="5A39BBE3" w14:textId="77777777" w:rsidR="00D85A95" w:rsidRPr="00983501" w:rsidRDefault="00D85A95" w:rsidP="00D85A95">
                        <w:pPr>
                          <w:rPr>
                            <w:rFonts w:ascii="Arial" w:hAnsi="Arial" w:cs="Arial"/>
                            <w:color w:val="44546A" w:themeColor="text2"/>
                          </w:rPr>
                        </w:pPr>
                      </w:p>
                      <w:p w14:paraId="6A23AD82" w14:textId="77777777" w:rsidR="009651A5" w:rsidRDefault="00D85A95" w:rsidP="009651A5">
                        <w:pPr>
                          <w:spacing w:after="0"/>
                          <w:rPr>
                            <w:rFonts w:ascii="Arial" w:hAnsi="Arial" w:cs="Arial"/>
                            <w:b/>
                            <w:color w:val="44546A" w:themeColor="text2"/>
                          </w:rPr>
                        </w:pPr>
                        <w:r w:rsidRPr="009651A5">
                          <w:rPr>
                            <w:rFonts w:ascii="Arial" w:hAnsi="Arial" w:cs="Arial"/>
                            <w:b/>
                            <w:color w:val="44546A" w:themeColor="text2"/>
                          </w:rPr>
                          <w:t>DATE</w:t>
                        </w:r>
                        <w:r w:rsidR="009651A5">
                          <w:rPr>
                            <w:rFonts w:ascii="Arial" w:hAnsi="Arial" w:cs="Arial"/>
                            <w:b/>
                            <w:color w:val="44546A" w:themeColor="text2"/>
                          </w:rPr>
                          <w:t xml:space="preserve"> OF APPROVAL</w:t>
                        </w:r>
                      </w:p>
                      <w:p w14:paraId="300E15AA" w14:textId="2C732F80" w:rsidR="00D85A95" w:rsidRDefault="001F084F" w:rsidP="00D85A95">
                        <w:pPr>
                          <w:rPr>
                            <w:rFonts w:ascii="Arial" w:hAnsi="Arial" w:cs="Arial"/>
                            <w:color w:val="44546A" w:themeColor="text2"/>
                          </w:rPr>
                        </w:pPr>
                        <w:r w:rsidRPr="001F084F">
                          <w:rPr>
                            <w:rFonts w:ascii="Arial" w:hAnsi="Arial" w:cs="Arial"/>
                            <w:color w:val="44546A" w:themeColor="text2"/>
                          </w:rPr>
                          <w:t>January 2024</w:t>
                        </w:r>
                      </w:p>
                      <w:p w14:paraId="41C8F396" w14:textId="77777777" w:rsidR="00983501" w:rsidRDefault="00983501" w:rsidP="009651A5">
                        <w:pPr>
                          <w:spacing w:after="0"/>
                          <w:rPr>
                            <w:rFonts w:ascii="Arial" w:hAnsi="Arial" w:cs="Arial"/>
                            <w:b/>
                            <w:color w:val="44546A" w:themeColor="text2"/>
                          </w:rPr>
                        </w:pPr>
                      </w:p>
                      <w:p w14:paraId="78B0EDA9" w14:textId="77777777" w:rsidR="009651A5" w:rsidRDefault="009651A5" w:rsidP="009651A5">
                        <w:pPr>
                          <w:spacing w:after="0"/>
                          <w:rPr>
                            <w:rFonts w:ascii="Arial" w:hAnsi="Arial" w:cs="Arial"/>
                            <w:b/>
                            <w:color w:val="44546A" w:themeColor="text2"/>
                          </w:rPr>
                        </w:pPr>
                        <w:r w:rsidRPr="009651A5">
                          <w:rPr>
                            <w:rFonts w:ascii="Arial" w:hAnsi="Arial" w:cs="Arial"/>
                            <w:b/>
                            <w:color w:val="44546A" w:themeColor="text2"/>
                          </w:rPr>
                          <w:t>DATE OF NEXT REVIEW</w:t>
                        </w:r>
                      </w:p>
                      <w:p w14:paraId="5872A7F8" w14:textId="39757F6D" w:rsidR="009651A5" w:rsidRPr="009651A5" w:rsidRDefault="001F084F" w:rsidP="009651A5">
                        <w:pPr>
                          <w:spacing w:after="0"/>
                          <w:rPr>
                            <w:rFonts w:ascii="Arial" w:hAnsi="Arial" w:cs="Arial"/>
                            <w:b/>
                            <w:color w:val="44546A" w:themeColor="text2"/>
                          </w:rPr>
                        </w:pPr>
                        <w:r w:rsidRPr="001F084F">
                          <w:rPr>
                            <w:rFonts w:ascii="Arial" w:hAnsi="Arial" w:cs="Arial"/>
                            <w:color w:val="44546A" w:themeColor="text2"/>
                          </w:rPr>
                          <w:t>January 2025</w:t>
                        </w:r>
                      </w:p>
                      <w:p w14:paraId="72A3D3EC" w14:textId="77777777" w:rsidR="009651A5" w:rsidRDefault="009651A5" w:rsidP="009651A5">
                        <w:pPr>
                          <w:spacing w:after="0"/>
                          <w:rPr>
                            <w:rFonts w:ascii="Arial" w:hAnsi="Arial" w:cs="Arial"/>
                            <w:b/>
                            <w:color w:val="44546A" w:themeColor="text2"/>
                          </w:rPr>
                        </w:pPr>
                      </w:p>
                      <w:p w14:paraId="081F2229" w14:textId="77777777" w:rsidR="00D85A95" w:rsidRPr="009651A5" w:rsidRDefault="00D85A95" w:rsidP="009651A5">
                        <w:pPr>
                          <w:spacing w:after="0"/>
                          <w:rPr>
                            <w:rFonts w:ascii="Arial" w:hAnsi="Arial" w:cs="Arial"/>
                            <w:b/>
                            <w:color w:val="44546A" w:themeColor="text2"/>
                          </w:rPr>
                        </w:pPr>
                        <w:r w:rsidRPr="009651A5">
                          <w:rPr>
                            <w:rFonts w:ascii="Arial" w:hAnsi="Arial" w:cs="Arial"/>
                            <w:b/>
                            <w:color w:val="44546A" w:themeColor="text2"/>
                          </w:rPr>
                          <w:t xml:space="preserve">REVIEW CYCLE </w:t>
                        </w:r>
                      </w:p>
                      <w:p w14:paraId="08EF6AA9" w14:textId="77777777" w:rsidR="00D85A95" w:rsidRPr="009651A5" w:rsidRDefault="00D85A95" w:rsidP="009651A5">
                        <w:pPr>
                          <w:spacing w:after="0"/>
                          <w:rPr>
                            <w:rFonts w:ascii="Arial" w:hAnsi="Arial" w:cs="Arial"/>
                            <w:color w:val="44546A" w:themeColor="text2"/>
                          </w:rPr>
                        </w:pPr>
                        <w:r w:rsidRPr="009651A5">
                          <w:rPr>
                            <w:rFonts w:ascii="Arial" w:hAnsi="Arial" w:cs="Arial"/>
                            <w:color w:val="44546A" w:themeColor="text2"/>
                          </w:rPr>
                          <w:t>Annual</w:t>
                        </w:r>
                      </w:p>
                      <w:p w14:paraId="0D0B940D" w14:textId="77777777" w:rsidR="00D85A95" w:rsidRDefault="00D85A95" w:rsidP="00D85A95">
                        <w:pPr>
                          <w:rPr>
                            <w:rFonts w:ascii="Arial" w:hAnsi="Arial" w:cs="Arial"/>
                            <w:color w:val="44546A" w:themeColor="text2"/>
                          </w:rPr>
                        </w:pPr>
                      </w:p>
                      <w:p w14:paraId="69CFE72A" w14:textId="77777777" w:rsidR="009651A5" w:rsidRDefault="009651A5" w:rsidP="009651A5">
                        <w:pPr>
                          <w:spacing w:after="0"/>
                          <w:rPr>
                            <w:rFonts w:ascii="Arial" w:hAnsi="Arial" w:cs="Arial"/>
                            <w:b/>
                            <w:color w:val="44546A" w:themeColor="text2"/>
                          </w:rPr>
                        </w:pPr>
                        <w:r w:rsidRPr="009651A5">
                          <w:rPr>
                            <w:rFonts w:ascii="Arial" w:hAnsi="Arial" w:cs="Arial"/>
                            <w:b/>
                            <w:color w:val="44546A" w:themeColor="text2"/>
                          </w:rPr>
                          <w:t>PUBLISHED ON WEBSITE</w:t>
                        </w:r>
                      </w:p>
                      <w:p w14:paraId="5B7FDD25"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Yes</w:t>
                        </w:r>
                      </w:p>
                      <w:p w14:paraId="0E27B00A" w14:textId="77777777" w:rsidR="009651A5" w:rsidRDefault="009651A5" w:rsidP="009651A5">
                        <w:pPr>
                          <w:rPr>
                            <w:rFonts w:ascii="Arial" w:hAnsi="Arial" w:cs="Arial"/>
                            <w:color w:val="44546A" w:themeColor="text2"/>
                          </w:rPr>
                        </w:pPr>
                      </w:p>
                      <w:p w14:paraId="333986C8" w14:textId="77777777" w:rsidR="009651A5" w:rsidRDefault="009651A5" w:rsidP="009651A5">
                        <w:pPr>
                          <w:rPr>
                            <w:rFonts w:ascii="Arial" w:hAnsi="Arial" w:cs="Arial"/>
                            <w:b/>
                            <w:color w:val="44546A" w:themeColor="text2"/>
                          </w:rPr>
                        </w:pPr>
                        <w:r>
                          <w:rPr>
                            <w:rFonts w:ascii="Arial" w:hAnsi="Arial" w:cs="Arial"/>
                            <w:b/>
                            <w:color w:val="44546A" w:themeColor="text2"/>
                          </w:rPr>
                          <w:t>POLICY SOURCE</w:t>
                        </w:r>
                      </w:p>
                      <w:p w14:paraId="5F9436F1" w14:textId="77777777" w:rsidR="009651A5" w:rsidRPr="00983501" w:rsidRDefault="004C2221" w:rsidP="009651A5">
                        <w:pPr>
                          <w:rPr>
                            <w:rFonts w:ascii="Arial" w:hAnsi="Arial" w:cs="Arial"/>
                            <w:color w:val="44546A" w:themeColor="text2"/>
                          </w:rPr>
                        </w:pPr>
                        <w:hyperlink r:id="rId16" w:history="1">
                          <w:r w:rsidR="00983501" w:rsidRPr="00983501">
                            <w:rPr>
                              <w:rStyle w:val="Hyperlink"/>
                              <w:rFonts w:ascii="Arial" w:hAnsi="Arial" w:cs="Arial"/>
                            </w:rPr>
                            <w:t>The Key for School Leaders</w:t>
                          </w:r>
                        </w:hyperlink>
                      </w:p>
                      <w:p w14:paraId="60061E4C" w14:textId="77777777" w:rsidR="009651A5" w:rsidRPr="00983501" w:rsidRDefault="00983501" w:rsidP="00983501">
                        <w:pPr>
                          <w:rPr>
                            <w:rFonts w:ascii="Arial" w:hAnsi="Arial" w:cs="Arial"/>
                            <w:b/>
                            <w:color w:val="44546A" w:themeColor="text2"/>
                          </w:rPr>
                        </w:pPr>
                        <w:r w:rsidRPr="0088069D">
                          <w:rPr>
                            <w:rFonts w:cs="Arial"/>
                            <w:b/>
                            <w:noProof/>
                            <w:lang w:eastAsia="en-GB"/>
                          </w:rPr>
                          <w:drawing>
                            <wp:inline distT="0" distB="0" distL="0" distR="0" wp14:anchorId="76C24B0A" wp14:editId="16C5C92E">
                              <wp:extent cx="1799903" cy="417195"/>
                              <wp:effectExtent l="0" t="0" r="0" b="1905"/>
                              <wp:docPr id="16" name="Picture 11" descr="TK_LOGO_LOGOTYPE_03_RGB_AW_01_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K_LOGO_LOGOTYPE_03_RGB_AW_01_cro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433" cy="419404"/>
                                      </a:xfrm>
                                      <a:prstGeom prst="rect">
                                        <a:avLst/>
                                      </a:prstGeom>
                                      <a:noFill/>
                                      <a:ln>
                                        <a:noFill/>
                                      </a:ln>
                                    </pic:spPr>
                                  </pic:pic>
                                </a:graphicData>
                              </a:graphic>
                            </wp:inline>
                          </w:drawing>
                        </w:r>
                      </w:p>
                      <w:p w14:paraId="2D4C4241" w14:textId="77777777" w:rsidR="00983501" w:rsidRPr="00983501" w:rsidRDefault="009651A5" w:rsidP="00D85A95">
                        <w:pPr>
                          <w:spacing w:after="0"/>
                          <w:rPr>
                            <w:rFonts w:ascii="Arial" w:hAnsi="Arial" w:cs="Arial"/>
                            <w:b/>
                            <w:color w:val="44546A" w:themeColor="text2"/>
                            <w:u w:val="single"/>
                          </w:rPr>
                        </w:pPr>
                        <w:r w:rsidRPr="009651A5">
                          <w:rPr>
                            <w:rFonts w:ascii="Arial" w:hAnsi="Arial" w:cs="Arial"/>
                            <w:b/>
                            <w:color w:val="44546A" w:themeColor="text2"/>
                            <w:u w:val="single"/>
                          </w:rPr>
                          <w:t>_________________________</w:t>
                        </w:r>
                      </w:p>
                      <w:p w14:paraId="44EAFD9C" w14:textId="77777777" w:rsidR="00983501" w:rsidRDefault="00983501" w:rsidP="00D85A95">
                        <w:pPr>
                          <w:spacing w:after="0"/>
                          <w:rPr>
                            <w:rFonts w:ascii="Arial" w:hAnsi="Arial" w:cs="Arial"/>
                            <w:color w:val="44546A" w:themeColor="text2"/>
                          </w:rPr>
                        </w:pPr>
                      </w:p>
                      <w:p w14:paraId="60A4B4EB" w14:textId="77777777" w:rsidR="009651A5" w:rsidRDefault="009651A5" w:rsidP="00D85A95">
                        <w:pPr>
                          <w:spacing w:after="0"/>
                          <w:rPr>
                            <w:rFonts w:ascii="Arial" w:hAnsi="Arial" w:cs="Arial"/>
                            <w:color w:val="44546A" w:themeColor="text2"/>
                          </w:rPr>
                        </w:pPr>
                        <w:r>
                          <w:rPr>
                            <w:rFonts w:ascii="Arial" w:hAnsi="Arial" w:cs="Arial"/>
                            <w:color w:val="44546A" w:themeColor="text2"/>
                          </w:rPr>
                          <w:t xml:space="preserve">Paper copies available by emailing </w:t>
                        </w:r>
                        <w:hyperlink r:id="rId17" w:history="1">
                          <w:r w:rsidRPr="009651A5">
                            <w:rPr>
                              <w:rStyle w:val="Hyperlink"/>
                              <w:rFonts w:ascii="Arial" w:hAnsi="Arial" w:cs="Arial"/>
                              <w:sz w:val="20"/>
                            </w:rPr>
                            <w:t>admin@alfredsutton.reading.sch.uk</w:t>
                          </w:r>
                        </w:hyperlink>
                      </w:p>
                      <w:p w14:paraId="4B94D5A5" w14:textId="77777777" w:rsidR="00983501" w:rsidRDefault="00983501" w:rsidP="009651A5">
                        <w:pPr>
                          <w:spacing w:after="0"/>
                          <w:rPr>
                            <w:rFonts w:ascii="Arial" w:hAnsi="Arial" w:cs="Arial"/>
                            <w:color w:val="44546A" w:themeColor="text2"/>
                          </w:rPr>
                        </w:pPr>
                      </w:p>
                      <w:p w14:paraId="3DEEC669" w14:textId="77777777" w:rsidR="00983501" w:rsidRDefault="00983501" w:rsidP="009651A5">
                        <w:pPr>
                          <w:spacing w:after="0"/>
                          <w:rPr>
                            <w:rFonts w:ascii="Arial" w:hAnsi="Arial" w:cs="Arial"/>
                            <w:color w:val="44546A" w:themeColor="text2"/>
                          </w:rPr>
                        </w:pPr>
                      </w:p>
                      <w:p w14:paraId="13332F8A"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Alfred Sutton Primary School</w:t>
                        </w:r>
                      </w:p>
                      <w:p w14:paraId="656D2A34"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148 Wokingham Road</w:t>
                        </w:r>
                      </w:p>
                      <w:p w14:paraId="778F0F42"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Reading</w:t>
                        </w:r>
                      </w:p>
                      <w:p w14:paraId="675547C1"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RG6 7BL</w:t>
                        </w:r>
                      </w:p>
                      <w:p w14:paraId="042FFEEF" w14:textId="77777777" w:rsidR="009651A5" w:rsidRDefault="009651A5" w:rsidP="00D85A95">
                        <w:pPr>
                          <w:spacing w:after="0"/>
                          <w:rPr>
                            <w:rFonts w:ascii="Arial" w:hAnsi="Arial" w:cs="Arial"/>
                            <w:color w:val="44546A" w:themeColor="text2"/>
                          </w:rPr>
                        </w:pPr>
                        <w:r w:rsidRPr="009651A5">
                          <w:rPr>
                            <w:rFonts w:ascii="Arial" w:hAnsi="Arial" w:cs="Arial"/>
                            <w:color w:val="44546A" w:themeColor="text2"/>
                          </w:rPr>
                          <w:t>DFE No: 870/2000</w:t>
                        </w:r>
                      </w:p>
                      <w:p w14:paraId="3619AC0B" w14:textId="77777777" w:rsidR="009651A5" w:rsidRDefault="004C2221" w:rsidP="009651A5">
                        <w:pPr>
                          <w:spacing w:after="0"/>
                          <w:rPr>
                            <w:rFonts w:ascii="Arial" w:hAnsi="Arial" w:cs="Arial"/>
                            <w:color w:val="44546A" w:themeColor="text2"/>
                          </w:rPr>
                        </w:pPr>
                        <w:hyperlink r:id="rId18" w:history="1">
                          <w:r w:rsidR="009651A5" w:rsidRPr="00FC1E41">
                            <w:rPr>
                              <w:rStyle w:val="Hyperlink"/>
                              <w:rFonts w:ascii="Arial" w:hAnsi="Arial" w:cs="Arial"/>
                            </w:rPr>
                            <w:t>www.alfredsutton.primary.co.uk</w:t>
                          </w:r>
                        </w:hyperlink>
                      </w:p>
                      <w:p w14:paraId="3656B9AB" w14:textId="77777777" w:rsidR="009651A5" w:rsidRPr="009651A5" w:rsidRDefault="009651A5" w:rsidP="00D85A95">
                        <w:pPr>
                          <w:spacing w:after="0"/>
                          <w:rPr>
                            <w:rFonts w:ascii="Arial" w:hAnsi="Arial" w:cs="Arial"/>
                            <w:color w:val="44546A" w:themeColor="text2"/>
                          </w:rPr>
                        </w:pPr>
                      </w:p>
                    </w:txbxContent>
                  </v:textbox>
                </v:rect>
                <v:rect id="Rectangle 213" o:spid="_x0000_s1028"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" fillcolor="#ffc000" stroked="f" strokeweight="1pt">
                  <v:textbox inset="14.4pt,14.4pt,14.4pt,28.8pt">
                    <w:txbxContent>
                      <w:p w14:paraId="45FB0818" w14:textId="77777777" w:rsidR="00D85A95" w:rsidRDefault="00D85A95">
                        <w:pPr>
                          <w:spacing w:before="240"/>
                          <w:rPr>
                            <w:color w:val="FFFFFF" w:themeColor="background1"/>
                          </w:rPr>
                        </w:pPr>
                      </w:p>
                    </w:txbxContent>
                  </v:textbox>
                </v:rect>
                <v:rect id="Rectangle 214" o:spid="_x0000_s1029"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4472c4 [3204]" stroked="f" strokeweight="1pt">
                  <v:textbox inset="14.4pt,14.4pt,14.4pt,28.8pt">
                    <w:txbxContent>
                      <w:p w14:paraId="049F31CB" w14:textId="77777777" w:rsidR="00D85A95" w:rsidRDefault="00D85A95">
                        <w:pPr>
                          <w:spacing w:before="240"/>
                          <w:rPr>
                            <w:color w:val="FFFFFF" w:themeColor="background1"/>
                          </w:rPr>
                        </w:pPr>
                      </w:p>
                    </w:txbxContent>
                  </v:textbox>
                </v:rect>
                <w10:wrap type="square" anchorx="page" anchory="page"/>
              </v:group>
            </w:pict>
          </mc:Fallback>
        </mc:AlternateContent>
      </w:r>
      <w:r w:rsidR="00983501" w:rsidRPr="1E6427BF">
        <w:rPr>
          <w:rFonts w:ascii="Arial" w:hAnsi="Arial" w:cs="Arial"/>
          <w:b/>
          <w:bCs/>
          <w:sz w:val="52"/>
          <w:szCs w:val="52"/>
        </w:rPr>
        <w:t>Early Years Foundation Stage (EYFS) Policy</w:t>
      </w:r>
    </w:p>
    <w:p w14:paraId="5997CC1D" w14:textId="77777777" w:rsidR="00302745" w:rsidRDefault="00302745" w:rsidP="00D85A95">
      <w:pPr>
        <w:jc w:val="center"/>
        <w:rPr>
          <w:rFonts w:ascii="Arial" w:hAnsi="Arial" w:cs="Arial"/>
          <w:b/>
          <w:sz w:val="52"/>
          <w:szCs w:val="52"/>
        </w:rPr>
      </w:pPr>
    </w:p>
    <w:p w14:paraId="110FFD37" w14:textId="77777777" w:rsidR="00302745" w:rsidRDefault="00302745" w:rsidP="00D85A95">
      <w:pPr>
        <w:jc w:val="center"/>
        <w:rPr>
          <w:rFonts w:ascii="Arial" w:hAnsi="Arial" w:cs="Arial"/>
          <w:b/>
          <w:sz w:val="52"/>
          <w:szCs w:val="52"/>
        </w:rPr>
      </w:pPr>
    </w:p>
    <w:p w14:paraId="6B699379" w14:textId="77777777" w:rsidR="00302745" w:rsidRDefault="00302745" w:rsidP="00D85A95">
      <w:pPr>
        <w:jc w:val="center"/>
        <w:rPr>
          <w:rFonts w:ascii="Arial" w:hAnsi="Arial" w:cs="Arial"/>
          <w:b/>
          <w:sz w:val="52"/>
          <w:szCs w:val="52"/>
        </w:rPr>
      </w:pPr>
    </w:p>
    <w:p w14:paraId="3FE9F23F" w14:textId="77777777" w:rsidR="00302745" w:rsidRDefault="00302745" w:rsidP="00D85A95">
      <w:pPr>
        <w:jc w:val="center"/>
        <w:rPr>
          <w:rFonts w:ascii="Arial" w:hAnsi="Arial" w:cs="Arial"/>
          <w:b/>
          <w:sz w:val="52"/>
          <w:szCs w:val="52"/>
        </w:rPr>
      </w:pPr>
    </w:p>
    <w:p w14:paraId="1F72F646" w14:textId="77777777" w:rsidR="00302745" w:rsidRDefault="00302745" w:rsidP="00D85A95">
      <w:pPr>
        <w:jc w:val="center"/>
        <w:rPr>
          <w:rFonts w:ascii="Arial" w:hAnsi="Arial" w:cs="Arial"/>
          <w:b/>
          <w:sz w:val="52"/>
          <w:szCs w:val="52"/>
        </w:rPr>
      </w:pPr>
    </w:p>
    <w:p w14:paraId="08CE6F91" w14:textId="77777777" w:rsidR="00302745" w:rsidRDefault="00302745" w:rsidP="00D85A95">
      <w:pPr>
        <w:jc w:val="center"/>
        <w:rPr>
          <w:rFonts w:ascii="Arial" w:hAnsi="Arial" w:cs="Arial"/>
          <w:b/>
          <w:sz w:val="52"/>
          <w:szCs w:val="52"/>
        </w:rPr>
      </w:pPr>
    </w:p>
    <w:p w14:paraId="61CDCEAD" w14:textId="77777777" w:rsidR="00836287" w:rsidRDefault="00836287" w:rsidP="00836287">
      <w:pPr>
        <w:pStyle w:val="Default"/>
        <w:rPr>
          <w:rFonts w:ascii="Arial" w:hAnsi="Arial" w:cs="Arial"/>
          <w:sz w:val="32"/>
          <w:szCs w:val="32"/>
        </w:rPr>
      </w:pPr>
    </w:p>
    <w:p w14:paraId="158A1C11" w14:textId="77777777" w:rsidR="00983501" w:rsidRPr="00983501" w:rsidRDefault="00983501" w:rsidP="00983501">
      <w:pPr>
        <w:spacing w:before="120" w:after="120" w:line="240" w:lineRule="auto"/>
        <w:outlineLvl w:val="0"/>
        <w:rPr>
          <w:rFonts w:ascii="Arial" w:eastAsia="Calibri" w:hAnsi="Arial" w:cs="Arial"/>
          <w:b/>
          <w:sz w:val="28"/>
        </w:rPr>
      </w:pPr>
      <w:bookmarkStart w:id="0" w:name="_Toc100329206"/>
      <w:r w:rsidRPr="00983501">
        <w:rPr>
          <w:rFonts w:ascii="Arial" w:eastAsia="Calibri" w:hAnsi="Arial" w:cs="Arial"/>
          <w:b/>
          <w:sz w:val="28"/>
        </w:rPr>
        <w:lastRenderedPageBreak/>
        <w:t>1. Aims</w:t>
      </w:r>
      <w:bookmarkEnd w:id="0"/>
    </w:p>
    <w:p w14:paraId="1EA15DD5" w14:textId="77777777" w:rsidR="00983501" w:rsidRPr="00983501" w:rsidRDefault="00983501" w:rsidP="00983501">
      <w:pPr>
        <w:spacing w:after="120" w:line="240" w:lineRule="auto"/>
        <w:rPr>
          <w:rFonts w:ascii="Arial" w:eastAsia="MS Mincho" w:hAnsi="Arial" w:cs="Arial"/>
          <w:lang w:val="en-US"/>
        </w:rPr>
      </w:pPr>
      <w:r w:rsidRPr="00983501">
        <w:rPr>
          <w:rFonts w:ascii="Arial" w:eastAsia="MS Mincho" w:hAnsi="Arial" w:cs="Arial"/>
          <w:lang w:val="en-US"/>
        </w:rPr>
        <w:t>This policy aims to ensure:</w:t>
      </w:r>
    </w:p>
    <w:p w14:paraId="675495F9" w14:textId="77777777" w:rsidR="00983501" w:rsidRPr="00983501" w:rsidRDefault="00983501" w:rsidP="00983501">
      <w:pPr>
        <w:pStyle w:val="ListParagraph"/>
        <w:numPr>
          <w:ilvl w:val="0"/>
          <w:numId w:val="15"/>
        </w:numPr>
        <w:spacing w:after="120" w:line="240" w:lineRule="auto"/>
        <w:rPr>
          <w:rFonts w:ascii="Arial" w:eastAsia="MS Mincho" w:hAnsi="Arial" w:cs="Arial"/>
          <w:lang w:val="en-US"/>
        </w:rPr>
      </w:pPr>
      <w:r w:rsidRPr="00983501">
        <w:rPr>
          <w:rFonts w:ascii="Arial" w:eastAsia="MS Mincho" w:hAnsi="Arial" w:cs="Arial"/>
          <w:lang w:val="en-US"/>
        </w:rPr>
        <w:t>That children access a broad and balanced curriculum that gives them the broad range of knowledge and skills needed for good progress through school and life</w:t>
      </w:r>
    </w:p>
    <w:p w14:paraId="583B2465" w14:textId="77777777" w:rsidR="00983501" w:rsidRPr="00983501" w:rsidRDefault="00983501" w:rsidP="00983501">
      <w:pPr>
        <w:pStyle w:val="ListParagraph"/>
        <w:numPr>
          <w:ilvl w:val="0"/>
          <w:numId w:val="15"/>
        </w:numPr>
        <w:spacing w:after="120" w:line="240" w:lineRule="auto"/>
        <w:rPr>
          <w:rFonts w:ascii="Arial" w:eastAsia="MS Mincho" w:hAnsi="Arial" w:cs="Arial"/>
          <w:lang w:val="en-US"/>
        </w:rPr>
      </w:pPr>
      <w:r w:rsidRPr="00983501">
        <w:rPr>
          <w:rFonts w:ascii="Arial" w:eastAsia="MS Mincho" w:hAnsi="Arial" w:cs="Arial"/>
          <w:lang w:val="en-US"/>
        </w:rPr>
        <w:t>Quality and consistency in teaching and learning so that every child makes good progress and no child gets left behind</w:t>
      </w:r>
    </w:p>
    <w:p w14:paraId="47D0208D" w14:textId="77777777" w:rsidR="00983501" w:rsidRPr="00983501" w:rsidRDefault="00983501" w:rsidP="00983501">
      <w:pPr>
        <w:pStyle w:val="ListParagraph"/>
        <w:numPr>
          <w:ilvl w:val="0"/>
          <w:numId w:val="15"/>
        </w:numPr>
        <w:spacing w:after="120" w:line="240" w:lineRule="auto"/>
        <w:rPr>
          <w:rFonts w:ascii="Arial" w:eastAsia="MS Mincho" w:hAnsi="Arial" w:cs="Arial"/>
          <w:lang w:val="en-US"/>
        </w:rPr>
      </w:pPr>
      <w:r w:rsidRPr="00983501">
        <w:rPr>
          <w:rFonts w:ascii="Arial" w:eastAsia="MS Mincho" w:hAnsi="Arial" w:cs="Arial"/>
          <w:lang w:val="en-US"/>
        </w:rPr>
        <w:t>A close working partnership between staff and parents and/or carers</w:t>
      </w:r>
    </w:p>
    <w:p w14:paraId="6F2F6ABF" w14:textId="77777777" w:rsidR="00983501" w:rsidRPr="00983501" w:rsidRDefault="00983501" w:rsidP="00983501">
      <w:pPr>
        <w:pStyle w:val="ListParagraph"/>
        <w:numPr>
          <w:ilvl w:val="0"/>
          <w:numId w:val="15"/>
        </w:numPr>
        <w:spacing w:after="120" w:line="240" w:lineRule="auto"/>
        <w:rPr>
          <w:rFonts w:ascii="Arial" w:eastAsia="MS Mincho" w:hAnsi="Arial" w:cs="Arial"/>
          <w:lang w:val="en-US"/>
        </w:rPr>
      </w:pPr>
      <w:r w:rsidRPr="00983501">
        <w:rPr>
          <w:rFonts w:ascii="Arial" w:eastAsia="MS Mincho" w:hAnsi="Arial" w:cs="Arial"/>
          <w:lang w:val="en-US"/>
        </w:rPr>
        <w:t>Every child is included and supported through equality of opportunity and anti-discriminatory practice</w:t>
      </w:r>
    </w:p>
    <w:p w14:paraId="6BB9E253" w14:textId="77777777" w:rsidR="00983501" w:rsidRDefault="00983501" w:rsidP="00983501">
      <w:pPr>
        <w:spacing w:before="120" w:after="120" w:line="240" w:lineRule="auto"/>
        <w:outlineLvl w:val="0"/>
        <w:rPr>
          <w:rFonts w:ascii="Arial" w:eastAsia="Calibri" w:hAnsi="Arial" w:cs="Arial"/>
          <w:b/>
          <w:color w:val="FF1F64"/>
        </w:rPr>
      </w:pPr>
      <w:bookmarkStart w:id="1" w:name="_Toc100329207"/>
    </w:p>
    <w:p w14:paraId="6214A5A7" w14:textId="77777777" w:rsidR="00983501" w:rsidRPr="00983501" w:rsidRDefault="00983501" w:rsidP="00983501">
      <w:pPr>
        <w:spacing w:before="120" w:after="120" w:line="240" w:lineRule="auto"/>
        <w:outlineLvl w:val="0"/>
        <w:rPr>
          <w:rFonts w:ascii="Arial" w:eastAsia="Calibri" w:hAnsi="Arial" w:cs="Arial"/>
          <w:b/>
          <w:sz w:val="28"/>
        </w:rPr>
      </w:pPr>
      <w:r w:rsidRPr="00983501">
        <w:rPr>
          <w:rFonts w:ascii="Arial" w:eastAsia="Calibri" w:hAnsi="Arial" w:cs="Arial"/>
          <w:b/>
          <w:sz w:val="28"/>
        </w:rPr>
        <w:t>2. Legislation</w:t>
      </w:r>
      <w:bookmarkEnd w:id="1"/>
    </w:p>
    <w:p w14:paraId="23DE523C" w14:textId="381DE1AA" w:rsidR="00983501" w:rsidRDefault="00983501" w:rsidP="00983501">
      <w:pPr>
        <w:spacing w:after="120" w:line="240" w:lineRule="auto"/>
        <w:rPr>
          <w:rFonts w:ascii="Arial" w:hAnsi="Arial" w:cs="Arial"/>
          <w:color w:val="44546A" w:themeColor="text2"/>
        </w:rPr>
      </w:pPr>
      <w:r w:rsidRPr="00983501">
        <w:rPr>
          <w:rFonts w:ascii="Arial" w:eastAsia="MS Mincho" w:hAnsi="Arial" w:cs="Arial"/>
        </w:rPr>
        <w:t xml:space="preserve">This policy is based on requirements set out in the </w:t>
      </w:r>
      <w:bookmarkStart w:id="2" w:name="_Hlk121915478"/>
      <w:r w:rsidR="004C2221">
        <w:rPr>
          <w:rFonts w:ascii="Arial" w:hAnsi="Arial" w:cs="Arial"/>
          <w:color w:val="44546A" w:themeColor="text2"/>
        </w:rPr>
        <w:fldChar w:fldCharType="begin"/>
      </w:r>
      <w:r w:rsidR="004C2221">
        <w:rPr>
          <w:rFonts w:ascii="Arial" w:hAnsi="Arial" w:cs="Arial"/>
          <w:color w:val="44546A" w:themeColor="text2"/>
        </w:rPr>
        <w:instrText xml:space="preserve"> HYPERLINK "https://www.gov.uk/government/publications/early-years-foundation-stage-framework--2" </w:instrText>
      </w:r>
      <w:r w:rsidR="004C2221">
        <w:rPr>
          <w:rFonts w:ascii="Arial" w:hAnsi="Arial" w:cs="Arial"/>
          <w:color w:val="44546A" w:themeColor="text2"/>
        </w:rPr>
      </w:r>
      <w:r w:rsidR="004C2221">
        <w:rPr>
          <w:rFonts w:ascii="Arial" w:hAnsi="Arial" w:cs="Arial"/>
          <w:color w:val="44546A" w:themeColor="text2"/>
        </w:rPr>
        <w:fldChar w:fldCharType="separate"/>
      </w:r>
      <w:r w:rsidR="004C2221" w:rsidRPr="004C2221">
        <w:rPr>
          <w:rStyle w:val="Hyperlink"/>
          <w:rFonts w:ascii="Arial" w:hAnsi="Arial" w:cs="Arial"/>
        </w:rPr>
        <w:t>Statutory framework for the early years foundation stage</w:t>
      </w:r>
      <w:r w:rsidR="004C2221">
        <w:rPr>
          <w:rFonts w:ascii="Arial" w:hAnsi="Arial" w:cs="Arial"/>
          <w:color w:val="44546A" w:themeColor="text2"/>
        </w:rPr>
        <w:fldChar w:fldCharType="end"/>
      </w:r>
      <w:r w:rsidR="004C2221">
        <w:rPr>
          <w:rFonts w:ascii="Arial" w:hAnsi="Arial" w:cs="Arial"/>
          <w:color w:val="44546A" w:themeColor="text2"/>
        </w:rPr>
        <w:t>.</w:t>
      </w:r>
    </w:p>
    <w:p w14:paraId="6D670488" w14:textId="77777777" w:rsidR="004C2221" w:rsidRPr="00983501" w:rsidRDefault="004C2221" w:rsidP="00983501">
      <w:pPr>
        <w:spacing w:after="120" w:line="240" w:lineRule="auto"/>
        <w:rPr>
          <w:rFonts w:ascii="Arial" w:eastAsia="MS Mincho" w:hAnsi="Arial" w:cs="Arial"/>
        </w:rPr>
      </w:pPr>
    </w:p>
    <w:p w14:paraId="3BA9B189" w14:textId="77777777" w:rsidR="00983501" w:rsidRPr="00983501" w:rsidRDefault="00983501" w:rsidP="00983501">
      <w:pPr>
        <w:spacing w:before="120" w:after="120" w:line="240" w:lineRule="auto"/>
        <w:outlineLvl w:val="0"/>
        <w:rPr>
          <w:rFonts w:ascii="Arial" w:eastAsia="Calibri" w:hAnsi="Arial" w:cs="Arial"/>
          <w:b/>
          <w:sz w:val="28"/>
        </w:rPr>
      </w:pPr>
      <w:bookmarkStart w:id="3" w:name="_Toc100329208"/>
      <w:bookmarkEnd w:id="2"/>
      <w:r w:rsidRPr="00983501">
        <w:rPr>
          <w:rFonts w:ascii="Arial" w:eastAsia="Calibri" w:hAnsi="Arial" w:cs="Arial"/>
          <w:b/>
          <w:sz w:val="28"/>
        </w:rPr>
        <w:t>3. Structure of the EYFS</w:t>
      </w:r>
      <w:bookmarkEnd w:id="3"/>
    </w:p>
    <w:p w14:paraId="5653FF4E" w14:textId="77777777" w:rsidR="00983501" w:rsidRDefault="00983501" w:rsidP="00983501">
      <w:pPr>
        <w:spacing w:after="120" w:line="240" w:lineRule="auto"/>
        <w:rPr>
          <w:rFonts w:ascii="Arial" w:eastAsia="MS Mincho" w:hAnsi="Arial" w:cs="Arial"/>
        </w:rPr>
      </w:pPr>
      <w:bookmarkStart w:id="4" w:name="_Toc100329209"/>
      <w:r w:rsidRPr="00983501">
        <w:rPr>
          <w:rFonts w:ascii="Arial" w:eastAsia="MS Mincho" w:hAnsi="Arial" w:cs="Arial"/>
        </w:rPr>
        <w:t>Early Years at Alfred Sutton Primary School comprise of two Nursery classes and three Reception classes. Children start school in our nursery classes in the term after they turn 3 years old. Nursery children can attend 5 morning or 5 afternoon sessions and if eligible they can attend full time (30 hours funding).</w:t>
      </w:r>
    </w:p>
    <w:p w14:paraId="52E56223" w14:textId="77777777" w:rsidR="00983501" w:rsidRPr="00983501" w:rsidRDefault="00983501" w:rsidP="00983501">
      <w:pPr>
        <w:spacing w:after="120" w:line="240" w:lineRule="auto"/>
        <w:rPr>
          <w:rFonts w:ascii="Arial" w:eastAsia="Calibri" w:hAnsi="Arial" w:cs="Arial"/>
          <w:b/>
          <w:sz w:val="28"/>
        </w:rPr>
      </w:pPr>
    </w:p>
    <w:p w14:paraId="41C0BBFC" w14:textId="77777777" w:rsidR="00983501" w:rsidRPr="00983501" w:rsidRDefault="00983501" w:rsidP="00983501">
      <w:pPr>
        <w:spacing w:before="120" w:after="120" w:line="240" w:lineRule="auto"/>
        <w:outlineLvl w:val="0"/>
        <w:rPr>
          <w:rFonts w:ascii="Arial" w:eastAsia="Calibri" w:hAnsi="Arial" w:cs="Arial"/>
          <w:b/>
          <w:sz w:val="28"/>
        </w:rPr>
      </w:pPr>
      <w:r w:rsidRPr="00983501">
        <w:rPr>
          <w:rFonts w:ascii="Arial" w:eastAsia="Calibri" w:hAnsi="Arial" w:cs="Arial"/>
          <w:b/>
          <w:sz w:val="28"/>
        </w:rPr>
        <w:t>4. Curriculum</w:t>
      </w:r>
      <w:bookmarkEnd w:id="4"/>
    </w:p>
    <w:p w14:paraId="29A50306" w14:textId="246F4B01" w:rsidR="00983501" w:rsidRPr="00983501" w:rsidRDefault="00983501" w:rsidP="00983501">
      <w:pPr>
        <w:spacing w:after="120" w:line="240" w:lineRule="auto"/>
        <w:rPr>
          <w:rFonts w:ascii="Arial" w:eastAsia="MS Mincho" w:hAnsi="Arial" w:cs="Arial"/>
        </w:rPr>
      </w:pPr>
      <w:r w:rsidRPr="00983501">
        <w:rPr>
          <w:rFonts w:ascii="Arial" w:eastAsia="MS Mincho" w:hAnsi="Arial" w:cs="Arial"/>
        </w:rPr>
        <w:t>Our early years setting follows the curriculum as outlined in the EYFS statutory framework.</w:t>
      </w:r>
    </w:p>
    <w:p w14:paraId="3302FFD3" w14:textId="77777777" w:rsidR="00983501" w:rsidRPr="00983501" w:rsidRDefault="00983501" w:rsidP="00983501">
      <w:pPr>
        <w:spacing w:after="120" w:line="240" w:lineRule="auto"/>
        <w:rPr>
          <w:rFonts w:ascii="Arial" w:eastAsia="MS Mincho" w:hAnsi="Arial" w:cs="Arial"/>
        </w:rPr>
      </w:pPr>
      <w:r w:rsidRPr="00983501">
        <w:rPr>
          <w:rFonts w:ascii="Arial" w:eastAsia="MS Mincho" w:hAnsi="Arial" w:cs="Arial"/>
        </w:rPr>
        <w:t xml:space="preserve">The EYFS framework includes 7 areas of learning and development that are equally important and inter-connected. However, 3 areas known as the prime areas are seen as particularly important for igniting curiosity and enthusiasm for learning, and for building children’s capacity to learn, form relationships and thrive. </w:t>
      </w:r>
    </w:p>
    <w:p w14:paraId="0998A051" w14:textId="77777777" w:rsidR="00983501" w:rsidRPr="00983501" w:rsidRDefault="00983501" w:rsidP="00983501">
      <w:pPr>
        <w:spacing w:after="120" w:line="240" w:lineRule="auto"/>
        <w:rPr>
          <w:rFonts w:ascii="Arial" w:eastAsia="MS Mincho" w:hAnsi="Arial" w:cs="Arial"/>
        </w:rPr>
      </w:pPr>
      <w:r w:rsidRPr="00983501">
        <w:rPr>
          <w:rFonts w:ascii="Arial" w:eastAsia="MS Mincho" w:hAnsi="Arial" w:cs="Arial"/>
        </w:rPr>
        <w:t>The prime areas are:</w:t>
      </w:r>
    </w:p>
    <w:p w14:paraId="565A87D6" w14:textId="77777777" w:rsidR="00983501" w:rsidRPr="00983501" w:rsidRDefault="00983501" w:rsidP="00983501">
      <w:pPr>
        <w:pStyle w:val="ListParagraph"/>
        <w:numPr>
          <w:ilvl w:val="0"/>
          <w:numId w:val="16"/>
        </w:numPr>
        <w:spacing w:after="120" w:line="240" w:lineRule="auto"/>
        <w:rPr>
          <w:rFonts w:ascii="Arial" w:eastAsia="MS Mincho" w:hAnsi="Arial" w:cs="Arial"/>
          <w:lang w:val="en-US"/>
        </w:rPr>
      </w:pPr>
      <w:r w:rsidRPr="00983501">
        <w:rPr>
          <w:rFonts w:ascii="Arial" w:eastAsia="MS Mincho" w:hAnsi="Arial" w:cs="Arial"/>
          <w:lang w:val="en-US"/>
        </w:rPr>
        <w:t>Communication and language</w:t>
      </w:r>
    </w:p>
    <w:p w14:paraId="7719025F" w14:textId="77777777" w:rsidR="00983501" w:rsidRPr="00983501" w:rsidRDefault="00983501" w:rsidP="00983501">
      <w:pPr>
        <w:pStyle w:val="ListParagraph"/>
        <w:numPr>
          <w:ilvl w:val="0"/>
          <w:numId w:val="16"/>
        </w:numPr>
        <w:spacing w:after="120" w:line="240" w:lineRule="auto"/>
        <w:rPr>
          <w:rFonts w:ascii="Arial" w:eastAsia="MS Mincho" w:hAnsi="Arial" w:cs="Arial"/>
          <w:lang w:val="en-US"/>
        </w:rPr>
      </w:pPr>
      <w:r w:rsidRPr="00983501">
        <w:rPr>
          <w:rFonts w:ascii="Arial" w:eastAsia="MS Mincho" w:hAnsi="Arial" w:cs="Arial"/>
          <w:lang w:val="en-US"/>
        </w:rPr>
        <w:t>Physical development</w:t>
      </w:r>
    </w:p>
    <w:p w14:paraId="4A131DA5" w14:textId="77777777" w:rsidR="00983501" w:rsidRPr="00983501" w:rsidRDefault="00983501" w:rsidP="00983501">
      <w:pPr>
        <w:pStyle w:val="ListParagraph"/>
        <w:numPr>
          <w:ilvl w:val="0"/>
          <w:numId w:val="16"/>
        </w:numPr>
        <w:spacing w:after="120" w:line="240" w:lineRule="auto"/>
        <w:rPr>
          <w:rFonts w:ascii="Arial" w:eastAsia="MS Mincho" w:hAnsi="Arial" w:cs="Arial"/>
          <w:lang w:val="en-US"/>
        </w:rPr>
      </w:pPr>
      <w:r w:rsidRPr="00983501">
        <w:rPr>
          <w:rFonts w:ascii="Arial" w:eastAsia="MS Mincho" w:hAnsi="Arial" w:cs="Arial"/>
          <w:lang w:val="en-US"/>
        </w:rPr>
        <w:t xml:space="preserve">Personal, social and emotional development </w:t>
      </w:r>
    </w:p>
    <w:p w14:paraId="4F5A43B0" w14:textId="77777777" w:rsidR="00983501" w:rsidRPr="00983501" w:rsidRDefault="00983501" w:rsidP="00983501">
      <w:pPr>
        <w:spacing w:after="120" w:line="240" w:lineRule="auto"/>
        <w:rPr>
          <w:rFonts w:ascii="Arial" w:eastAsia="MS Mincho" w:hAnsi="Arial" w:cs="Arial"/>
        </w:rPr>
      </w:pPr>
      <w:r w:rsidRPr="00983501">
        <w:rPr>
          <w:rFonts w:ascii="Arial" w:eastAsia="MS Mincho" w:hAnsi="Arial" w:cs="Arial"/>
        </w:rPr>
        <w:t>The prime areas are strengthened and applied through 4 specific areas:</w:t>
      </w:r>
    </w:p>
    <w:p w14:paraId="7FD2AE12" w14:textId="77777777" w:rsidR="00983501" w:rsidRPr="00983501" w:rsidRDefault="00983501" w:rsidP="00983501">
      <w:pPr>
        <w:pStyle w:val="ListParagraph"/>
        <w:numPr>
          <w:ilvl w:val="0"/>
          <w:numId w:val="17"/>
        </w:numPr>
        <w:spacing w:after="120" w:line="240" w:lineRule="auto"/>
        <w:rPr>
          <w:rFonts w:ascii="Arial" w:eastAsia="MS Mincho" w:hAnsi="Arial" w:cs="Arial"/>
          <w:lang w:val="en-US"/>
        </w:rPr>
      </w:pPr>
      <w:r w:rsidRPr="00983501">
        <w:rPr>
          <w:rFonts w:ascii="Arial" w:eastAsia="MS Mincho" w:hAnsi="Arial" w:cs="Arial"/>
          <w:lang w:val="en-US"/>
        </w:rPr>
        <w:t>Literacy</w:t>
      </w:r>
    </w:p>
    <w:p w14:paraId="361F2393" w14:textId="77777777" w:rsidR="00983501" w:rsidRPr="00983501" w:rsidRDefault="00983501" w:rsidP="00983501">
      <w:pPr>
        <w:pStyle w:val="ListParagraph"/>
        <w:numPr>
          <w:ilvl w:val="0"/>
          <w:numId w:val="17"/>
        </w:numPr>
        <w:spacing w:after="120" w:line="240" w:lineRule="auto"/>
        <w:rPr>
          <w:rFonts w:ascii="Arial" w:eastAsia="MS Mincho" w:hAnsi="Arial" w:cs="Arial"/>
          <w:lang w:val="en-US"/>
        </w:rPr>
      </w:pPr>
      <w:r w:rsidRPr="00983501">
        <w:rPr>
          <w:rFonts w:ascii="Arial" w:eastAsia="MS Mincho" w:hAnsi="Arial" w:cs="Arial"/>
          <w:lang w:val="en-US"/>
        </w:rPr>
        <w:t>Mathematics</w:t>
      </w:r>
    </w:p>
    <w:p w14:paraId="45E5D739" w14:textId="77777777" w:rsidR="00983501" w:rsidRPr="00983501" w:rsidRDefault="00983501" w:rsidP="00983501">
      <w:pPr>
        <w:pStyle w:val="ListParagraph"/>
        <w:numPr>
          <w:ilvl w:val="0"/>
          <w:numId w:val="17"/>
        </w:numPr>
        <w:spacing w:after="120" w:line="240" w:lineRule="auto"/>
        <w:rPr>
          <w:rFonts w:ascii="Arial" w:eastAsia="MS Mincho" w:hAnsi="Arial" w:cs="Arial"/>
          <w:lang w:val="en-US"/>
        </w:rPr>
      </w:pPr>
      <w:r w:rsidRPr="00983501">
        <w:rPr>
          <w:rFonts w:ascii="Arial" w:eastAsia="MS Mincho" w:hAnsi="Arial" w:cs="Arial"/>
          <w:lang w:val="en-US"/>
        </w:rPr>
        <w:t>Understanding the world</w:t>
      </w:r>
    </w:p>
    <w:p w14:paraId="3B0DB5EF" w14:textId="77777777" w:rsidR="00983501" w:rsidRPr="00983501" w:rsidRDefault="00983501" w:rsidP="00983501">
      <w:pPr>
        <w:pStyle w:val="ListParagraph"/>
        <w:numPr>
          <w:ilvl w:val="0"/>
          <w:numId w:val="17"/>
        </w:numPr>
        <w:spacing w:after="120" w:line="240" w:lineRule="auto"/>
        <w:rPr>
          <w:rFonts w:ascii="Arial" w:eastAsia="MS Mincho" w:hAnsi="Arial" w:cs="Arial"/>
          <w:lang w:val="en-US"/>
        </w:rPr>
      </w:pPr>
      <w:r w:rsidRPr="00983501">
        <w:rPr>
          <w:rFonts w:ascii="Arial" w:eastAsia="MS Mincho" w:hAnsi="Arial" w:cs="Arial"/>
          <w:lang w:val="en-US"/>
        </w:rPr>
        <w:t>Expressive arts and design</w:t>
      </w:r>
    </w:p>
    <w:p w14:paraId="5FA93393" w14:textId="77777777" w:rsidR="00983501" w:rsidRPr="00983501" w:rsidRDefault="00983501" w:rsidP="00983501">
      <w:pPr>
        <w:spacing w:after="120" w:line="240" w:lineRule="auto"/>
        <w:rPr>
          <w:rFonts w:ascii="Arial" w:eastAsia="Calibri" w:hAnsi="Arial" w:cs="Arial"/>
        </w:rPr>
      </w:pPr>
      <w:r w:rsidRPr="00983501">
        <w:rPr>
          <w:rFonts w:ascii="Arial" w:eastAsia="Calibri" w:hAnsi="Arial" w:cs="Arial"/>
        </w:rPr>
        <w:t xml:space="preserve">In addition to these areas of learning, we strive for our children to develop effective characteristics of learning which will enable them to become learners for life. </w:t>
      </w:r>
    </w:p>
    <w:p w14:paraId="6928E87E" w14:textId="77777777" w:rsidR="00983501" w:rsidRPr="00983501" w:rsidRDefault="00983501" w:rsidP="00983501">
      <w:pPr>
        <w:spacing w:after="120" w:line="240" w:lineRule="auto"/>
        <w:rPr>
          <w:rFonts w:ascii="Arial" w:eastAsia="Calibri" w:hAnsi="Arial" w:cs="Arial"/>
        </w:rPr>
      </w:pPr>
      <w:r w:rsidRPr="00983501">
        <w:rPr>
          <w:rFonts w:ascii="Arial" w:eastAsia="Calibri" w:hAnsi="Arial" w:cs="Arial"/>
        </w:rPr>
        <w:t>Three characteristics of effective teaching and learning are:</w:t>
      </w:r>
    </w:p>
    <w:p w14:paraId="2EB267E0" w14:textId="77777777" w:rsidR="00983501" w:rsidRPr="00983501" w:rsidRDefault="00983501" w:rsidP="00983501">
      <w:pPr>
        <w:numPr>
          <w:ilvl w:val="0"/>
          <w:numId w:val="14"/>
        </w:numPr>
        <w:spacing w:after="120" w:line="240" w:lineRule="auto"/>
        <w:rPr>
          <w:rFonts w:ascii="Arial" w:eastAsia="MS Mincho" w:hAnsi="Arial" w:cs="Arial"/>
          <w:lang w:val="en-US"/>
        </w:rPr>
      </w:pPr>
      <w:r w:rsidRPr="00983501">
        <w:rPr>
          <w:rFonts w:ascii="Arial" w:eastAsia="MS Mincho" w:hAnsi="Arial" w:cs="Arial"/>
          <w:b/>
          <w:bCs/>
          <w:lang w:val="en-US"/>
        </w:rPr>
        <w:t>playing and exploring</w:t>
      </w:r>
      <w:r w:rsidRPr="00983501">
        <w:rPr>
          <w:rFonts w:ascii="Arial" w:eastAsia="MS Mincho" w:hAnsi="Arial" w:cs="Arial"/>
          <w:lang w:val="en-US"/>
        </w:rPr>
        <w:t xml:space="preserve"> – children investigate and experience things, and ‘have a go’</w:t>
      </w:r>
    </w:p>
    <w:p w14:paraId="46C6715A" w14:textId="77777777" w:rsidR="00983501" w:rsidRPr="00983501" w:rsidRDefault="00983501" w:rsidP="00983501">
      <w:pPr>
        <w:numPr>
          <w:ilvl w:val="0"/>
          <w:numId w:val="14"/>
        </w:numPr>
        <w:spacing w:after="120" w:line="240" w:lineRule="auto"/>
        <w:rPr>
          <w:rFonts w:ascii="Arial" w:eastAsia="MS Mincho" w:hAnsi="Arial" w:cs="Arial"/>
          <w:lang w:val="en-US"/>
        </w:rPr>
      </w:pPr>
      <w:r w:rsidRPr="00983501">
        <w:rPr>
          <w:rFonts w:ascii="Arial" w:eastAsia="MS Mincho" w:hAnsi="Arial" w:cs="Arial"/>
          <w:b/>
          <w:bCs/>
          <w:lang w:val="en-US"/>
        </w:rPr>
        <w:t>active learning</w:t>
      </w:r>
      <w:r w:rsidRPr="00983501">
        <w:rPr>
          <w:rFonts w:ascii="Arial" w:eastAsia="MS Mincho" w:hAnsi="Arial" w:cs="Arial"/>
          <w:lang w:val="en-US"/>
        </w:rPr>
        <w:t xml:space="preserve"> – children concentrate and keep on trying if they encounter difficulties, and enjoy achievements</w:t>
      </w:r>
    </w:p>
    <w:p w14:paraId="119524ED" w14:textId="77777777" w:rsidR="00983501" w:rsidRPr="00983501" w:rsidRDefault="00983501" w:rsidP="00983501">
      <w:pPr>
        <w:numPr>
          <w:ilvl w:val="0"/>
          <w:numId w:val="14"/>
        </w:numPr>
        <w:spacing w:after="120" w:line="240" w:lineRule="auto"/>
        <w:rPr>
          <w:rFonts w:ascii="Arial" w:eastAsia="MS Mincho" w:hAnsi="Arial" w:cs="Arial"/>
          <w:lang w:val="en-US"/>
        </w:rPr>
      </w:pPr>
      <w:r w:rsidRPr="00983501">
        <w:rPr>
          <w:rFonts w:ascii="Arial" w:eastAsia="MS Mincho" w:hAnsi="Arial" w:cs="Arial"/>
          <w:b/>
          <w:bCs/>
          <w:lang w:val="en-US"/>
        </w:rPr>
        <w:lastRenderedPageBreak/>
        <w:t>creating and thinking critically</w:t>
      </w:r>
      <w:r w:rsidRPr="00983501">
        <w:rPr>
          <w:rFonts w:ascii="Arial" w:eastAsia="MS Mincho" w:hAnsi="Arial" w:cs="Arial"/>
          <w:lang w:val="en-US"/>
        </w:rPr>
        <w:t xml:space="preserve"> – children have and develop their own ideas, make links between ideas, and develop strategies of doing things</w:t>
      </w:r>
    </w:p>
    <w:p w14:paraId="21C3AD67" w14:textId="77777777" w:rsidR="00983501" w:rsidRPr="00983501" w:rsidRDefault="00983501" w:rsidP="00983501">
      <w:pPr>
        <w:spacing w:after="120" w:line="240" w:lineRule="auto"/>
        <w:rPr>
          <w:rFonts w:ascii="Arial" w:eastAsia="MS Mincho" w:hAnsi="Arial" w:cs="Arial"/>
          <w:b/>
          <w:lang w:val="en-US"/>
        </w:rPr>
      </w:pPr>
      <w:r w:rsidRPr="00983501">
        <w:rPr>
          <w:rFonts w:ascii="Arial" w:eastAsia="MS Mincho" w:hAnsi="Arial" w:cs="Arial"/>
          <w:b/>
          <w:lang w:val="en-US"/>
        </w:rPr>
        <w:t xml:space="preserve">4.1 Planning </w:t>
      </w:r>
    </w:p>
    <w:p w14:paraId="74D83CD3" w14:textId="77777777" w:rsidR="00983501" w:rsidRPr="00983501" w:rsidRDefault="00983501" w:rsidP="00983501">
      <w:pPr>
        <w:spacing w:after="120" w:line="240" w:lineRule="auto"/>
        <w:rPr>
          <w:rFonts w:ascii="Arial" w:eastAsia="MS Mincho" w:hAnsi="Arial" w:cs="Arial"/>
        </w:rPr>
      </w:pPr>
      <w:r w:rsidRPr="00983501">
        <w:rPr>
          <w:rFonts w:ascii="Arial" w:eastAsia="MS Mincho" w:hAnsi="Arial" w:cs="Arial"/>
        </w:rPr>
        <w:t xml:space="preserve">Staff plan activities and experiences for children that enable children to develop and learn effectively. In order to do this, staff working with the youngest children (nursery) are expected to focus strongly on the 3 prime areas. </w:t>
      </w:r>
    </w:p>
    <w:p w14:paraId="6A357C93" w14:textId="34597595" w:rsidR="00983501" w:rsidRPr="00983501" w:rsidRDefault="00983501" w:rsidP="00983501">
      <w:pPr>
        <w:spacing w:after="120" w:line="240" w:lineRule="auto"/>
        <w:rPr>
          <w:rFonts w:ascii="Arial" w:eastAsia="MS Mincho" w:hAnsi="Arial" w:cs="Arial"/>
        </w:rPr>
      </w:pPr>
      <w:r w:rsidRPr="00983501">
        <w:rPr>
          <w:rFonts w:ascii="Arial" w:eastAsia="MS Mincho" w:hAnsi="Arial" w:cs="Arial"/>
        </w:rPr>
        <w:t xml:space="preserve">Staff also </w:t>
      </w:r>
      <w:r w:rsidR="00A317AF" w:rsidRPr="00983501">
        <w:rPr>
          <w:rFonts w:ascii="Arial" w:eastAsia="MS Mincho" w:hAnsi="Arial" w:cs="Arial"/>
        </w:rPr>
        <w:t>consider</w:t>
      </w:r>
      <w:r w:rsidRPr="00983501">
        <w:rPr>
          <w:rFonts w:ascii="Arial" w:eastAsia="MS Mincho" w:hAnsi="Arial" w:cs="Arial"/>
        </w:rPr>
        <w:t xml:space="preserve"> the individual needs, interests, and stage of development of each child in their care, and use this information to plan a challenging and enjoyable experience. Where a child may have a special educational need or disability, staff consider whether specialist support is required, linking with relevant services from other agencies, where appropriate. </w:t>
      </w:r>
    </w:p>
    <w:p w14:paraId="16EA0455" w14:textId="77777777" w:rsidR="00983501" w:rsidRPr="00983501" w:rsidRDefault="00983501" w:rsidP="00983501">
      <w:pPr>
        <w:spacing w:after="120" w:line="240" w:lineRule="auto"/>
        <w:rPr>
          <w:rFonts w:ascii="Arial" w:eastAsia="MS Mincho" w:hAnsi="Arial" w:cs="Arial"/>
        </w:rPr>
      </w:pPr>
      <w:r w:rsidRPr="00983501">
        <w:rPr>
          <w:rFonts w:ascii="Arial" w:eastAsia="MS Mincho" w:hAnsi="Arial" w:cs="Arial"/>
        </w:rPr>
        <w:t xml:space="preserve">In planning and guiding children’s activities, staff reflect on the different ways that children learn and include these in their practice. </w:t>
      </w:r>
    </w:p>
    <w:p w14:paraId="4E1E4E9B" w14:textId="77777777" w:rsidR="00983501" w:rsidRPr="00983501" w:rsidRDefault="00983501" w:rsidP="00983501">
      <w:pPr>
        <w:spacing w:after="120" w:line="240" w:lineRule="auto"/>
        <w:rPr>
          <w:rFonts w:ascii="Arial" w:eastAsia="MS Mincho" w:hAnsi="Arial" w:cs="Arial"/>
        </w:rPr>
      </w:pPr>
      <w:r w:rsidRPr="00983501">
        <w:rPr>
          <w:rFonts w:ascii="Arial" w:eastAsia="MS Mincho" w:hAnsi="Arial" w:cs="Arial"/>
        </w:rPr>
        <w:t xml:space="preserve">Staff use text-based approach to planning, selecting high quality books with engaging topics and challenging vocabulary. From this text exciting, open-ended activities are planned, and enhanced learning opportunities are provided throughout the environment. </w:t>
      </w:r>
    </w:p>
    <w:p w14:paraId="1918E482" w14:textId="3D53FA8B" w:rsidR="00983501" w:rsidRPr="00983501" w:rsidRDefault="00983501" w:rsidP="00983501">
      <w:pPr>
        <w:spacing w:after="120" w:line="240" w:lineRule="auto"/>
        <w:rPr>
          <w:rFonts w:ascii="Arial" w:eastAsia="MS Mincho" w:hAnsi="Arial" w:cs="Arial"/>
        </w:rPr>
      </w:pPr>
      <w:r w:rsidRPr="00983501">
        <w:rPr>
          <w:rFonts w:ascii="Arial" w:eastAsia="MS Mincho" w:hAnsi="Arial" w:cs="Arial"/>
        </w:rPr>
        <w:t xml:space="preserve">At Alfred Sutton Primary School, we plan a learning environment, both indoors and outdoors, that encourages a positive attitude to learning </w:t>
      </w:r>
      <w:r w:rsidR="00A317AF">
        <w:rPr>
          <w:rFonts w:ascii="Arial" w:eastAsia="MS Mincho" w:hAnsi="Arial" w:cs="Arial"/>
        </w:rPr>
        <w:t>as</w:t>
      </w:r>
      <w:r w:rsidRPr="00983501">
        <w:rPr>
          <w:rFonts w:ascii="Arial" w:eastAsia="MS Mincho" w:hAnsi="Arial" w:cs="Arial"/>
        </w:rPr>
        <w:t xml:space="preserve"> well as opportunities for challenge and consolidation.</w:t>
      </w:r>
    </w:p>
    <w:p w14:paraId="2705D5D7" w14:textId="77777777" w:rsidR="00983501" w:rsidRPr="00983501" w:rsidRDefault="00983501" w:rsidP="00983501">
      <w:pPr>
        <w:spacing w:after="120" w:line="240" w:lineRule="auto"/>
        <w:rPr>
          <w:rFonts w:ascii="Arial" w:eastAsia="MS Mincho" w:hAnsi="Arial" w:cs="Arial"/>
          <w:b/>
          <w:lang w:val="en-US"/>
        </w:rPr>
      </w:pPr>
      <w:r w:rsidRPr="00983501">
        <w:rPr>
          <w:rFonts w:ascii="Arial" w:eastAsia="MS Mincho" w:hAnsi="Arial" w:cs="Arial"/>
          <w:b/>
          <w:lang w:val="en-US"/>
        </w:rPr>
        <w:t>4.2 Teaching</w:t>
      </w:r>
    </w:p>
    <w:p w14:paraId="65CB7CD3" w14:textId="59BF6D27" w:rsidR="00983501" w:rsidRPr="00983501" w:rsidRDefault="00983501" w:rsidP="00983501">
      <w:pPr>
        <w:spacing w:before="120" w:after="120" w:line="240" w:lineRule="auto"/>
        <w:outlineLvl w:val="0"/>
        <w:rPr>
          <w:rFonts w:ascii="Arial" w:eastAsia="MS Mincho" w:hAnsi="Arial" w:cs="Arial"/>
        </w:rPr>
      </w:pPr>
      <w:bookmarkStart w:id="5" w:name="_Toc100329210"/>
      <w:r w:rsidRPr="00983501">
        <w:rPr>
          <w:rFonts w:ascii="Arial" w:eastAsia="MS Mincho" w:hAnsi="Arial" w:cs="Arial"/>
        </w:rPr>
        <w:t xml:space="preserve">All areas of learning and development are implemented through planned, purposeful play, and through a balance of adult-led and child-initiated activities. We ensure that there is a balance between adult led and child-initiated activities across the day. We believe that even during child-initiated activities the adults’ role and interaction with children is essential as this helps to build the children’s understanding and so guides new learning. </w:t>
      </w:r>
    </w:p>
    <w:p w14:paraId="63DA5304" w14:textId="1FCB5606" w:rsidR="00983501" w:rsidRPr="00983501" w:rsidRDefault="00983501" w:rsidP="00983501">
      <w:pPr>
        <w:spacing w:before="120" w:after="120" w:line="240" w:lineRule="auto"/>
        <w:outlineLvl w:val="0"/>
        <w:rPr>
          <w:rFonts w:ascii="Arial" w:eastAsia="MS Mincho" w:hAnsi="Arial" w:cs="Arial"/>
        </w:rPr>
      </w:pPr>
      <w:r w:rsidRPr="00983501">
        <w:rPr>
          <w:rFonts w:ascii="Arial" w:eastAsia="MS Mincho" w:hAnsi="Arial" w:cs="Arial"/>
        </w:rPr>
        <w:t>The classrooms and gardens reflect the interests of children and the text being used and high-quality interactions between adults and children positively impact their experiences. Staff teaching and working throughout the EYFS, make sure activities and learning opportunities are suited to each child’s unique needs and interests, guiding their development through warm, positive interactions.</w:t>
      </w:r>
    </w:p>
    <w:p w14:paraId="1E1CF863" w14:textId="77777777" w:rsidR="00983501" w:rsidRDefault="00983501" w:rsidP="00983501">
      <w:pPr>
        <w:spacing w:before="120" w:after="120" w:line="240" w:lineRule="auto"/>
        <w:outlineLvl w:val="0"/>
        <w:rPr>
          <w:rFonts w:ascii="Arial" w:eastAsia="MS Mincho" w:hAnsi="Arial" w:cs="Arial"/>
        </w:rPr>
      </w:pPr>
      <w:r w:rsidRPr="00983501">
        <w:rPr>
          <w:rFonts w:ascii="Arial" w:eastAsia="MS Mincho" w:hAnsi="Arial" w:cs="Arial"/>
        </w:rPr>
        <w:t>We encourage children to develop confidence and self-esteem and add challenge to their play, so that they are continually increasing their knowledge and understanding of the world around them. As children grow older, and as their development allows, the balance gradually shifts towards more adult-led activities to help children prepare for more formal learning, ready for year 1.</w:t>
      </w:r>
    </w:p>
    <w:p w14:paraId="07547A01" w14:textId="77777777" w:rsidR="00983501" w:rsidRPr="00983501" w:rsidRDefault="00983501" w:rsidP="00983501">
      <w:pPr>
        <w:spacing w:before="120" w:after="120" w:line="240" w:lineRule="auto"/>
        <w:outlineLvl w:val="0"/>
        <w:rPr>
          <w:rFonts w:ascii="Arial" w:eastAsia="MS Mincho" w:hAnsi="Arial" w:cs="Arial"/>
        </w:rPr>
      </w:pPr>
    </w:p>
    <w:p w14:paraId="06CE336A" w14:textId="77777777" w:rsidR="00983501" w:rsidRPr="00983501" w:rsidRDefault="00983501" w:rsidP="00983501">
      <w:pPr>
        <w:spacing w:before="120" w:after="120" w:line="240" w:lineRule="auto"/>
        <w:outlineLvl w:val="0"/>
        <w:rPr>
          <w:rFonts w:ascii="Arial" w:eastAsia="Calibri" w:hAnsi="Arial" w:cs="Arial"/>
          <w:b/>
          <w:sz w:val="28"/>
        </w:rPr>
      </w:pPr>
      <w:r w:rsidRPr="00983501">
        <w:rPr>
          <w:rFonts w:ascii="Arial" w:eastAsia="Calibri" w:hAnsi="Arial" w:cs="Arial"/>
          <w:b/>
          <w:sz w:val="28"/>
        </w:rPr>
        <w:t>5. Assessment</w:t>
      </w:r>
      <w:bookmarkEnd w:id="5"/>
    </w:p>
    <w:p w14:paraId="424EAD92" w14:textId="624D1C84" w:rsidR="00983501" w:rsidRDefault="00983501" w:rsidP="00983501">
      <w:pPr>
        <w:spacing w:before="120" w:after="120" w:line="240" w:lineRule="auto"/>
        <w:outlineLvl w:val="0"/>
        <w:rPr>
          <w:rFonts w:ascii="Arial" w:eastAsia="MS Mincho" w:hAnsi="Arial" w:cs="Arial"/>
          <w:color w:val="000000"/>
        </w:rPr>
      </w:pPr>
      <w:bookmarkStart w:id="6" w:name="_Toc494184737"/>
      <w:bookmarkStart w:id="7" w:name="_Toc100329211"/>
      <w:r w:rsidRPr="00983501">
        <w:rPr>
          <w:rFonts w:ascii="Arial" w:eastAsia="MS Mincho" w:hAnsi="Arial" w:cs="Arial"/>
          <w:color w:val="000000"/>
        </w:rPr>
        <w:t>At Alfred Sutton Primary School, ongoing assessment is an integral part of the learning and development processes</w:t>
      </w:r>
      <w:r w:rsidR="00A317AF">
        <w:rPr>
          <w:rFonts w:ascii="Arial" w:eastAsia="MS Mincho" w:hAnsi="Arial" w:cs="Arial"/>
          <w:color w:val="000000"/>
        </w:rPr>
        <w:t xml:space="preserve">. </w:t>
      </w:r>
      <w:r w:rsidRPr="00983501">
        <w:rPr>
          <w:rFonts w:ascii="Arial" w:eastAsia="MS Mincho" w:hAnsi="Arial" w:cs="Arial"/>
          <w:color w:val="000000"/>
        </w:rPr>
        <w:t xml:space="preserve">This involves practitioners observing children during carpet times, adult-led learning and child-initiated activities. These observations allow practitioners to </w:t>
      </w:r>
      <w:r w:rsidR="00A317AF">
        <w:rPr>
          <w:rFonts w:ascii="Arial" w:eastAsia="MS Mincho" w:hAnsi="Arial" w:cs="Arial"/>
          <w:color w:val="000000"/>
        </w:rPr>
        <w:t>assess</w:t>
      </w:r>
      <w:r w:rsidRPr="00983501">
        <w:rPr>
          <w:rFonts w:ascii="Arial" w:eastAsia="MS Mincho" w:hAnsi="Arial" w:cs="Arial"/>
          <w:color w:val="000000"/>
        </w:rPr>
        <w:t xml:space="preserve"> each child’s level of understanding. Staff observe pupils to identify their level of achievement, interests and learning styles. These observations are used to shape future planning</w:t>
      </w:r>
      <w:r w:rsidR="00A317AF">
        <w:rPr>
          <w:rFonts w:ascii="Arial" w:eastAsia="MS Mincho" w:hAnsi="Arial" w:cs="Arial"/>
          <w:color w:val="000000"/>
        </w:rPr>
        <w:t xml:space="preserve"> and targeted support.</w:t>
      </w:r>
      <w:r w:rsidR="00A317AF" w:rsidRPr="00A317AF">
        <w:rPr>
          <w:rFonts w:ascii="Arial" w:eastAsia="MS Mincho" w:hAnsi="Arial" w:cs="Arial"/>
          <w:color w:val="000000"/>
        </w:rPr>
        <w:t xml:space="preserve"> </w:t>
      </w:r>
      <w:r w:rsidR="00A317AF">
        <w:rPr>
          <w:rFonts w:ascii="Arial" w:eastAsia="MS Mincho" w:hAnsi="Arial" w:cs="Arial"/>
          <w:color w:val="000000"/>
        </w:rPr>
        <w:t>In Nursery and Reception, staff also complete assessment checks four times a year</w:t>
      </w:r>
      <w:r w:rsidR="00A317AF" w:rsidRPr="00983501">
        <w:rPr>
          <w:rFonts w:ascii="Arial" w:eastAsia="MS Mincho" w:hAnsi="Arial" w:cs="Arial"/>
          <w:color w:val="000000"/>
        </w:rPr>
        <w:t>.</w:t>
      </w:r>
    </w:p>
    <w:p w14:paraId="56F666E2" w14:textId="77777777" w:rsidR="00983501" w:rsidRPr="00983501" w:rsidRDefault="00983501" w:rsidP="00983501">
      <w:pPr>
        <w:spacing w:before="120" w:after="120" w:line="240" w:lineRule="auto"/>
        <w:outlineLvl w:val="0"/>
        <w:rPr>
          <w:rFonts w:ascii="Arial" w:eastAsia="MS Mincho" w:hAnsi="Arial" w:cs="Arial"/>
          <w:color w:val="000000"/>
        </w:rPr>
      </w:pPr>
      <w:r w:rsidRPr="00983501">
        <w:rPr>
          <w:rFonts w:ascii="Arial" w:eastAsia="MS Mincho" w:hAnsi="Arial" w:cs="Arial"/>
          <w:color w:val="000000"/>
        </w:rPr>
        <w:t xml:space="preserve">Within the first 6 weeks that a child </w:t>
      </w:r>
      <w:r w:rsidRPr="00983501">
        <w:rPr>
          <w:rFonts w:ascii="Arial" w:eastAsia="MS Mincho" w:hAnsi="Arial" w:cs="Arial"/>
          <w:b/>
          <w:bCs/>
          <w:color w:val="000000"/>
        </w:rPr>
        <w:t>starts reception</w:t>
      </w:r>
      <w:r w:rsidRPr="00983501">
        <w:rPr>
          <w:rFonts w:ascii="Arial" w:eastAsia="MS Mincho" w:hAnsi="Arial" w:cs="Arial"/>
          <w:color w:val="000000"/>
        </w:rPr>
        <w:t xml:space="preserve">, staff will administer the Reception Baseline Assessment (RBA). </w:t>
      </w:r>
    </w:p>
    <w:p w14:paraId="2602EBFB" w14:textId="77777777" w:rsidR="00983501" w:rsidRPr="00983501" w:rsidRDefault="00983501" w:rsidP="00983501">
      <w:pPr>
        <w:spacing w:before="120" w:after="120" w:line="240" w:lineRule="auto"/>
        <w:outlineLvl w:val="0"/>
        <w:rPr>
          <w:rFonts w:ascii="Arial" w:eastAsia="MS Mincho" w:hAnsi="Arial" w:cs="Arial"/>
          <w:color w:val="000000"/>
        </w:rPr>
      </w:pPr>
      <w:r w:rsidRPr="00983501">
        <w:rPr>
          <w:rFonts w:ascii="Arial" w:eastAsia="MS Mincho" w:hAnsi="Arial" w:cs="Arial"/>
          <w:color w:val="000000"/>
        </w:rPr>
        <w:t xml:space="preserve">At the </w:t>
      </w:r>
      <w:r w:rsidRPr="00983501">
        <w:rPr>
          <w:rFonts w:ascii="Arial" w:eastAsia="MS Mincho" w:hAnsi="Arial" w:cs="Arial"/>
          <w:b/>
          <w:bCs/>
          <w:color w:val="000000"/>
        </w:rPr>
        <w:t>end of the EYFS</w:t>
      </w:r>
      <w:r w:rsidRPr="00983501">
        <w:rPr>
          <w:rFonts w:ascii="Arial" w:eastAsia="MS Mincho" w:hAnsi="Arial" w:cs="Arial"/>
          <w:color w:val="000000"/>
        </w:rPr>
        <w:t>, staff complete the EYFS profile for each child. Pupils are assessed against the 17 early learning goals, indicating whether they are:</w:t>
      </w:r>
    </w:p>
    <w:p w14:paraId="6D674609" w14:textId="77777777" w:rsidR="00983501" w:rsidRPr="00983501" w:rsidRDefault="00983501" w:rsidP="00983501">
      <w:pPr>
        <w:spacing w:before="120" w:after="120" w:line="240" w:lineRule="auto"/>
        <w:outlineLvl w:val="0"/>
        <w:rPr>
          <w:rFonts w:ascii="Arial" w:eastAsia="MS Mincho" w:hAnsi="Arial" w:cs="Arial"/>
          <w:color w:val="000000"/>
        </w:rPr>
      </w:pPr>
      <w:r w:rsidRPr="00983501">
        <w:rPr>
          <w:rFonts w:ascii="Arial" w:eastAsia="MS Mincho" w:hAnsi="Arial" w:cs="Arial"/>
          <w:color w:val="000000"/>
        </w:rPr>
        <w:lastRenderedPageBreak/>
        <w:t>Meeting expected levels of development</w:t>
      </w:r>
    </w:p>
    <w:p w14:paraId="68FE9E65" w14:textId="77777777" w:rsidR="00983501" w:rsidRPr="00983501" w:rsidRDefault="00983501" w:rsidP="00983501">
      <w:pPr>
        <w:spacing w:before="120" w:after="120" w:line="240" w:lineRule="auto"/>
        <w:outlineLvl w:val="0"/>
        <w:rPr>
          <w:rFonts w:ascii="Arial" w:eastAsia="MS Mincho" w:hAnsi="Arial" w:cs="Arial"/>
          <w:color w:val="000000"/>
        </w:rPr>
      </w:pPr>
      <w:r w:rsidRPr="00983501">
        <w:rPr>
          <w:rFonts w:ascii="Arial" w:eastAsia="MS Mincho" w:hAnsi="Arial" w:cs="Arial"/>
          <w:color w:val="000000"/>
        </w:rPr>
        <w:t>Not yet reaching expected levels (‘emerging’)</w:t>
      </w:r>
    </w:p>
    <w:p w14:paraId="6883B0DB" w14:textId="77777777" w:rsidR="00983501" w:rsidRPr="00983501" w:rsidRDefault="00983501" w:rsidP="00983501">
      <w:pPr>
        <w:spacing w:before="120" w:after="120" w:line="240" w:lineRule="auto"/>
        <w:outlineLvl w:val="0"/>
        <w:rPr>
          <w:rFonts w:ascii="Arial" w:eastAsia="MS Mincho" w:hAnsi="Arial" w:cs="Arial"/>
          <w:color w:val="000000"/>
        </w:rPr>
      </w:pPr>
      <w:r w:rsidRPr="00983501">
        <w:rPr>
          <w:rFonts w:ascii="Arial" w:eastAsia="MS Mincho" w:hAnsi="Arial" w:cs="Arial"/>
          <w:color w:val="000000"/>
        </w:rPr>
        <w:t xml:space="preserve">The profile reflects ongoing observations, and discussions with parents and/or carers. The results of the profile are shared with parents and/or carers for their child. </w:t>
      </w:r>
    </w:p>
    <w:p w14:paraId="5368A7C9" w14:textId="77777777" w:rsidR="00983501" w:rsidRDefault="00983501" w:rsidP="00983501">
      <w:pPr>
        <w:spacing w:before="120" w:after="120" w:line="240" w:lineRule="auto"/>
        <w:outlineLvl w:val="0"/>
        <w:rPr>
          <w:rFonts w:ascii="Arial" w:eastAsia="MS Mincho" w:hAnsi="Arial" w:cs="Arial"/>
          <w:color w:val="000000"/>
        </w:rPr>
      </w:pPr>
      <w:r w:rsidRPr="00983501">
        <w:rPr>
          <w:rFonts w:ascii="Arial" w:eastAsia="MS Mincho" w:hAnsi="Arial" w:cs="Arial"/>
          <w:color w:val="000000"/>
        </w:rPr>
        <w:t xml:space="preserve">The profile is moderated internally (referring to the Development Matters </w:t>
      </w:r>
      <w:hyperlink r:id="rId19" w:history="1">
        <w:r w:rsidRPr="00983501">
          <w:rPr>
            <w:rFonts w:ascii="Arial" w:eastAsia="Calibri" w:hAnsi="Arial" w:cs="Arial"/>
            <w:color w:val="0563C1"/>
            <w:u w:val="single"/>
          </w:rPr>
          <w:t>guidance</w:t>
        </w:r>
      </w:hyperlink>
      <w:r w:rsidRPr="00983501">
        <w:rPr>
          <w:rFonts w:ascii="Arial" w:eastAsia="MS Mincho" w:hAnsi="Arial" w:cs="Arial"/>
          <w:color w:val="000000"/>
        </w:rPr>
        <w:t xml:space="preserve">) and in partnership with other local schools, to ensure consistent assessment judgements. EYFS profile data is submitted to the local authority.  </w:t>
      </w:r>
    </w:p>
    <w:p w14:paraId="5043CB0F" w14:textId="77777777" w:rsidR="00983501" w:rsidRPr="00983501" w:rsidRDefault="00983501" w:rsidP="00983501">
      <w:pPr>
        <w:spacing w:before="120" w:after="120" w:line="240" w:lineRule="auto"/>
        <w:outlineLvl w:val="0"/>
        <w:rPr>
          <w:rFonts w:ascii="Arial" w:eastAsia="MS Mincho" w:hAnsi="Arial" w:cs="Arial"/>
          <w:color w:val="000000"/>
        </w:rPr>
      </w:pPr>
    </w:p>
    <w:p w14:paraId="016A0498" w14:textId="77777777" w:rsidR="00983501" w:rsidRPr="00983501" w:rsidRDefault="00983501" w:rsidP="00983501">
      <w:pPr>
        <w:spacing w:before="120" w:after="120" w:line="240" w:lineRule="auto"/>
        <w:outlineLvl w:val="0"/>
        <w:rPr>
          <w:rFonts w:ascii="Arial" w:eastAsia="Calibri" w:hAnsi="Arial" w:cs="Arial"/>
          <w:b/>
          <w:sz w:val="28"/>
        </w:rPr>
      </w:pPr>
      <w:r w:rsidRPr="00983501">
        <w:rPr>
          <w:rFonts w:ascii="Arial" w:eastAsia="Calibri" w:hAnsi="Arial" w:cs="Arial"/>
          <w:b/>
          <w:sz w:val="28"/>
        </w:rPr>
        <w:t>6. Working with parents</w:t>
      </w:r>
      <w:bookmarkEnd w:id="6"/>
      <w:bookmarkEnd w:id="7"/>
    </w:p>
    <w:p w14:paraId="0FD8A087" w14:textId="77777777" w:rsidR="00983501" w:rsidRPr="00983501" w:rsidRDefault="00983501" w:rsidP="00983501">
      <w:pPr>
        <w:spacing w:before="120" w:after="120" w:line="240" w:lineRule="auto"/>
        <w:outlineLvl w:val="0"/>
        <w:rPr>
          <w:rFonts w:ascii="Arial" w:eastAsia="MS Mincho" w:hAnsi="Arial" w:cs="Arial"/>
          <w:color w:val="000000"/>
        </w:rPr>
      </w:pPr>
      <w:bookmarkStart w:id="8" w:name="_Toc100329212"/>
      <w:r w:rsidRPr="00983501">
        <w:rPr>
          <w:rFonts w:ascii="Arial" w:eastAsia="MS Mincho" w:hAnsi="Arial" w:cs="Arial"/>
          <w:color w:val="000000"/>
        </w:rPr>
        <w:t>We recognise that children learn and develop well when there is a strong partnership between staff and parents and/or carers.</w:t>
      </w:r>
    </w:p>
    <w:p w14:paraId="0E011CB4" w14:textId="438AE3F5" w:rsidR="00983501" w:rsidRPr="00983501" w:rsidRDefault="00983501" w:rsidP="00983501">
      <w:pPr>
        <w:spacing w:before="120" w:after="120" w:line="240" w:lineRule="auto"/>
        <w:outlineLvl w:val="0"/>
        <w:rPr>
          <w:rFonts w:ascii="Arial" w:eastAsia="MS Mincho" w:hAnsi="Arial" w:cs="Arial"/>
          <w:color w:val="000000"/>
        </w:rPr>
      </w:pPr>
      <w:r w:rsidRPr="00983501">
        <w:rPr>
          <w:rFonts w:ascii="Arial" w:eastAsia="MS Mincho" w:hAnsi="Arial" w:cs="Arial"/>
          <w:color w:val="000000"/>
        </w:rPr>
        <w:t xml:space="preserve">Parents and/or carers are kept up to date with their child’s progress and development. Tapestry, a secure online learning journal, is used to share weekly learning updates, homework learning activities, ‘WOW’ moments, comments, photos and videos of </w:t>
      </w:r>
      <w:r w:rsidR="00A317AF">
        <w:rPr>
          <w:rFonts w:ascii="Arial" w:eastAsia="MS Mincho" w:hAnsi="Arial" w:cs="Arial"/>
          <w:color w:val="000000"/>
        </w:rPr>
        <w:t>the</w:t>
      </w:r>
      <w:r w:rsidRPr="00983501">
        <w:rPr>
          <w:rFonts w:ascii="Arial" w:eastAsia="MS Mincho" w:hAnsi="Arial" w:cs="Arial"/>
          <w:color w:val="000000"/>
        </w:rPr>
        <w:t xml:space="preserve"> child’s play and learning at school. Tapestry also allows parents to upload and share observations with us. </w:t>
      </w:r>
    </w:p>
    <w:p w14:paraId="3B6EEE2D" w14:textId="413CE0C2" w:rsidR="00983501" w:rsidRPr="00983501" w:rsidRDefault="00983501" w:rsidP="00983501">
      <w:pPr>
        <w:spacing w:before="120" w:after="120" w:line="240" w:lineRule="auto"/>
        <w:outlineLvl w:val="0"/>
        <w:rPr>
          <w:rFonts w:ascii="Arial" w:eastAsia="MS Mincho" w:hAnsi="Arial" w:cs="Arial"/>
          <w:color w:val="000000"/>
        </w:rPr>
      </w:pPr>
      <w:r w:rsidRPr="00983501">
        <w:rPr>
          <w:rFonts w:ascii="Arial" w:eastAsia="MS Mincho" w:hAnsi="Arial" w:cs="Arial"/>
          <w:color w:val="000000"/>
        </w:rPr>
        <w:t>The EYFS profile helps to provide parents and/or carers with a well-rounded picture of their child’s knowledge, understanding and abilities. When Parents/carers and practitioners work together, the results have a positive impact on the child’s development. A successful partnership needs to be a two-way flow of information, knowledge and expertise.</w:t>
      </w:r>
    </w:p>
    <w:p w14:paraId="125C18BE" w14:textId="77777777" w:rsidR="00983501" w:rsidRDefault="00983501" w:rsidP="00983501">
      <w:pPr>
        <w:spacing w:before="120" w:after="120" w:line="240" w:lineRule="auto"/>
        <w:outlineLvl w:val="0"/>
        <w:rPr>
          <w:rFonts w:ascii="Arial" w:eastAsia="MS Mincho" w:hAnsi="Arial" w:cs="Arial"/>
          <w:color w:val="000000"/>
        </w:rPr>
      </w:pPr>
      <w:r w:rsidRPr="00983501">
        <w:rPr>
          <w:rFonts w:ascii="Arial" w:eastAsia="MS Mincho" w:hAnsi="Arial" w:cs="Arial"/>
          <w:color w:val="000000"/>
        </w:rPr>
        <w:t>Each child is assigned a key person who helps to ensure that their learning and care is tailored to meet their needs. The key person supports parents and/or carers in guiding their child’s development at home. The key person also helps families to engage with more specialist support, if appropriate.</w:t>
      </w:r>
    </w:p>
    <w:p w14:paraId="07459315" w14:textId="77777777" w:rsidR="00983501" w:rsidRPr="00983501" w:rsidRDefault="00983501" w:rsidP="00983501">
      <w:pPr>
        <w:spacing w:before="120" w:after="120" w:line="240" w:lineRule="auto"/>
        <w:outlineLvl w:val="0"/>
        <w:rPr>
          <w:rFonts w:ascii="Arial" w:eastAsia="MS Mincho" w:hAnsi="Arial" w:cs="Arial"/>
          <w:sz w:val="28"/>
        </w:rPr>
      </w:pPr>
    </w:p>
    <w:p w14:paraId="68883679" w14:textId="77777777" w:rsidR="00983501" w:rsidRPr="00983501" w:rsidRDefault="00983501" w:rsidP="00983501">
      <w:pPr>
        <w:spacing w:before="120" w:after="120" w:line="240" w:lineRule="auto"/>
        <w:outlineLvl w:val="0"/>
        <w:rPr>
          <w:rFonts w:ascii="Arial" w:eastAsia="Calibri" w:hAnsi="Arial" w:cs="Arial"/>
          <w:b/>
          <w:sz w:val="28"/>
        </w:rPr>
      </w:pPr>
      <w:r w:rsidRPr="00983501">
        <w:rPr>
          <w:rFonts w:ascii="Arial" w:eastAsia="Calibri" w:hAnsi="Arial" w:cs="Arial"/>
          <w:b/>
          <w:sz w:val="28"/>
        </w:rPr>
        <w:t>7. Safeguarding and welfare procedures</w:t>
      </w:r>
      <w:bookmarkEnd w:id="8"/>
    </w:p>
    <w:p w14:paraId="70E5CCCD" w14:textId="77777777" w:rsidR="00983501" w:rsidRPr="00983501" w:rsidRDefault="00983501" w:rsidP="00983501">
      <w:pPr>
        <w:spacing w:after="120" w:line="240" w:lineRule="auto"/>
        <w:rPr>
          <w:rFonts w:ascii="Arial" w:eastAsia="MS Mincho" w:hAnsi="Arial" w:cs="Arial"/>
          <w:lang w:val="en-US"/>
        </w:rPr>
      </w:pPr>
      <w:r w:rsidRPr="00983501">
        <w:rPr>
          <w:rFonts w:ascii="Arial" w:eastAsia="MS Mincho" w:hAnsi="Arial" w:cs="Arial"/>
          <w:lang w:val="en-US"/>
        </w:rPr>
        <w:t>We promote good oral health, as well as good health in general, in the early years by talking to children and families about:</w:t>
      </w:r>
    </w:p>
    <w:p w14:paraId="41930FC0" w14:textId="77777777" w:rsidR="00983501" w:rsidRPr="00983501" w:rsidRDefault="00983501" w:rsidP="00983501">
      <w:pPr>
        <w:spacing w:after="120" w:line="240" w:lineRule="auto"/>
        <w:ind w:left="907" w:hanging="170"/>
        <w:rPr>
          <w:rFonts w:ascii="Arial" w:eastAsia="MS Mincho" w:hAnsi="Arial" w:cs="Arial"/>
          <w:lang w:val="en-US"/>
        </w:rPr>
      </w:pPr>
      <w:r w:rsidRPr="00983501">
        <w:rPr>
          <w:rFonts w:ascii="Arial" w:eastAsia="MS Mincho" w:hAnsi="Arial" w:cs="Arial"/>
          <w:lang w:val="en-US"/>
        </w:rPr>
        <w:t>The effects of eating too many sweet things</w:t>
      </w:r>
    </w:p>
    <w:p w14:paraId="79CA6EA3" w14:textId="77777777" w:rsidR="00983501" w:rsidRPr="00983501" w:rsidRDefault="00983501" w:rsidP="00983501">
      <w:pPr>
        <w:spacing w:after="120" w:line="240" w:lineRule="auto"/>
        <w:ind w:left="907" w:hanging="170"/>
        <w:rPr>
          <w:rFonts w:ascii="Arial" w:eastAsia="MS Mincho" w:hAnsi="Arial" w:cs="Arial"/>
          <w:lang w:val="en-US"/>
        </w:rPr>
      </w:pPr>
      <w:r w:rsidRPr="00983501">
        <w:rPr>
          <w:rFonts w:ascii="Arial" w:eastAsia="MS Mincho" w:hAnsi="Arial" w:cs="Arial"/>
          <w:lang w:val="en-US"/>
        </w:rPr>
        <w:t>The importance of brushing your teeth</w:t>
      </w:r>
    </w:p>
    <w:p w14:paraId="38F73B5C" w14:textId="77777777" w:rsidR="00983501" w:rsidRDefault="00983501" w:rsidP="00983501">
      <w:pPr>
        <w:spacing w:after="120" w:line="240" w:lineRule="auto"/>
        <w:rPr>
          <w:rFonts w:ascii="Arial" w:eastAsia="MS Mincho" w:hAnsi="Arial" w:cs="Arial"/>
          <w:lang w:val="en-US"/>
        </w:rPr>
      </w:pPr>
      <w:r w:rsidRPr="00983501">
        <w:rPr>
          <w:rFonts w:ascii="Arial" w:eastAsia="MS Mincho" w:hAnsi="Arial" w:cs="Arial"/>
          <w:lang w:val="en-US"/>
        </w:rPr>
        <w:t>The rest of our safeguarding and welfare procedures are outlined in our safeguarding policy.</w:t>
      </w:r>
    </w:p>
    <w:p w14:paraId="6537F28F" w14:textId="77777777" w:rsidR="00983501" w:rsidRPr="00983501" w:rsidRDefault="00983501" w:rsidP="00983501">
      <w:pPr>
        <w:spacing w:after="120" w:line="240" w:lineRule="auto"/>
        <w:rPr>
          <w:rFonts w:ascii="Arial" w:eastAsia="MS Mincho" w:hAnsi="Arial" w:cs="Arial"/>
          <w:b/>
          <w:bCs/>
          <w:sz w:val="28"/>
          <w:lang w:val="en-US"/>
        </w:rPr>
      </w:pPr>
    </w:p>
    <w:p w14:paraId="46F9E4C8" w14:textId="77777777" w:rsidR="00983501" w:rsidRPr="00983501" w:rsidRDefault="00983501" w:rsidP="00983501">
      <w:pPr>
        <w:spacing w:before="120" w:after="120" w:line="240" w:lineRule="auto"/>
        <w:outlineLvl w:val="0"/>
        <w:rPr>
          <w:rFonts w:ascii="Arial" w:eastAsia="Calibri" w:hAnsi="Arial" w:cs="Arial"/>
          <w:b/>
          <w:sz w:val="28"/>
        </w:rPr>
      </w:pPr>
      <w:bookmarkStart w:id="9" w:name="_Toc100329213"/>
      <w:r w:rsidRPr="00983501">
        <w:rPr>
          <w:rFonts w:ascii="Arial" w:eastAsia="Calibri" w:hAnsi="Arial" w:cs="Arial"/>
          <w:b/>
          <w:sz w:val="28"/>
        </w:rPr>
        <w:t>8. Monitoring arrangements</w:t>
      </w:r>
      <w:bookmarkEnd w:id="9"/>
    </w:p>
    <w:p w14:paraId="3407C7DD" w14:textId="77777777" w:rsidR="00983501" w:rsidRPr="00983501" w:rsidRDefault="00983501" w:rsidP="00983501">
      <w:pPr>
        <w:spacing w:after="120" w:line="240" w:lineRule="auto"/>
        <w:rPr>
          <w:rFonts w:ascii="Arial" w:eastAsia="MS Mincho" w:hAnsi="Arial" w:cs="Arial"/>
          <w:color w:val="000000"/>
          <w:lang w:val="en-US"/>
        </w:rPr>
      </w:pPr>
      <w:r w:rsidRPr="00983501">
        <w:rPr>
          <w:rFonts w:ascii="Arial" w:eastAsia="MS Mincho" w:hAnsi="Arial" w:cs="Arial"/>
          <w:lang w:val="en-US"/>
        </w:rPr>
        <w:t xml:space="preserve">This policy will be reviewed and </w:t>
      </w:r>
      <w:r w:rsidRPr="00983501">
        <w:rPr>
          <w:rFonts w:ascii="Arial" w:eastAsia="MS Mincho" w:hAnsi="Arial" w:cs="Arial"/>
          <w:color w:val="000000"/>
          <w:lang w:val="en-US"/>
        </w:rPr>
        <w:t>approved by</w:t>
      </w:r>
      <w:r>
        <w:rPr>
          <w:rFonts w:ascii="Arial" w:eastAsia="MS Mincho" w:hAnsi="Arial" w:cs="Arial"/>
          <w:color w:val="000000"/>
          <w:lang w:val="en-US"/>
        </w:rPr>
        <w:t xml:space="preserve"> the Performance Enrichment Committee</w:t>
      </w:r>
      <w:r w:rsidRPr="00983501">
        <w:rPr>
          <w:rFonts w:ascii="Arial" w:eastAsia="MS Mincho" w:hAnsi="Arial" w:cs="Arial"/>
          <w:color w:val="000000"/>
          <w:lang w:val="en-US"/>
        </w:rPr>
        <w:t xml:space="preserve"> </w:t>
      </w:r>
      <w:r>
        <w:rPr>
          <w:rFonts w:ascii="Arial" w:eastAsia="MS Mincho" w:hAnsi="Arial" w:cs="Arial"/>
          <w:color w:val="000000"/>
          <w:lang w:val="en-US"/>
        </w:rPr>
        <w:t>annually.</w:t>
      </w:r>
    </w:p>
    <w:p w14:paraId="6DFB9E20" w14:textId="77777777" w:rsidR="00983501" w:rsidRPr="00983501" w:rsidRDefault="00983501" w:rsidP="00983501">
      <w:pPr>
        <w:spacing w:after="120" w:line="240" w:lineRule="auto"/>
        <w:rPr>
          <w:rFonts w:ascii="Arial" w:eastAsia="MS Mincho" w:hAnsi="Arial" w:cs="Arial"/>
          <w:b/>
          <w:bCs/>
        </w:rPr>
      </w:pPr>
      <w:r w:rsidRPr="00983501">
        <w:rPr>
          <w:rFonts w:ascii="Arial" w:eastAsia="MS Mincho" w:hAnsi="Arial" w:cs="Arial"/>
          <w:lang w:val="en-US"/>
        </w:rPr>
        <w:br w:type="page"/>
      </w:r>
    </w:p>
    <w:p w14:paraId="6CEC41DF" w14:textId="77777777" w:rsidR="00983501" w:rsidRPr="00983501" w:rsidRDefault="00983501" w:rsidP="00983501">
      <w:pPr>
        <w:spacing w:before="120" w:after="120" w:line="240" w:lineRule="auto"/>
        <w:outlineLvl w:val="0"/>
        <w:rPr>
          <w:rFonts w:ascii="Arial" w:eastAsia="Calibri" w:hAnsi="Arial" w:cs="Arial"/>
          <w:b/>
          <w:sz w:val="28"/>
        </w:rPr>
      </w:pPr>
      <w:bookmarkStart w:id="10" w:name="_Toc100329214"/>
      <w:r w:rsidRPr="00983501">
        <w:rPr>
          <w:rFonts w:ascii="Arial" w:eastAsia="Calibri" w:hAnsi="Arial" w:cs="Arial"/>
          <w:b/>
          <w:sz w:val="28"/>
        </w:rPr>
        <w:lastRenderedPageBreak/>
        <w:t xml:space="preserve">Appendix 1. List of </w:t>
      </w:r>
      <w:bookmarkStart w:id="11" w:name="_GoBack"/>
      <w:r w:rsidRPr="00983501">
        <w:rPr>
          <w:rFonts w:ascii="Arial" w:eastAsia="Calibri" w:hAnsi="Arial" w:cs="Arial"/>
          <w:b/>
          <w:sz w:val="28"/>
        </w:rPr>
        <w:t>stat</w:t>
      </w:r>
      <w:bookmarkEnd w:id="11"/>
      <w:r w:rsidRPr="00983501">
        <w:rPr>
          <w:rFonts w:ascii="Arial" w:eastAsia="Calibri" w:hAnsi="Arial" w:cs="Arial"/>
          <w:b/>
          <w:sz w:val="28"/>
        </w:rPr>
        <w:t>utory policies and procedures for the EYFS</w:t>
      </w:r>
      <w:bookmarkEnd w:id="10"/>
      <w:r w:rsidRPr="00983501">
        <w:rPr>
          <w:rFonts w:ascii="Arial" w:eastAsia="Calibri" w:hAnsi="Arial" w:cs="Arial"/>
          <w:b/>
          <w:sz w:val="28"/>
        </w:rPr>
        <w:t xml:space="preserve"> </w:t>
      </w:r>
    </w:p>
    <w:p w14:paraId="70DF9E56" w14:textId="77777777" w:rsidR="00983501" w:rsidRPr="00983501" w:rsidRDefault="00983501" w:rsidP="00983501">
      <w:pPr>
        <w:spacing w:after="240"/>
        <w:rPr>
          <w:rFonts w:ascii="Arial" w:eastAsia="MS Mincho" w:hAnsi="Arial" w:cs="Arial"/>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311"/>
        <w:gridCol w:w="4597"/>
      </w:tblGrid>
      <w:tr w:rsidR="00983501" w:rsidRPr="00983501" w14:paraId="33FEC329" w14:textId="77777777" w:rsidTr="007C2C07">
        <w:trPr>
          <w:cantSplit/>
          <w:trHeight w:val="542"/>
          <w:tblHeader/>
        </w:trPr>
        <w:tc>
          <w:tcPr>
            <w:tcW w:w="463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3A02592C" w14:textId="77777777" w:rsidR="00983501" w:rsidRPr="00983501" w:rsidRDefault="00983501" w:rsidP="00983501">
            <w:pPr>
              <w:spacing w:after="0" w:line="240" w:lineRule="auto"/>
              <w:rPr>
                <w:rFonts w:ascii="Arial" w:eastAsia="MS Mincho" w:hAnsi="Arial" w:cs="Arial"/>
                <w:lang w:val="en-US"/>
              </w:rPr>
            </w:pPr>
            <w:r w:rsidRPr="00983501">
              <w:rPr>
                <w:rFonts w:ascii="Arial" w:eastAsia="MS Mincho" w:hAnsi="Arial" w:cs="Arial"/>
                <w:lang w:val="en-US"/>
              </w:rPr>
              <w:t>Statutory policy or procedure for the EYFS</w:t>
            </w:r>
          </w:p>
        </w:tc>
        <w:tc>
          <w:tcPr>
            <w:tcW w:w="4965"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3895CD3A" w14:textId="77777777" w:rsidR="00983501" w:rsidRPr="00983501" w:rsidRDefault="00983501" w:rsidP="00983501">
            <w:pPr>
              <w:spacing w:after="0" w:line="240" w:lineRule="auto"/>
              <w:rPr>
                <w:rFonts w:ascii="Arial" w:eastAsia="MS Mincho" w:hAnsi="Arial" w:cs="Arial"/>
                <w:lang w:val="en-US"/>
              </w:rPr>
            </w:pPr>
            <w:r w:rsidRPr="00983501">
              <w:rPr>
                <w:rFonts w:ascii="Arial" w:eastAsia="MS Mincho" w:hAnsi="Arial" w:cs="Arial"/>
                <w:lang w:val="en-US"/>
              </w:rPr>
              <w:t>Where can it be found?</w:t>
            </w:r>
          </w:p>
        </w:tc>
      </w:tr>
      <w:tr w:rsidR="00983501" w:rsidRPr="00983501" w14:paraId="0A423156" w14:textId="77777777" w:rsidTr="007C2C07">
        <w:trPr>
          <w:cantSplit/>
          <w:trHeight w:val="612"/>
        </w:trPr>
        <w:tc>
          <w:tcPr>
            <w:tcW w:w="4639" w:type="dxa"/>
            <w:shd w:val="clear" w:color="auto" w:fill="auto"/>
          </w:tcPr>
          <w:p w14:paraId="41AC2B06" w14:textId="77777777" w:rsidR="00983501" w:rsidRPr="00983501" w:rsidRDefault="00983501" w:rsidP="00983501">
            <w:pPr>
              <w:keepLines/>
              <w:spacing w:after="60" w:line="240" w:lineRule="auto"/>
              <w:textboxTightWrap w:val="allLines"/>
              <w:rPr>
                <w:rFonts w:ascii="Arial" w:eastAsia="MS Mincho" w:hAnsi="Arial" w:cs="Arial"/>
                <w:lang w:val="en-US"/>
              </w:rPr>
            </w:pPr>
            <w:r w:rsidRPr="00983501">
              <w:rPr>
                <w:rFonts w:ascii="Arial" w:eastAsia="MS Mincho" w:hAnsi="Arial" w:cs="Arial"/>
                <w:lang w:val="en-US"/>
              </w:rPr>
              <w:t xml:space="preserve">Safeguarding policy and procedures </w:t>
            </w:r>
          </w:p>
        </w:tc>
        <w:tc>
          <w:tcPr>
            <w:tcW w:w="4965" w:type="dxa"/>
            <w:shd w:val="clear" w:color="auto" w:fill="auto"/>
          </w:tcPr>
          <w:p w14:paraId="78599DE2" w14:textId="77777777" w:rsidR="00983501" w:rsidRPr="00983501" w:rsidRDefault="00983501" w:rsidP="00983501">
            <w:pPr>
              <w:keepLines/>
              <w:spacing w:after="60" w:line="240" w:lineRule="auto"/>
              <w:textboxTightWrap w:val="allLines"/>
              <w:rPr>
                <w:rFonts w:ascii="Arial" w:eastAsia="MS Mincho" w:hAnsi="Arial" w:cs="Arial"/>
                <w:lang w:val="en-US"/>
              </w:rPr>
            </w:pPr>
            <w:r w:rsidRPr="00983501">
              <w:rPr>
                <w:rFonts w:ascii="Arial" w:eastAsia="MS Mincho" w:hAnsi="Arial" w:cs="Arial"/>
                <w:lang w:val="en-US"/>
              </w:rPr>
              <w:t>See child protection and safeguarding policy</w:t>
            </w:r>
          </w:p>
        </w:tc>
      </w:tr>
      <w:tr w:rsidR="00983501" w:rsidRPr="00983501" w14:paraId="19D10D99" w14:textId="77777777" w:rsidTr="007C2C07">
        <w:trPr>
          <w:cantSplit/>
          <w:trHeight w:val="612"/>
        </w:trPr>
        <w:tc>
          <w:tcPr>
            <w:tcW w:w="4639" w:type="dxa"/>
            <w:shd w:val="clear" w:color="auto" w:fill="auto"/>
          </w:tcPr>
          <w:p w14:paraId="67D91B7B" w14:textId="77777777" w:rsidR="00983501" w:rsidRPr="00983501" w:rsidRDefault="00983501" w:rsidP="00983501">
            <w:pPr>
              <w:keepLines/>
              <w:spacing w:after="60" w:line="240" w:lineRule="auto"/>
              <w:textboxTightWrap w:val="allLines"/>
              <w:rPr>
                <w:rFonts w:ascii="Arial" w:eastAsia="MS Mincho" w:hAnsi="Arial" w:cs="Arial"/>
                <w:lang w:val="en-US"/>
              </w:rPr>
            </w:pPr>
            <w:r w:rsidRPr="00983501">
              <w:rPr>
                <w:rFonts w:ascii="Arial" w:eastAsia="MS Mincho" w:hAnsi="Arial" w:cs="Arial"/>
                <w:lang w:val="en-US"/>
              </w:rPr>
              <w:t>Procedure for responding to illness</w:t>
            </w:r>
          </w:p>
        </w:tc>
        <w:tc>
          <w:tcPr>
            <w:tcW w:w="4965" w:type="dxa"/>
            <w:shd w:val="clear" w:color="auto" w:fill="auto"/>
          </w:tcPr>
          <w:p w14:paraId="072633CE" w14:textId="77777777" w:rsidR="00983501" w:rsidRPr="00983501" w:rsidRDefault="00983501" w:rsidP="00983501">
            <w:pPr>
              <w:keepLines/>
              <w:spacing w:after="60" w:line="240" w:lineRule="auto"/>
              <w:textboxTightWrap w:val="allLines"/>
              <w:rPr>
                <w:rFonts w:ascii="Arial" w:eastAsia="MS Mincho" w:hAnsi="Arial" w:cs="Arial"/>
                <w:lang w:val="en-US"/>
              </w:rPr>
            </w:pPr>
            <w:r w:rsidRPr="00983501">
              <w:rPr>
                <w:rFonts w:ascii="Arial" w:eastAsia="MS Mincho" w:hAnsi="Arial" w:cs="Arial"/>
                <w:lang w:val="en-US"/>
              </w:rPr>
              <w:t>See health and safety policy</w:t>
            </w:r>
          </w:p>
        </w:tc>
      </w:tr>
      <w:tr w:rsidR="00983501" w:rsidRPr="00983501" w14:paraId="2AD4EDEE" w14:textId="77777777" w:rsidTr="007C2C07">
        <w:trPr>
          <w:cantSplit/>
          <w:trHeight w:val="612"/>
        </w:trPr>
        <w:tc>
          <w:tcPr>
            <w:tcW w:w="4639" w:type="dxa"/>
            <w:shd w:val="clear" w:color="auto" w:fill="auto"/>
          </w:tcPr>
          <w:p w14:paraId="25124F19" w14:textId="77777777" w:rsidR="00983501" w:rsidRPr="00983501" w:rsidRDefault="00983501" w:rsidP="00983501">
            <w:pPr>
              <w:keepLines/>
              <w:spacing w:after="60" w:line="240" w:lineRule="auto"/>
              <w:textboxTightWrap w:val="allLines"/>
              <w:rPr>
                <w:rFonts w:ascii="Arial" w:eastAsia="MS Mincho" w:hAnsi="Arial" w:cs="Arial"/>
                <w:lang w:val="en-US"/>
              </w:rPr>
            </w:pPr>
            <w:r w:rsidRPr="00983501">
              <w:rPr>
                <w:rFonts w:ascii="Arial" w:eastAsia="MS Mincho" w:hAnsi="Arial" w:cs="Arial"/>
                <w:lang w:val="en-US"/>
              </w:rPr>
              <w:t>Administering medicines policy</w:t>
            </w:r>
          </w:p>
        </w:tc>
        <w:tc>
          <w:tcPr>
            <w:tcW w:w="4965" w:type="dxa"/>
            <w:shd w:val="clear" w:color="auto" w:fill="auto"/>
          </w:tcPr>
          <w:p w14:paraId="12B7EA3B" w14:textId="77777777" w:rsidR="00983501" w:rsidRPr="00983501" w:rsidRDefault="00983501" w:rsidP="00983501">
            <w:pPr>
              <w:keepLines/>
              <w:spacing w:after="60" w:line="240" w:lineRule="auto"/>
              <w:textboxTightWrap w:val="allLines"/>
              <w:rPr>
                <w:rFonts w:ascii="Arial" w:eastAsia="MS Mincho" w:hAnsi="Arial" w:cs="Arial"/>
                <w:lang w:val="en-US"/>
              </w:rPr>
            </w:pPr>
            <w:r w:rsidRPr="00983501">
              <w:rPr>
                <w:rFonts w:ascii="Arial" w:eastAsia="MS Mincho" w:hAnsi="Arial" w:cs="Arial"/>
                <w:lang w:val="en-US"/>
              </w:rPr>
              <w:t>See supporting pupils with medical conditions policy</w:t>
            </w:r>
          </w:p>
        </w:tc>
      </w:tr>
      <w:tr w:rsidR="00983501" w:rsidRPr="00983501" w14:paraId="78A7249D" w14:textId="77777777" w:rsidTr="007C2C07">
        <w:trPr>
          <w:cantSplit/>
          <w:trHeight w:val="612"/>
        </w:trPr>
        <w:tc>
          <w:tcPr>
            <w:tcW w:w="4639" w:type="dxa"/>
            <w:shd w:val="clear" w:color="auto" w:fill="auto"/>
          </w:tcPr>
          <w:p w14:paraId="1F40CF61" w14:textId="77777777" w:rsidR="00983501" w:rsidRPr="00983501" w:rsidRDefault="00983501" w:rsidP="00983501">
            <w:pPr>
              <w:spacing w:after="120" w:line="240" w:lineRule="auto"/>
              <w:rPr>
                <w:rFonts w:ascii="Arial" w:eastAsia="MS Mincho" w:hAnsi="Arial" w:cs="Arial"/>
                <w:lang w:val="en-US"/>
              </w:rPr>
            </w:pPr>
            <w:r w:rsidRPr="00983501">
              <w:rPr>
                <w:rFonts w:ascii="Arial" w:eastAsia="MS Mincho" w:hAnsi="Arial" w:cs="Arial"/>
                <w:lang w:val="en-US"/>
              </w:rPr>
              <w:t>Emergency evacuation procedure</w:t>
            </w:r>
          </w:p>
        </w:tc>
        <w:tc>
          <w:tcPr>
            <w:tcW w:w="4965" w:type="dxa"/>
            <w:shd w:val="clear" w:color="auto" w:fill="auto"/>
          </w:tcPr>
          <w:p w14:paraId="4248134E" w14:textId="77777777" w:rsidR="00983501" w:rsidRPr="00983501" w:rsidRDefault="00983501" w:rsidP="00983501">
            <w:pPr>
              <w:spacing w:after="120" w:line="240" w:lineRule="auto"/>
              <w:rPr>
                <w:rFonts w:ascii="Arial" w:eastAsia="MS Mincho" w:hAnsi="Arial" w:cs="Arial"/>
                <w:lang w:val="en-US"/>
              </w:rPr>
            </w:pPr>
            <w:r w:rsidRPr="00983501">
              <w:rPr>
                <w:rFonts w:ascii="Arial" w:eastAsia="MS Mincho" w:hAnsi="Arial" w:cs="Arial"/>
                <w:lang w:val="en-US"/>
              </w:rPr>
              <w:t>See health and safety policy</w:t>
            </w:r>
          </w:p>
        </w:tc>
      </w:tr>
      <w:tr w:rsidR="00983501" w:rsidRPr="00983501" w14:paraId="0CD13BCA" w14:textId="77777777" w:rsidTr="007C2C07">
        <w:trPr>
          <w:cantSplit/>
          <w:trHeight w:val="612"/>
        </w:trPr>
        <w:tc>
          <w:tcPr>
            <w:tcW w:w="4639" w:type="dxa"/>
            <w:shd w:val="clear" w:color="auto" w:fill="auto"/>
          </w:tcPr>
          <w:p w14:paraId="315FA564" w14:textId="77777777" w:rsidR="00983501" w:rsidRPr="00983501" w:rsidRDefault="00983501" w:rsidP="00983501">
            <w:pPr>
              <w:spacing w:after="120" w:line="240" w:lineRule="auto"/>
              <w:rPr>
                <w:rFonts w:ascii="Arial" w:eastAsia="MS Mincho" w:hAnsi="Arial" w:cs="Arial"/>
                <w:lang w:val="en-US"/>
              </w:rPr>
            </w:pPr>
            <w:r w:rsidRPr="00983501">
              <w:rPr>
                <w:rFonts w:ascii="Arial" w:eastAsia="MS Mincho" w:hAnsi="Arial" w:cs="Arial"/>
                <w:lang w:val="en-US"/>
              </w:rPr>
              <w:t>Procedure for checking the identity of visitors</w:t>
            </w:r>
          </w:p>
        </w:tc>
        <w:tc>
          <w:tcPr>
            <w:tcW w:w="4965" w:type="dxa"/>
            <w:shd w:val="clear" w:color="auto" w:fill="auto"/>
          </w:tcPr>
          <w:p w14:paraId="04364686" w14:textId="77777777" w:rsidR="00983501" w:rsidRPr="00983501" w:rsidRDefault="00983501" w:rsidP="00983501">
            <w:pPr>
              <w:spacing w:after="120" w:line="240" w:lineRule="auto"/>
              <w:rPr>
                <w:rFonts w:ascii="Arial" w:eastAsia="MS Mincho" w:hAnsi="Arial" w:cs="Arial"/>
                <w:lang w:val="en-US"/>
              </w:rPr>
            </w:pPr>
            <w:r w:rsidRPr="00983501">
              <w:rPr>
                <w:rFonts w:ascii="Arial" w:eastAsia="MS Mincho" w:hAnsi="Arial" w:cs="Arial"/>
                <w:lang w:val="en-US"/>
              </w:rPr>
              <w:t>See child protection and safeguarding policy</w:t>
            </w:r>
          </w:p>
        </w:tc>
      </w:tr>
      <w:tr w:rsidR="00983501" w:rsidRPr="00983501" w14:paraId="5A3A9338" w14:textId="77777777" w:rsidTr="007C2C07">
        <w:trPr>
          <w:cantSplit/>
          <w:trHeight w:val="612"/>
        </w:trPr>
        <w:tc>
          <w:tcPr>
            <w:tcW w:w="4639" w:type="dxa"/>
            <w:shd w:val="clear" w:color="auto" w:fill="auto"/>
          </w:tcPr>
          <w:p w14:paraId="1DE7A4FC" w14:textId="77777777" w:rsidR="00983501" w:rsidRPr="00983501" w:rsidRDefault="00983501" w:rsidP="00983501">
            <w:pPr>
              <w:spacing w:after="120" w:line="240" w:lineRule="auto"/>
              <w:rPr>
                <w:rFonts w:ascii="Arial" w:eastAsia="MS Mincho" w:hAnsi="Arial" w:cs="Arial"/>
                <w:lang w:val="en-US"/>
              </w:rPr>
            </w:pPr>
            <w:r w:rsidRPr="00983501">
              <w:rPr>
                <w:rFonts w:ascii="Arial" w:eastAsia="MS Mincho" w:hAnsi="Arial" w:cs="Arial"/>
                <w:lang w:val="en-US"/>
              </w:rPr>
              <w:t>Procedures for a parent failing to collect a child and for missing children</w:t>
            </w:r>
          </w:p>
        </w:tc>
        <w:tc>
          <w:tcPr>
            <w:tcW w:w="4965" w:type="dxa"/>
            <w:shd w:val="clear" w:color="auto" w:fill="auto"/>
          </w:tcPr>
          <w:p w14:paraId="0CD5A755" w14:textId="77777777" w:rsidR="00983501" w:rsidRPr="00983501" w:rsidRDefault="00983501" w:rsidP="00983501">
            <w:pPr>
              <w:spacing w:after="120" w:line="240" w:lineRule="auto"/>
              <w:rPr>
                <w:rFonts w:ascii="Arial" w:eastAsia="MS Mincho" w:hAnsi="Arial" w:cs="Arial"/>
                <w:lang w:val="en-US"/>
              </w:rPr>
            </w:pPr>
            <w:r w:rsidRPr="00983501">
              <w:rPr>
                <w:rFonts w:ascii="Arial" w:eastAsia="MS Mincho" w:hAnsi="Arial" w:cs="Arial"/>
                <w:lang w:val="en-US"/>
              </w:rPr>
              <w:t>See child protection and safeguarding policy</w:t>
            </w:r>
          </w:p>
        </w:tc>
      </w:tr>
      <w:tr w:rsidR="00983501" w:rsidRPr="00983501" w14:paraId="7D3318CB" w14:textId="77777777" w:rsidTr="007C2C07">
        <w:trPr>
          <w:cantSplit/>
          <w:trHeight w:val="612"/>
        </w:trPr>
        <w:tc>
          <w:tcPr>
            <w:tcW w:w="4639" w:type="dxa"/>
            <w:shd w:val="clear" w:color="auto" w:fill="auto"/>
          </w:tcPr>
          <w:p w14:paraId="7B251DBC" w14:textId="77777777" w:rsidR="00983501" w:rsidRPr="00983501" w:rsidRDefault="00983501" w:rsidP="00983501">
            <w:pPr>
              <w:spacing w:after="120" w:line="240" w:lineRule="auto"/>
              <w:rPr>
                <w:rFonts w:ascii="Arial" w:eastAsia="MS Mincho" w:hAnsi="Arial" w:cs="Arial"/>
                <w:lang w:val="en-US"/>
              </w:rPr>
            </w:pPr>
            <w:r w:rsidRPr="00983501">
              <w:rPr>
                <w:rFonts w:ascii="Arial" w:eastAsia="MS Mincho" w:hAnsi="Arial" w:cs="Arial"/>
                <w:lang w:val="en-US"/>
              </w:rPr>
              <w:t>Procedure for dealing with concerns and complaints</w:t>
            </w:r>
          </w:p>
        </w:tc>
        <w:tc>
          <w:tcPr>
            <w:tcW w:w="4965" w:type="dxa"/>
            <w:shd w:val="clear" w:color="auto" w:fill="auto"/>
          </w:tcPr>
          <w:p w14:paraId="545499E5" w14:textId="77777777" w:rsidR="00983501" w:rsidRPr="00983501" w:rsidRDefault="00983501" w:rsidP="00983501">
            <w:pPr>
              <w:spacing w:after="120" w:line="240" w:lineRule="auto"/>
              <w:rPr>
                <w:rFonts w:ascii="Arial" w:eastAsia="MS Mincho" w:hAnsi="Arial" w:cs="Arial"/>
                <w:lang w:val="en-US"/>
              </w:rPr>
            </w:pPr>
            <w:r w:rsidRPr="00983501">
              <w:rPr>
                <w:rFonts w:ascii="Arial" w:eastAsia="MS Mincho" w:hAnsi="Arial" w:cs="Arial"/>
                <w:lang w:val="en-US"/>
              </w:rPr>
              <w:t>See complaints policy</w:t>
            </w:r>
          </w:p>
        </w:tc>
      </w:tr>
    </w:tbl>
    <w:p w14:paraId="44E871BC" w14:textId="77777777" w:rsidR="00983501" w:rsidRPr="00983501" w:rsidRDefault="00983501" w:rsidP="00983501">
      <w:pPr>
        <w:spacing w:after="120" w:line="240" w:lineRule="auto"/>
        <w:rPr>
          <w:rFonts w:ascii="Arial" w:eastAsia="MS Mincho" w:hAnsi="Arial" w:cs="Arial"/>
          <w:lang w:val="en-US"/>
        </w:rPr>
      </w:pPr>
    </w:p>
    <w:p w14:paraId="144A5D23" w14:textId="77777777" w:rsidR="00836287" w:rsidRPr="00983501" w:rsidRDefault="00836287" w:rsidP="00836287">
      <w:pPr>
        <w:pStyle w:val="Default"/>
        <w:rPr>
          <w:rFonts w:ascii="Arial" w:hAnsi="Arial" w:cs="Arial"/>
          <w:sz w:val="22"/>
          <w:szCs w:val="22"/>
        </w:rPr>
      </w:pPr>
    </w:p>
    <w:sectPr w:rsidR="00836287" w:rsidRPr="009835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40BF4D"/>
    <w:multiLevelType w:val="hybridMultilevel"/>
    <w:tmpl w:val="2D53B8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114433"/>
    <w:multiLevelType w:val="hybridMultilevel"/>
    <w:tmpl w:val="E09069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3DED8A"/>
    <w:multiLevelType w:val="hybridMultilevel"/>
    <w:tmpl w:val="D19CE0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C4042AB"/>
    <w:multiLevelType w:val="hybridMultilevel"/>
    <w:tmpl w:val="C819DE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14D4067"/>
    <w:multiLevelType w:val="hybridMultilevel"/>
    <w:tmpl w:val="6BF612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8A36FA1"/>
    <w:multiLevelType w:val="hybridMultilevel"/>
    <w:tmpl w:val="56A466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F1FAB66"/>
    <w:multiLevelType w:val="hybridMultilevel"/>
    <w:tmpl w:val="F253AC1A"/>
    <w:lvl w:ilvl="0" w:tplc="FFFFFFFF">
      <w:start w:val="1"/>
      <w:numFmt w:val="bullet"/>
      <w:lvlText w:val="•"/>
      <w:lvlJc w:val="left"/>
    </w:lvl>
    <w:lvl w:ilvl="1" w:tplc="FFFFFFFF">
      <w:start w:val="1"/>
      <w:numFmt w:val="ideographDigital"/>
      <w:lvlText w:val="•"/>
      <w:lvlJc w:val="left"/>
    </w:lvl>
    <w:lvl w:ilvl="2" w:tplc="D1B5D4AF">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104FA73"/>
    <w:multiLevelType w:val="hybridMultilevel"/>
    <w:tmpl w:val="1727BC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4C40C48"/>
    <w:multiLevelType w:val="hybridMultilevel"/>
    <w:tmpl w:val="A6A80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503626B"/>
    <w:multiLevelType w:val="hybridMultilevel"/>
    <w:tmpl w:val="590220E2"/>
    <w:lvl w:ilvl="0" w:tplc="4E1298B6">
      <w:start w:val="1"/>
      <w:numFmt w:val="bullet"/>
      <w:pStyle w:val="Bulletedcopylevel2"/>
      <w:lvlText w:val=""/>
      <w:lvlJc w:val="left"/>
      <w:pPr>
        <w:ind w:left="890" w:hanging="17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E28231F"/>
    <w:multiLevelType w:val="hybridMultilevel"/>
    <w:tmpl w:val="7A7A1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0017CE"/>
    <w:multiLevelType w:val="hybridMultilevel"/>
    <w:tmpl w:val="ADECB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E98ADD"/>
    <w:multiLevelType w:val="hybridMultilevel"/>
    <w:tmpl w:val="7B7472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E1363C3"/>
    <w:multiLevelType w:val="hybridMultilevel"/>
    <w:tmpl w:val="D9F9D2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3FD1240"/>
    <w:multiLevelType w:val="hybridMultilevel"/>
    <w:tmpl w:val="179208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0A51C07"/>
    <w:multiLevelType w:val="hybridMultilevel"/>
    <w:tmpl w:val="94D89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347903"/>
    <w:multiLevelType w:val="hybridMultilevel"/>
    <w:tmpl w:val="FC06BD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3"/>
  </w:num>
  <w:num w:numId="3">
    <w:abstractNumId w:val="7"/>
  </w:num>
  <w:num w:numId="4">
    <w:abstractNumId w:val="16"/>
  </w:num>
  <w:num w:numId="5">
    <w:abstractNumId w:val="12"/>
  </w:num>
  <w:num w:numId="6">
    <w:abstractNumId w:val="2"/>
  </w:num>
  <w:num w:numId="7">
    <w:abstractNumId w:val="1"/>
  </w:num>
  <w:num w:numId="8">
    <w:abstractNumId w:val="3"/>
  </w:num>
  <w:num w:numId="9">
    <w:abstractNumId w:val="6"/>
  </w:num>
  <w:num w:numId="10">
    <w:abstractNumId w:val="14"/>
  </w:num>
  <w:num w:numId="11">
    <w:abstractNumId w:val="5"/>
  </w:num>
  <w:num w:numId="12">
    <w:abstractNumId w:val="0"/>
  </w:num>
  <w:num w:numId="13">
    <w:abstractNumId w:val="15"/>
  </w:num>
  <w:num w:numId="14">
    <w:abstractNumId w:val="9"/>
  </w:num>
  <w:num w:numId="15">
    <w:abstractNumId w:val="8"/>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CFA"/>
    <w:rsid w:val="001F084F"/>
    <w:rsid w:val="00302745"/>
    <w:rsid w:val="003E03D4"/>
    <w:rsid w:val="00433495"/>
    <w:rsid w:val="004440CB"/>
    <w:rsid w:val="004B1B10"/>
    <w:rsid w:val="004C2221"/>
    <w:rsid w:val="006B046E"/>
    <w:rsid w:val="00836287"/>
    <w:rsid w:val="00937318"/>
    <w:rsid w:val="009651A5"/>
    <w:rsid w:val="00983501"/>
    <w:rsid w:val="009C556B"/>
    <w:rsid w:val="009D1CFA"/>
    <w:rsid w:val="00A317AF"/>
    <w:rsid w:val="00D85A95"/>
    <w:rsid w:val="1E642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FD7F8"/>
  <w15:chartTrackingRefBased/>
  <w15:docId w15:val="{14024F3D-10A0-4889-8F1E-45AEBE0D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1A5"/>
    <w:rPr>
      <w:color w:val="0563C1" w:themeColor="hyperlink"/>
      <w:u w:val="single"/>
    </w:rPr>
  </w:style>
  <w:style w:type="character" w:styleId="UnresolvedMention">
    <w:name w:val="Unresolved Mention"/>
    <w:basedOn w:val="DefaultParagraphFont"/>
    <w:uiPriority w:val="99"/>
    <w:semiHidden/>
    <w:unhideWhenUsed/>
    <w:rsid w:val="009651A5"/>
    <w:rPr>
      <w:color w:val="605E5C"/>
      <w:shd w:val="clear" w:color="auto" w:fill="E1DFDD"/>
    </w:rPr>
  </w:style>
  <w:style w:type="paragraph" w:customStyle="1" w:styleId="Default">
    <w:name w:val="Default"/>
    <w:rsid w:val="00836287"/>
    <w:pPr>
      <w:autoSpaceDE w:val="0"/>
      <w:autoSpaceDN w:val="0"/>
      <w:adjustRightInd w:val="0"/>
      <w:spacing w:after="0" w:line="240" w:lineRule="auto"/>
    </w:pPr>
    <w:rPr>
      <w:rFonts w:ascii="Calibri" w:hAnsi="Calibri" w:cs="Calibri"/>
      <w:color w:val="000000"/>
      <w:sz w:val="24"/>
      <w:szCs w:val="24"/>
    </w:rPr>
  </w:style>
  <w:style w:type="paragraph" w:customStyle="1" w:styleId="Bulletedcopylevel2">
    <w:name w:val="Bulleted copy level 2"/>
    <w:basedOn w:val="Normal"/>
    <w:qFormat/>
    <w:rsid w:val="00983501"/>
    <w:pPr>
      <w:numPr>
        <w:numId w:val="14"/>
      </w:numPr>
      <w:spacing w:after="120" w:line="240" w:lineRule="auto"/>
    </w:pPr>
    <w:rPr>
      <w:rFonts w:ascii="Arial" w:eastAsia="MS Mincho" w:hAnsi="Arial" w:cs="Times New Roman"/>
      <w:sz w:val="20"/>
      <w:szCs w:val="24"/>
      <w:lang w:val="en-US"/>
    </w:rPr>
  </w:style>
  <w:style w:type="paragraph" w:styleId="ListParagraph">
    <w:name w:val="List Paragraph"/>
    <w:basedOn w:val="Normal"/>
    <w:uiPriority w:val="34"/>
    <w:qFormat/>
    <w:rsid w:val="00983501"/>
    <w:pPr>
      <w:ind w:left="720"/>
      <w:contextualSpacing/>
    </w:pPr>
  </w:style>
  <w:style w:type="character" w:styleId="FollowedHyperlink">
    <w:name w:val="FollowedHyperlink"/>
    <w:basedOn w:val="DefaultParagraphFont"/>
    <w:uiPriority w:val="99"/>
    <w:semiHidden/>
    <w:unhideWhenUsed/>
    <w:rsid w:val="009C55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dmin@alfredsutton.reading.sch.uk" TargetMode="External"/><Relationship Id="rId18" Type="http://schemas.openxmlformats.org/officeDocument/2006/relationships/hyperlink" Target="http://www.alfredsutton.primary.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admin@alfredsutton.reading.sch.uk" TargetMode="External"/><Relationship Id="rId2" Type="http://schemas.openxmlformats.org/officeDocument/2006/relationships/customXml" Target="../customXml/item2.xml"/><Relationship Id="rId16" Type="http://schemas.openxmlformats.org/officeDocument/2006/relationships/hyperlink" Target="https://schoolleaders.thekeysuppor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olleaders.thekeysupport.com/" TargetMode="External"/><Relationship Id="rId5" Type="http://schemas.openxmlformats.org/officeDocument/2006/relationships/styles" Target="styles.xml"/><Relationship Id="rId15" Type="http://schemas.openxmlformats.org/officeDocument/2006/relationships/hyperlink" Target="https://www.gov.uk/government/publications/early-years-foundation-stage-framework--2" TargetMode="External"/><Relationship Id="rId10" Type="http://schemas.openxmlformats.org/officeDocument/2006/relationships/hyperlink" Target="https://www.gov.uk/government/publications/early-years-foundation-stage-framework--2" TargetMode="External"/><Relationship Id="rId19" Type="http://schemas.openxmlformats.org/officeDocument/2006/relationships/hyperlink" Target="https://www.gov.uk/government/publications/development-matters--2"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alfredsutton.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1a4967-e9fb-400c-90a6-681a71f6384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BA3E45ECE7674AAE01F5F5C88BBC7A" ma:contentTypeVersion="12" ma:contentTypeDescription="Create a new document." ma:contentTypeScope="" ma:versionID="078a9f73278b6e69d11217f7b07cef06">
  <xsd:schema xmlns:xsd="http://www.w3.org/2001/XMLSchema" xmlns:xs="http://www.w3.org/2001/XMLSchema" xmlns:p="http://schemas.microsoft.com/office/2006/metadata/properties" xmlns:ns2="131a4967-e9fb-400c-90a6-681a71f63841" xmlns:ns3="affe0969-1c26-4f2f-80e9-4beb6b4f386a" targetNamespace="http://schemas.microsoft.com/office/2006/metadata/properties" ma:root="true" ma:fieldsID="f750965c23e10523f173622369801105" ns2:_="" ns3:_="">
    <xsd:import namespace="131a4967-e9fb-400c-90a6-681a71f63841"/>
    <xsd:import namespace="affe0969-1c26-4f2f-80e9-4beb6b4f386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a4967-e9fb-400c-90a6-681a71f63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f1c654a-7220-44a0-b143-ae8772ea3446"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fe0969-1c26-4f2f-80e9-4beb6b4f38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A1E62-6E1B-4509-B8FA-411F298AAB6C}">
  <ds:schemaRefs>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131a4967-e9fb-400c-90a6-681a71f63841"/>
    <ds:schemaRef ds:uri="http://schemas.openxmlformats.org/package/2006/metadata/core-properties"/>
    <ds:schemaRef ds:uri="affe0969-1c26-4f2f-80e9-4beb6b4f386a"/>
    <ds:schemaRef ds:uri="http://www.w3.org/XML/1998/namespace"/>
  </ds:schemaRefs>
</ds:datastoreItem>
</file>

<file path=customXml/itemProps2.xml><?xml version="1.0" encoding="utf-8"?>
<ds:datastoreItem xmlns:ds="http://schemas.openxmlformats.org/officeDocument/2006/customXml" ds:itemID="{DABFB73E-0022-4606-A5A2-2623A07743B5}"/>
</file>

<file path=customXml/itemProps3.xml><?xml version="1.0" encoding="utf-8"?>
<ds:datastoreItem xmlns:ds="http://schemas.openxmlformats.org/officeDocument/2006/customXml" ds:itemID="{9A504053-F1F1-4E81-BEB4-AD2E65BB1E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DeCroos</dc:creator>
  <cp:keywords/>
  <dc:description/>
  <cp:lastModifiedBy>Alice DeCroos</cp:lastModifiedBy>
  <cp:revision>3</cp:revision>
  <dcterms:created xsi:type="dcterms:W3CDTF">2023-12-18T11:22:00Z</dcterms:created>
  <dcterms:modified xsi:type="dcterms:W3CDTF">2023-12-18T16:09:00Z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0x01010050BA3E45ECE7674AAE01F5F5C88BBC7A</vt:lpwstr>
  </property>
  <property fmtid="{D5CDD505-2E9C-101B-9397-08002B2CF9AE}" pid="3" name="MediaServiceImageTags">
    <vt:lpwstr/>
  </property>
</Properties>
</file>