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B41CF"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mc:AlternateContent>
          <mc:Choice Requires="wps">
            <w:drawing>
              <wp:anchor distT="0" distB="0" distL="114300" distR="114300" simplePos="0" relativeHeight="251659264" behindDoc="0" locked="0" layoutInCell="1" allowOverlap="1" wp14:anchorId="2595D9D8" wp14:editId="00D2FFC0">
                <wp:simplePos x="0" y="0"/>
                <wp:positionH relativeFrom="margin">
                  <wp:posOffset>-568033</wp:posOffset>
                </wp:positionH>
                <wp:positionV relativeFrom="paragraph">
                  <wp:posOffset>-557787</wp:posOffset>
                </wp:positionV>
                <wp:extent cx="6882938" cy="10008523"/>
                <wp:effectExtent l="19050" t="19050" r="13335" b="12065"/>
                <wp:wrapNone/>
                <wp:docPr id="3" name="Rectangle 3"/>
                <wp:cNvGraphicFramePr/>
                <a:graphic xmlns:a="http://schemas.openxmlformats.org/drawingml/2006/main">
                  <a:graphicData uri="http://schemas.microsoft.com/office/word/2010/wordprocessingShape">
                    <wps:wsp>
                      <wps:cNvSpPr/>
                      <wps:spPr>
                        <a:xfrm>
                          <a:off x="0" y="0"/>
                          <a:ext cx="6882938" cy="100085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823FC" id="Rectangle 3" o:spid="_x0000_s1026" style="position:absolute;margin-left:-44.75pt;margin-top:-43.9pt;width:541.95pt;height:788.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" filled="f" strokecolor="red" strokeweight="3pt">
                <w10:wrap anchorx="margin"/>
              </v:rect>
            </w:pict>
          </mc:Fallback>
        </mc:AlternateContent>
      </w:r>
    </w:p>
    <w:p w14:paraId="0B2868C9" w14:textId="77777777" w:rsidR="002E0465" w:rsidRDefault="002E0465" w:rsidP="002E0465">
      <w:pPr>
        <w:jc w:val="center"/>
        <w:rPr>
          <w:rFonts w:asciiTheme="minorHAnsi" w:hAnsiTheme="minorHAnsi" w:cstheme="minorHAnsi"/>
          <w:b/>
          <w:sz w:val="40"/>
          <w:szCs w:val="40"/>
        </w:rPr>
      </w:pPr>
    </w:p>
    <w:p w14:paraId="28489E8B" w14:textId="77777777" w:rsidR="002E0465" w:rsidRDefault="002E0465" w:rsidP="002E0465">
      <w:pPr>
        <w:jc w:val="center"/>
        <w:rPr>
          <w:rFonts w:asciiTheme="minorHAnsi" w:hAnsiTheme="minorHAnsi" w:cstheme="minorHAnsi"/>
          <w:b/>
          <w:sz w:val="40"/>
          <w:szCs w:val="40"/>
        </w:rPr>
      </w:pPr>
    </w:p>
    <w:p w14:paraId="04F704D4"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w:drawing>
          <wp:anchor distT="0" distB="0" distL="114300" distR="114300" simplePos="0" relativeHeight="251657216" behindDoc="0" locked="0" layoutInCell="1" allowOverlap="1" wp14:anchorId="06C10C59" wp14:editId="37035DB7">
            <wp:simplePos x="0" y="0"/>
            <wp:positionH relativeFrom="margin">
              <wp:align>center</wp:align>
            </wp:positionH>
            <wp:positionV relativeFrom="paragraph">
              <wp:posOffset>654832</wp:posOffset>
            </wp:positionV>
            <wp:extent cx="2447925" cy="21482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9">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0"/>
          <w:szCs w:val="40"/>
        </w:rPr>
        <w:t xml:space="preserve">PERTON FIRST SCHOOL </w:t>
      </w:r>
    </w:p>
    <w:p w14:paraId="1380F3B0" w14:textId="77777777" w:rsidR="002E0465" w:rsidRDefault="002E0465" w:rsidP="002E0465">
      <w:pPr>
        <w:jc w:val="center"/>
        <w:rPr>
          <w:rFonts w:asciiTheme="minorHAnsi" w:hAnsiTheme="minorHAnsi" w:cstheme="minorHAnsi"/>
          <w:b/>
          <w:sz w:val="40"/>
          <w:szCs w:val="40"/>
        </w:rPr>
      </w:pPr>
    </w:p>
    <w:p w14:paraId="55116307" w14:textId="77777777" w:rsidR="002E0465" w:rsidRDefault="002E0465" w:rsidP="002E0465">
      <w:pPr>
        <w:jc w:val="center"/>
        <w:rPr>
          <w:rFonts w:asciiTheme="minorHAnsi" w:hAnsiTheme="minorHAnsi" w:cstheme="minorHAnsi"/>
          <w:b/>
          <w:sz w:val="40"/>
          <w:szCs w:val="40"/>
        </w:rPr>
      </w:pPr>
    </w:p>
    <w:p w14:paraId="1710F74F" w14:textId="77777777" w:rsidR="002E0465" w:rsidRPr="002C283A" w:rsidRDefault="002E0465" w:rsidP="002E0465">
      <w:pPr>
        <w:jc w:val="center"/>
        <w:rPr>
          <w:rFonts w:asciiTheme="minorHAnsi" w:hAnsiTheme="minorHAnsi" w:cstheme="minorHAnsi"/>
          <w:b/>
          <w:sz w:val="40"/>
          <w:szCs w:val="40"/>
        </w:rPr>
      </w:pPr>
    </w:p>
    <w:p w14:paraId="00EC5D88" w14:textId="77777777" w:rsidR="002E0465" w:rsidRDefault="002E0465" w:rsidP="002E0465">
      <w:pPr>
        <w:rPr>
          <w:rFonts w:ascii="Comic Sans MS" w:hAnsi="Comic Sans MS" w:cs="Arial"/>
          <w:b/>
          <w:sz w:val="32"/>
          <w:szCs w:val="32"/>
          <w:u w:val="single"/>
        </w:rPr>
      </w:pPr>
    </w:p>
    <w:p w14:paraId="06CCD6FE" w14:textId="77777777" w:rsidR="002E0465" w:rsidRDefault="002E0465" w:rsidP="002E0465">
      <w:pPr>
        <w:jc w:val="center"/>
        <w:rPr>
          <w:rFonts w:ascii="Comic Sans MS" w:hAnsi="Comic Sans MS" w:cs="Arial"/>
          <w:b/>
          <w:u w:val="single"/>
        </w:rPr>
      </w:pPr>
    </w:p>
    <w:p w14:paraId="7B6084AB" w14:textId="49101CC1" w:rsidR="002E0465" w:rsidRPr="002C283A" w:rsidRDefault="001B78B6" w:rsidP="002E0465">
      <w:pPr>
        <w:jc w:val="center"/>
        <w:rPr>
          <w:rFonts w:asciiTheme="minorHAnsi" w:hAnsiTheme="minorHAnsi" w:cstheme="minorHAnsi"/>
          <w:b/>
          <w:sz w:val="40"/>
          <w:szCs w:val="40"/>
        </w:rPr>
      </w:pPr>
      <w:r>
        <w:rPr>
          <w:rFonts w:asciiTheme="minorHAnsi" w:hAnsiTheme="minorHAnsi" w:cstheme="minorHAnsi"/>
          <w:b/>
          <w:sz w:val="40"/>
          <w:szCs w:val="40"/>
        </w:rPr>
        <w:t>BRITISH VALUES</w:t>
      </w:r>
      <w:bookmarkStart w:id="0" w:name="_GoBack"/>
      <w:bookmarkEnd w:id="0"/>
      <w:r w:rsidR="00680A72">
        <w:rPr>
          <w:rFonts w:asciiTheme="minorHAnsi" w:hAnsiTheme="minorHAnsi" w:cstheme="minorHAnsi"/>
          <w:b/>
          <w:sz w:val="40"/>
          <w:szCs w:val="40"/>
        </w:rPr>
        <w:t xml:space="preserve"> </w:t>
      </w:r>
      <w:r w:rsidR="002E0465" w:rsidRPr="002C283A">
        <w:rPr>
          <w:rFonts w:asciiTheme="minorHAnsi" w:hAnsiTheme="minorHAnsi" w:cstheme="minorHAnsi"/>
          <w:b/>
          <w:sz w:val="40"/>
          <w:szCs w:val="40"/>
        </w:rPr>
        <w:t>POLICY</w:t>
      </w:r>
    </w:p>
    <w:p w14:paraId="40CE9AE1" w14:textId="77777777" w:rsidR="002E0465" w:rsidRDefault="002E0465" w:rsidP="002E0465">
      <w:pPr>
        <w:jc w:val="center"/>
        <w:rPr>
          <w:rFonts w:ascii="Comic Sans MS" w:hAnsi="Comic Sans MS" w:cs="Arial"/>
          <w:b/>
          <w:u w:val="single"/>
        </w:rPr>
      </w:pPr>
    </w:p>
    <w:p w14:paraId="51188A9F" w14:textId="77777777" w:rsidR="002E0465" w:rsidRDefault="002E0465" w:rsidP="002E0465">
      <w:pPr>
        <w:jc w:val="center"/>
        <w:rPr>
          <w:rFonts w:ascii="Gotham Medium" w:hAnsi="Gotham Medium"/>
          <w:b/>
          <w:sz w:val="28"/>
          <w:szCs w:val="44"/>
        </w:rPr>
      </w:pPr>
    </w:p>
    <w:p w14:paraId="358ACA48" w14:textId="502D2399"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Reviewed: </w:t>
      </w:r>
      <w:r w:rsidR="00CC415B">
        <w:rPr>
          <w:rFonts w:ascii="Gotham Medium" w:hAnsi="Gotham Medium"/>
          <w:b/>
          <w:sz w:val="28"/>
          <w:szCs w:val="44"/>
        </w:rPr>
        <w:t>January 2024</w:t>
      </w:r>
    </w:p>
    <w:p w14:paraId="287F01CD" w14:textId="272877B2"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Next Review: </w:t>
      </w:r>
      <w:r w:rsidR="00CC415B">
        <w:rPr>
          <w:rFonts w:ascii="Gotham Medium" w:hAnsi="Gotham Medium"/>
          <w:b/>
          <w:sz w:val="28"/>
          <w:szCs w:val="44"/>
        </w:rPr>
        <w:t>January 2026</w:t>
      </w:r>
    </w:p>
    <w:p w14:paraId="5A44D6CE" w14:textId="77777777" w:rsidR="001B78B6" w:rsidRPr="00071DFA" w:rsidRDefault="002E0465" w:rsidP="001B78B6">
      <w:pPr>
        <w:pStyle w:val="Heading1"/>
        <w:numPr>
          <w:ilvl w:val="0"/>
          <w:numId w:val="0"/>
        </w:numPr>
        <w:ind w:left="425" w:hanging="425"/>
        <w:rPr>
          <w:rFonts w:ascii="Calibri" w:hAnsi="Calibri" w:cs="Calibri"/>
          <w:sz w:val="22"/>
          <w:szCs w:val="22"/>
        </w:rPr>
      </w:pPr>
      <w:r>
        <w:br w:type="page"/>
      </w:r>
      <w:bookmarkStart w:id="1" w:name="_Statement_of_Intent"/>
      <w:r w:rsidR="001B78B6" w:rsidRPr="00071DFA">
        <w:rPr>
          <w:rFonts w:ascii="Calibri" w:hAnsi="Calibri" w:cs="Calibri"/>
          <w:sz w:val="22"/>
          <w:szCs w:val="22"/>
        </w:rPr>
        <w:lastRenderedPageBreak/>
        <w:t>Statement of intent</w:t>
      </w:r>
    </w:p>
    <w:bookmarkEnd w:id="1"/>
    <w:p w14:paraId="1DF17840" w14:textId="77777777" w:rsidR="001B78B6" w:rsidRPr="00071DFA" w:rsidRDefault="001B78B6" w:rsidP="001B78B6">
      <w:pPr>
        <w:rPr>
          <w:rFonts w:ascii="Calibri" w:hAnsi="Calibri" w:cs="Calibri"/>
          <w:sz w:val="22"/>
        </w:rPr>
      </w:pPr>
      <w:r w:rsidRPr="00071DFA">
        <w:rPr>
          <w:rFonts w:ascii="Calibri" w:hAnsi="Calibri" w:cs="Calibri"/>
          <w:bCs/>
          <w:sz w:val="22"/>
        </w:rPr>
        <w:t>Perton First School</w:t>
      </w:r>
      <w:r w:rsidRPr="00071DFA">
        <w:rPr>
          <w:rFonts w:ascii="Calibri" w:hAnsi="Calibri" w:cs="Calibri"/>
          <w:sz w:val="22"/>
        </w:rPr>
        <w:t xml:space="preserve"> understands the importance of supporting pupils to develop the skills and attitudes that will allow them to participate fully in, and contribute positively to, life in modern Britain.</w:t>
      </w:r>
    </w:p>
    <w:p w14:paraId="539EF9CE" w14:textId="77777777" w:rsidR="001B78B6" w:rsidRPr="00071DFA" w:rsidRDefault="001B78B6" w:rsidP="001B78B6">
      <w:pPr>
        <w:rPr>
          <w:rFonts w:ascii="Calibri" w:hAnsi="Calibri" w:cs="Calibri"/>
          <w:sz w:val="22"/>
        </w:rPr>
      </w:pPr>
      <w:r w:rsidRPr="00071DFA">
        <w:rPr>
          <w:rFonts w:ascii="Calibri" w:hAnsi="Calibri" w:cs="Calibri"/>
          <w:sz w:val="22"/>
        </w:rPr>
        <w:t>This policy sets out the framework in which the school will ensure that it actively promotes the fundamental British values of:</w:t>
      </w:r>
    </w:p>
    <w:p w14:paraId="14E2236A" w14:textId="77777777" w:rsidR="001B78B6" w:rsidRPr="00071DFA" w:rsidRDefault="001B78B6" w:rsidP="001B78B6">
      <w:pPr>
        <w:pStyle w:val="ListParagraph"/>
        <w:numPr>
          <w:ilvl w:val="0"/>
          <w:numId w:val="9"/>
        </w:numPr>
        <w:spacing w:after="200" w:line="276" w:lineRule="auto"/>
        <w:jc w:val="both"/>
        <w:rPr>
          <w:rFonts w:ascii="Calibri" w:hAnsi="Calibri" w:cs="Calibri"/>
        </w:rPr>
      </w:pPr>
      <w:r w:rsidRPr="00071DFA">
        <w:rPr>
          <w:rFonts w:ascii="Calibri" w:hAnsi="Calibri" w:cs="Calibri"/>
        </w:rPr>
        <w:t>Democracy.</w:t>
      </w:r>
    </w:p>
    <w:p w14:paraId="4275493D" w14:textId="77777777" w:rsidR="001B78B6" w:rsidRPr="00071DFA" w:rsidRDefault="001B78B6" w:rsidP="001B78B6">
      <w:pPr>
        <w:pStyle w:val="ListParagraph"/>
        <w:numPr>
          <w:ilvl w:val="0"/>
          <w:numId w:val="9"/>
        </w:numPr>
        <w:spacing w:after="200" w:line="276" w:lineRule="auto"/>
        <w:jc w:val="both"/>
        <w:rPr>
          <w:rFonts w:ascii="Calibri" w:hAnsi="Calibri" w:cs="Calibri"/>
        </w:rPr>
      </w:pPr>
      <w:r w:rsidRPr="00071DFA">
        <w:rPr>
          <w:rFonts w:ascii="Calibri" w:hAnsi="Calibri" w:cs="Calibri"/>
        </w:rPr>
        <w:t>The rule of law.</w:t>
      </w:r>
    </w:p>
    <w:p w14:paraId="288777B0" w14:textId="77777777" w:rsidR="001B78B6" w:rsidRPr="00071DFA" w:rsidRDefault="001B78B6" w:rsidP="001B78B6">
      <w:pPr>
        <w:pStyle w:val="ListParagraph"/>
        <w:numPr>
          <w:ilvl w:val="0"/>
          <w:numId w:val="9"/>
        </w:numPr>
        <w:spacing w:after="200" w:line="276" w:lineRule="auto"/>
        <w:jc w:val="both"/>
        <w:rPr>
          <w:rFonts w:ascii="Calibri" w:hAnsi="Calibri" w:cs="Calibri"/>
        </w:rPr>
      </w:pPr>
      <w:r w:rsidRPr="00071DFA">
        <w:rPr>
          <w:rFonts w:ascii="Calibri" w:hAnsi="Calibri" w:cs="Calibri"/>
        </w:rPr>
        <w:t xml:space="preserve">Individual liberty. </w:t>
      </w:r>
    </w:p>
    <w:p w14:paraId="70075C33" w14:textId="77777777" w:rsidR="001B78B6" w:rsidRPr="00071DFA" w:rsidRDefault="001B78B6" w:rsidP="001B78B6">
      <w:pPr>
        <w:pStyle w:val="ListParagraph"/>
        <w:numPr>
          <w:ilvl w:val="0"/>
          <w:numId w:val="9"/>
        </w:numPr>
        <w:spacing w:after="200" w:line="276" w:lineRule="auto"/>
        <w:jc w:val="both"/>
        <w:rPr>
          <w:rFonts w:ascii="Calibri" w:hAnsi="Calibri" w:cs="Calibri"/>
        </w:rPr>
      </w:pPr>
      <w:r w:rsidRPr="00071DFA">
        <w:rPr>
          <w:rFonts w:ascii="Calibri" w:hAnsi="Calibri" w:cs="Calibri"/>
        </w:rPr>
        <w:t>Mutual respect and acceptance of those with different faiths and beliefs.</w:t>
      </w:r>
    </w:p>
    <w:p w14:paraId="6568F262" w14:textId="77777777" w:rsidR="001B78B6" w:rsidRPr="00071DFA" w:rsidRDefault="001B78B6" w:rsidP="001B78B6">
      <w:pPr>
        <w:rPr>
          <w:rFonts w:ascii="Calibri" w:hAnsi="Calibri" w:cs="Calibri"/>
          <w:sz w:val="22"/>
        </w:rPr>
      </w:pPr>
      <w:r w:rsidRPr="00071DFA">
        <w:rPr>
          <w:rFonts w:ascii="Calibri" w:hAnsi="Calibri" w:cs="Calibri"/>
          <w:sz w:val="22"/>
        </w:rPr>
        <w:t>These values are officially taught throughout the curriculum; however, the school recognises the importance of integrating the teaching of these values throughout all aspects of pupils’ educational life, including through:</w:t>
      </w:r>
    </w:p>
    <w:p w14:paraId="06277C23" w14:textId="77777777" w:rsidR="001B78B6" w:rsidRPr="00071DFA" w:rsidRDefault="001B78B6" w:rsidP="001B78B6">
      <w:pPr>
        <w:pStyle w:val="ListParagraph"/>
        <w:numPr>
          <w:ilvl w:val="0"/>
          <w:numId w:val="11"/>
        </w:numPr>
        <w:spacing w:before="200" w:after="200" w:line="276" w:lineRule="auto"/>
        <w:ind w:left="709"/>
        <w:jc w:val="both"/>
        <w:rPr>
          <w:rFonts w:ascii="Calibri" w:hAnsi="Calibri" w:cs="Calibri"/>
        </w:rPr>
      </w:pPr>
      <w:r w:rsidRPr="00071DFA">
        <w:rPr>
          <w:rFonts w:ascii="Calibri" w:hAnsi="Calibri" w:cs="Calibri"/>
        </w:rPr>
        <w:t>Assemblies.</w:t>
      </w:r>
    </w:p>
    <w:p w14:paraId="33D1F8B9" w14:textId="77777777" w:rsidR="001B78B6" w:rsidRPr="00071DFA" w:rsidRDefault="001B78B6" w:rsidP="001B78B6">
      <w:pPr>
        <w:pStyle w:val="ListParagraph"/>
        <w:numPr>
          <w:ilvl w:val="0"/>
          <w:numId w:val="11"/>
        </w:numPr>
        <w:spacing w:before="200" w:after="200" w:line="276" w:lineRule="auto"/>
        <w:ind w:left="709"/>
        <w:jc w:val="both"/>
        <w:rPr>
          <w:rFonts w:ascii="Calibri" w:hAnsi="Calibri" w:cs="Calibri"/>
        </w:rPr>
      </w:pPr>
      <w:r w:rsidRPr="00071DFA">
        <w:rPr>
          <w:rFonts w:ascii="Calibri" w:hAnsi="Calibri" w:cs="Calibri"/>
        </w:rPr>
        <w:t xml:space="preserve">Extra-curricular activities. </w:t>
      </w:r>
    </w:p>
    <w:p w14:paraId="193F98EB" w14:textId="77777777" w:rsidR="001B78B6" w:rsidRPr="00071DFA" w:rsidRDefault="001B78B6" w:rsidP="001B78B6">
      <w:pPr>
        <w:pStyle w:val="ListParagraph"/>
        <w:numPr>
          <w:ilvl w:val="0"/>
          <w:numId w:val="11"/>
        </w:numPr>
        <w:spacing w:before="200" w:after="200" w:line="276" w:lineRule="auto"/>
        <w:ind w:left="709"/>
        <w:jc w:val="both"/>
        <w:rPr>
          <w:rFonts w:ascii="Calibri" w:hAnsi="Calibri" w:cs="Calibri"/>
        </w:rPr>
      </w:pPr>
      <w:r w:rsidRPr="00071DFA">
        <w:rPr>
          <w:rFonts w:ascii="Calibri" w:hAnsi="Calibri" w:cs="Calibri"/>
        </w:rPr>
        <w:t>Wider opportunities, e.g. educational visits and work experience.</w:t>
      </w:r>
    </w:p>
    <w:p w14:paraId="37DA1C54" w14:textId="77777777" w:rsidR="001B78B6" w:rsidRPr="00071DFA" w:rsidRDefault="001B78B6" w:rsidP="001B78B6">
      <w:pPr>
        <w:pStyle w:val="ListParagraph"/>
        <w:numPr>
          <w:ilvl w:val="0"/>
          <w:numId w:val="11"/>
        </w:numPr>
        <w:spacing w:before="200" w:after="200" w:line="276" w:lineRule="auto"/>
        <w:ind w:left="709"/>
        <w:jc w:val="both"/>
        <w:rPr>
          <w:rFonts w:ascii="Calibri" w:hAnsi="Calibri" w:cs="Calibri"/>
        </w:rPr>
      </w:pPr>
      <w:r w:rsidRPr="00071DFA">
        <w:rPr>
          <w:rFonts w:ascii="Calibri" w:hAnsi="Calibri" w:cs="Calibri"/>
        </w:rPr>
        <w:t>Literature available at the school.</w:t>
      </w:r>
    </w:p>
    <w:p w14:paraId="457D9BC1" w14:textId="77777777" w:rsidR="001B78B6" w:rsidRPr="00071DFA" w:rsidRDefault="001B78B6" w:rsidP="001B78B6">
      <w:pPr>
        <w:pStyle w:val="ListParagraph"/>
        <w:numPr>
          <w:ilvl w:val="0"/>
          <w:numId w:val="11"/>
        </w:numPr>
        <w:spacing w:before="200" w:after="200" w:line="276" w:lineRule="auto"/>
        <w:ind w:left="709"/>
        <w:jc w:val="both"/>
        <w:rPr>
          <w:rFonts w:ascii="Calibri" w:hAnsi="Calibri" w:cs="Calibri"/>
        </w:rPr>
      </w:pPr>
      <w:r w:rsidRPr="00071DFA">
        <w:rPr>
          <w:rFonts w:ascii="Calibri" w:hAnsi="Calibri" w:cs="Calibri"/>
        </w:rPr>
        <w:t>The promotion of spiritual, moral, social and cultural (</w:t>
      </w:r>
      <w:proofErr w:type="spellStart"/>
      <w:r w:rsidRPr="00071DFA">
        <w:rPr>
          <w:rFonts w:ascii="Calibri" w:hAnsi="Calibri" w:cs="Calibri"/>
        </w:rPr>
        <w:t>SMSC</w:t>
      </w:r>
      <w:proofErr w:type="spellEnd"/>
      <w:r w:rsidRPr="00071DFA">
        <w:rPr>
          <w:rFonts w:ascii="Calibri" w:hAnsi="Calibri" w:cs="Calibri"/>
        </w:rPr>
        <w:t xml:space="preserve">) understanding. </w:t>
      </w:r>
    </w:p>
    <w:p w14:paraId="7ECD21C3" w14:textId="77777777" w:rsidR="001B78B6" w:rsidRPr="00071DFA" w:rsidRDefault="001B78B6" w:rsidP="001B78B6">
      <w:pPr>
        <w:rPr>
          <w:rFonts w:ascii="Calibri" w:hAnsi="Calibri" w:cs="Calibri"/>
          <w:sz w:val="22"/>
        </w:rPr>
      </w:pPr>
    </w:p>
    <w:p w14:paraId="1E953033" w14:textId="77777777" w:rsidR="001B78B6" w:rsidRPr="00071DFA" w:rsidRDefault="001B78B6" w:rsidP="001B78B6">
      <w:pPr>
        <w:pStyle w:val="Heading1"/>
        <w:rPr>
          <w:rFonts w:ascii="Calibri" w:hAnsi="Calibri" w:cs="Calibri"/>
          <w:sz w:val="22"/>
          <w:szCs w:val="22"/>
        </w:rPr>
      </w:pPr>
      <w:bookmarkStart w:id="2" w:name="_Legal_framework_1"/>
      <w:bookmarkEnd w:id="2"/>
      <w:r w:rsidRPr="00071DFA">
        <w:rPr>
          <w:rFonts w:ascii="Calibri" w:hAnsi="Calibri" w:cs="Calibri"/>
          <w:sz w:val="22"/>
          <w:szCs w:val="22"/>
        </w:rPr>
        <w:t>Legal framework</w:t>
      </w:r>
    </w:p>
    <w:p w14:paraId="5C66DFD4" w14:textId="77777777" w:rsidR="001B78B6" w:rsidRPr="00071DFA" w:rsidRDefault="001B78B6" w:rsidP="001B78B6">
      <w:pPr>
        <w:rPr>
          <w:rFonts w:ascii="Calibri" w:hAnsi="Calibri" w:cs="Calibri"/>
          <w:sz w:val="22"/>
        </w:rPr>
      </w:pPr>
      <w:r w:rsidRPr="00071DFA">
        <w:rPr>
          <w:rFonts w:ascii="Calibri" w:hAnsi="Calibri" w:cs="Calibri"/>
          <w:sz w:val="22"/>
        </w:rPr>
        <w:t xml:space="preserve">This policy has due regard to all relevant legislation and guidance including, but not limited to, the following: </w:t>
      </w:r>
    </w:p>
    <w:p w14:paraId="71A5B6E8"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Equality Act 2010</w:t>
      </w:r>
    </w:p>
    <w:p w14:paraId="7D66DBE3"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Counter-Terrorism and Security Act 2015</w:t>
      </w:r>
    </w:p>
    <w:p w14:paraId="6E0E8C2C"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 xml:space="preserve">Ofsted (2023) ‘Schools inspection handbook’ </w:t>
      </w:r>
    </w:p>
    <w:p w14:paraId="3F2465CD"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 xml:space="preserve">DfE (2014) ‘Promoting fundamental British values as part of </w:t>
      </w:r>
      <w:proofErr w:type="spellStart"/>
      <w:r w:rsidRPr="00071DFA">
        <w:rPr>
          <w:rFonts w:ascii="Calibri" w:hAnsi="Calibri" w:cs="Calibri"/>
          <w:b w:val="0"/>
          <w:bCs/>
        </w:rPr>
        <w:t>SMSC</w:t>
      </w:r>
      <w:proofErr w:type="spellEnd"/>
      <w:r w:rsidRPr="00071DFA">
        <w:rPr>
          <w:rFonts w:ascii="Calibri" w:hAnsi="Calibri" w:cs="Calibri"/>
          <w:b w:val="0"/>
          <w:bCs/>
        </w:rPr>
        <w:t xml:space="preserve"> in schools’</w:t>
      </w:r>
    </w:p>
    <w:p w14:paraId="72624003" w14:textId="77777777" w:rsidR="001B78B6" w:rsidRPr="00071DFA" w:rsidRDefault="001B78B6" w:rsidP="001B78B6">
      <w:pPr>
        <w:rPr>
          <w:rFonts w:ascii="Calibri" w:hAnsi="Calibri" w:cs="Calibri"/>
          <w:sz w:val="22"/>
        </w:rPr>
      </w:pPr>
      <w:r w:rsidRPr="00071DFA">
        <w:rPr>
          <w:rFonts w:ascii="Calibri" w:hAnsi="Calibri" w:cs="Calibri"/>
          <w:sz w:val="22"/>
        </w:rPr>
        <w:t xml:space="preserve">This policy operates in conjunction with the following school policies: </w:t>
      </w:r>
    </w:p>
    <w:p w14:paraId="3E3EAB6D"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Restorative Practice Behaviour Policy</w:t>
      </w:r>
    </w:p>
    <w:p w14:paraId="054343A7"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 xml:space="preserve">Safeguarding Policy  </w:t>
      </w:r>
    </w:p>
    <w:p w14:paraId="008702FD"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Equality, Equity, Diversity and Inclusion Policy</w:t>
      </w:r>
    </w:p>
    <w:p w14:paraId="568A428E"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 xml:space="preserve">Disciplinary Policy and Procedure </w:t>
      </w:r>
    </w:p>
    <w:p w14:paraId="11282698"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 xml:space="preserve">Prevent Duty Policy </w:t>
      </w:r>
    </w:p>
    <w:p w14:paraId="4C5D4E77" w14:textId="77777777" w:rsidR="001B78B6" w:rsidRPr="00071DFA" w:rsidRDefault="001B78B6" w:rsidP="001B78B6">
      <w:pPr>
        <w:pStyle w:val="Heading1"/>
        <w:rPr>
          <w:rFonts w:ascii="Calibri" w:hAnsi="Calibri" w:cs="Calibri"/>
          <w:sz w:val="22"/>
          <w:szCs w:val="22"/>
        </w:rPr>
      </w:pPr>
      <w:bookmarkStart w:id="3" w:name="_Roles_and_responsibilities"/>
      <w:bookmarkStart w:id="4" w:name="_Aims_and_objectives"/>
      <w:bookmarkEnd w:id="3"/>
      <w:bookmarkEnd w:id="4"/>
      <w:r w:rsidRPr="00071DFA">
        <w:rPr>
          <w:rFonts w:ascii="Calibri" w:hAnsi="Calibri" w:cs="Calibri"/>
          <w:sz w:val="22"/>
          <w:szCs w:val="22"/>
        </w:rPr>
        <w:t>Aims and objectives</w:t>
      </w:r>
    </w:p>
    <w:p w14:paraId="3297FC61" w14:textId="77777777" w:rsidR="001B78B6" w:rsidRPr="00071DFA" w:rsidRDefault="001B78B6" w:rsidP="001B78B6">
      <w:pPr>
        <w:rPr>
          <w:rFonts w:ascii="Calibri" w:hAnsi="Calibri" w:cs="Calibri"/>
          <w:sz w:val="22"/>
        </w:rPr>
      </w:pPr>
      <w:r w:rsidRPr="00071DFA">
        <w:rPr>
          <w:rFonts w:ascii="Calibri" w:hAnsi="Calibri" w:cs="Calibri"/>
          <w:sz w:val="22"/>
        </w:rPr>
        <w:t>Through our policy and procedures, we aim to ensure that our pupils have:</w:t>
      </w:r>
    </w:p>
    <w:p w14:paraId="0BB9E437"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lastRenderedPageBreak/>
        <w:t>An understanding of how citizens can influence decision-making through the democratic process.</w:t>
      </w:r>
    </w:p>
    <w:p w14:paraId="7574D6B0"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 xml:space="preserve">An appreciation that living under the rule of law protects individual citizens and is essential for their wellbeing and safety. </w:t>
      </w:r>
    </w:p>
    <w:p w14:paraId="1E5D0D6F"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 xml:space="preserve">An understanding that there is a separation of power between the executive and the judiciary, and that while some public bodies, such as the police and the army, can be held to account through Parliament, others, such as the courts, maintain independence. </w:t>
      </w:r>
    </w:p>
    <w:p w14:paraId="72D91996"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 xml:space="preserve">An understanding that the freedom to hold other faiths and beliefs is protected in law. </w:t>
      </w:r>
    </w:p>
    <w:p w14:paraId="0DB78D86"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 xml:space="preserve">An acceptance that people having different faiths or beliefs to oneself (or having none) should be accepted and tolerated, and should not be the cause of prejudicial or discriminatory behaviour. </w:t>
      </w:r>
    </w:p>
    <w:p w14:paraId="55BD153C" w14:textId="77777777" w:rsidR="001B78B6" w:rsidRPr="00071DFA" w:rsidRDefault="001B78B6" w:rsidP="001B78B6">
      <w:pPr>
        <w:pStyle w:val="TSB-PolicyBullets"/>
        <w:rPr>
          <w:rFonts w:ascii="Calibri" w:hAnsi="Calibri" w:cs="Calibri"/>
          <w:b w:val="0"/>
          <w:bCs/>
        </w:rPr>
      </w:pPr>
      <w:r w:rsidRPr="00071DFA">
        <w:rPr>
          <w:rFonts w:ascii="Calibri" w:hAnsi="Calibri" w:cs="Calibri"/>
          <w:b w:val="0"/>
          <w:bCs/>
        </w:rPr>
        <w:t>An understanding of the importance of identifying and combatting discrimination.</w:t>
      </w:r>
    </w:p>
    <w:p w14:paraId="51E48A8B" w14:textId="77777777" w:rsidR="001B78B6" w:rsidRPr="00071DFA" w:rsidRDefault="001B78B6" w:rsidP="001B78B6">
      <w:pPr>
        <w:pStyle w:val="Heading1"/>
        <w:rPr>
          <w:rFonts w:ascii="Calibri" w:hAnsi="Calibri" w:cs="Calibri"/>
          <w:sz w:val="22"/>
          <w:szCs w:val="22"/>
        </w:rPr>
      </w:pPr>
      <w:bookmarkStart w:id="5" w:name="_Democracy"/>
      <w:bookmarkEnd w:id="5"/>
      <w:r w:rsidRPr="00071DFA">
        <w:rPr>
          <w:rFonts w:ascii="Calibri" w:hAnsi="Calibri" w:cs="Calibri"/>
          <w:sz w:val="22"/>
          <w:szCs w:val="22"/>
        </w:rPr>
        <w:t>Democracy</w:t>
      </w:r>
    </w:p>
    <w:p w14:paraId="47A3D7FA" w14:textId="77777777" w:rsidR="001B78B6" w:rsidRPr="00071DFA" w:rsidRDefault="001B78B6" w:rsidP="001B78B6">
      <w:pPr>
        <w:rPr>
          <w:rFonts w:ascii="Calibri" w:hAnsi="Calibri" w:cs="Calibri"/>
          <w:sz w:val="22"/>
          <w:shd w:val="clear" w:color="auto" w:fill="FFFFFF" w:themeFill="background1"/>
        </w:rPr>
      </w:pPr>
      <w:r w:rsidRPr="00071DFA">
        <w:rPr>
          <w:rFonts w:ascii="Calibri" w:hAnsi="Calibri" w:cs="Calibri"/>
          <w:sz w:val="22"/>
          <w:shd w:val="clear" w:color="auto" w:fill="FFFFFF" w:themeFill="background1"/>
        </w:rPr>
        <w:t>Pupils will be taught, in an age-appropriate way, the advantages and disadvantages of democracy, as well as how democracy works in the UK.</w:t>
      </w:r>
    </w:p>
    <w:p w14:paraId="73A177B8" w14:textId="77777777" w:rsidR="001B78B6" w:rsidRPr="00071DFA" w:rsidRDefault="001B78B6" w:rsidP="001B78B6">
      <w:pPr>
        <w:rPr>
          <w:rFonts w:ascii="Calibri" w:hAnsi="Calibri" w:cs="Calibri"/>
          <w:sz w:val="22"/>
          <w:shd w:val="clear" w:color="auto" w:fill="8064A2" w:themeFill="accent4"/>
        </w:rPr>
      </w:pPr>
      <w:r w:rsidRPr="00071DFA">
        <w:rPr>
          <w:rFonts w:ascii="Calibri" w:hAnsi="Calibri" w:cs="Calibri"/>
          <w:sz w:val="22"/>
          <w:shd w:val="clear" w:color="auto" w:fill="FFFFFF" w:themeFill="background1"/>
        </w:rPr>
        <w:t xml:space="preserve">Staff will ensure that pupils feel as though their views and opinions matter, and will be given opportunities to talk about their feelings, e.g. through pastoral support, and the </w:t>
      </w:r>
      <w:proofErr w:type="spellStart"/>
      <w:r w:rsidRPr="00071DFA">
        <w:rPr>
          <w:rFonts w:ascii="Calibri" w:hAnsi="Calibri" w:cs="Calibri"/>
          <w:sz w:val="22"/>
          <w:shd w:val="clear" w:color="auto" w:fill="FFFFFF" w:themeFill="background1"/>
        </w:rPr>
        <w:t>RSHE</w:t>
      </w:r>
      <w:proofErr w:type="spellEnd"/>
      <w:r w:rsidRPr="00071DFA">
        <w:rPr>
          <w:rFonts w:ascii="Calibri" w:hAnsi="Calibri" w:cs="Calibri"/>
          <w:sz w:val="22"/>
          <w:shd w:val="clear" w:color="auto" w:fill="FFFFFF" w:themeFill="background1"/>
        </w:rPr>
        <w:t xml:space="preserve"> and </w:t>
      </w:r>
      <w:proofErr w:type="spellStart"/>
      <w:r w:rsidRPr="00071DFA">
        <w:rPr>
          <w:rFonts w:ascii="Calibri" w:hAnsi="Calibri" w:cs="Calibri"/>
          <w:sz w:val="22"/>
          <w:shd w:val="clear" w:color="auto" w:fill="FFFFFF" w:themeFill="background1"/>
        </w:rPr>
        <w:t>PSHE</w:t>
      </w:r>
      <w:proofErr w:type="spellEnd"/>
      <w:r w:rsidRPr="00071DFA">
        <w:rPr>
          <w:rFonts w:ascii="Calibri" w:hAnsi="Calibri" w:cs="Calibri"/>
          <w:sz w:val="22"/>
          <w:shd w:val="clear" w:color="auto" w:fill="FFFFFF" w:themeFill="background1"/>
        </w:rPr>
        <w:t xml:space="preserve"> curriculums.</w:t>
      </w:r>
    </w:p>
    <w:p w14:paraId="147ACF3F" w14:textId="77777777" w:rsidR="001B78B6" w:rsidRPr="00071DFA" w:rsidRDefault="001B78B6" w:rsidP="001B78B6">
      <w:pPr>
        <w:rPr>
          <w:rFonts w:ascii="Calibri" w:hAnsi="Calibri" w:cs="Calibri"/>
          <w:sz w:val="22"/>
        </w:rPr>
      </w:pPr>
      <w:r w:rsidRPr="00071DFA">
        <w:rPr>
          <w:rFonts w:ascii="Calibri" w:hAnsi="Calibri" w:cs="Calibri"/>
          <w:sz w:val="22"/>
        </w:rPr>
        <w:t>Pupils will also have numerous opportunities to have their views about the school and their education heard, including through:</w:t>
      </w:r>
    </w:p>
    <w:p w14:paraId="466D7209" w14:textId="77777777" w:rsidR="001B78B6" w:rsidRPr="00071DFA" w:rsidRDefault="001B78B6" w:rsidP="001B78B6">
      <w:pPr>
        <w:pStyle w:val="ListParagraph"/>
        <w:numPr>
          <w:ilvl w:val="0"/>
          <w:numId w:val="10"/>
        </w:numPr>
        <w:spacing w:after="200" w:line="276" w:lineRule="auto"/>
        <w:rPr>
          <w:rFonts w:ascii="Calibri" w:hAnsi="Calibri" w:cs="Calibri"/>
        </w:rPr>
      </w:pPr>
      <w:r w:rsidRPr="00071DFA">
        <w:rPr>
          <w:rFonts w:ascii="Calibri" w:hAnsi="Calibri" w:cs="Calibri"/>
        </w:rPr>
        <w:t>Pupil questionnaires.</w:t>
      </w:r>
    </w:p>
    <w:p w14:paraId="6FBCAE6A" w14:textId="77777777" w:rsidR="001B78B6" w:rsidRPr="00071DFA" w:rsidRDefault="001B78B6" w:rsidP="001B78B6">
      <w:pPr>
        <w:pStyle w:val="ListParagraph"/>
        <w:numPr>
          <w:ilvl w:val="0"/>
          <w:numId w:val="10"/>
        </w:numPr>
        <w:spacing w:after="200" w:line="276" w:lineRule="auto"/>
        <w:rPr>
          <w:rFonts w:ascii="Calibri" w:hAnsi="Calibri" w:cs="Calibri"/>
        </w:rPr>
      </w:pPr>
      <w:r w:rsidRPr="00071DFA">
        <w:rPr>
          <w:rFonts w:ascii="Calibri" w:hAnsi="Calibri" w:cs="Calibri"/>
        </w:rPr>
        <w:t>The school council.</w:t>
      </w:r>
    </w:p>
    <w:p w14:paraId="347C0EF8" w14:textId="77777777" w:rsidR="001B78B6" w:rsidRPr="00071DFA" w:rsidRDefault="001B78B6" w:rsidP="001B78B6">
      <w:pPr>
        <w:rPr>
          <w:rFonts w:ascii="Calibri" w:hAnsi="Calibri" w:cs="Calibri"/>
          <w:sz w:val="22"/>
        </w:rPr>
      </w:pPr>
      <w:r w:rsidRPr="00071DFA">
        <w:rPr>
          <w:rFonts w:ascii="Calibri" w:hAnsi="Calibri" w:cs="Calibri"/>
          <w:sz w:val="22"/>
        </w:rPr>
        <w:t xml:space="preserve">Our pupils are encouraged to have an input into what and how they learn to instil an understanding of democracy for their future. </w:t>
      </w:r>
    </w:p>
    <w:p w14:paraId="165720AE" w14:textId="77777777" w:rsidR="001B78B6" w:rsidRPr="00071DFA" w:rsidRDefault="001B78B6" w:rsidP="001B78B6">
      <w:pPr>
        <w:pStyle w:val="Heading1"/>
        <w:rPr>
          <w:rFonts w:ascii="Calibri" w:hAnsi="Calibri" w:cs="Calibri"/>
          <w:sz w:val="22"/>
          <w:szCs w:val="22"/>
        </w:rPr>
      </w:pPr>
      <w:bookmarkStart w:id="6" w:name="_The_rule_of"/>
      <w:bookmarkEnd w:id="6"/>
      <w:r w:rsidRPr="00071DFA">
        <w:rPr>
          <w:rFonts w:ascii="Calibri" w:hAnsi="Calibri" w:cs="Calibri"/>
          <w:sz w:val="22"/>
          <w:szCs w:val="22"/>
        </w:rPr>
        <w:t>The rule of law</w:t>
      </w:r>
    </w:p>
    <w:p w14:paraId="278D6BDC" w14:textId="77777777" w:rsidR="001B78B6" w:rsidRPr="00071DFA" w:rsidRDefault="001B78B6" w:rsidP="001B78B6">
      <w:pPr>
        <w:rPr>
          <w:rFonts w:ascii="Calibri" w:hAnsi="Calibri" w:cs="Calibri"/>
          <w:sz w:val="22"/>
        </w:rPr>
      </w:pPr>
      <w:r w:rsidRPr="00071DFA">
        <w:rPr>
          <w:rFonts w:ascii="Calibri" w:hAnsi="Calibri" w:cs="Calibri"/>
          <w:sz w:val="22"/>
        </w:rPr>
        <w:t xml:space="preserve">The school has a high regard for the laws that govern and protect the school, the responsibilities that this involves, and the consequences when laws are broken. Pupils will be taught these values and the reasons behind laws that are essential for their wellbeing and safety. The school will organise visits from authorities throughout the academic year in an effort to reinforce the reality and importance of this message.  </w:t>
      </w:r>
    </w:p>
    <w:p w14:paraId="776F96AF" w14:textId="77777777" w:rsidR="001B78B6" w:rsidRPr="00071DFA" w:rsidRDefault="001B78B6" w:rsidP="001B78B6">
      <w:pPr>
        <w:rPr>
          <w:rFonts w:ascii="Calibri" w:hAnsi="Calibri" w:cs="Calibri"/>
          <w:sz w:val="22"/>
        </w:rPr>
      </w:pPr>
      <w:r w:rsidRPr="00071DFA">
        <w:rPr>
          <w:rFonts w:ascii="Calibri" w:hAnsi="Calibri" w:cs="Calibri"/>
          <w:sz w:val="22"/>
        </w:rPr>
        <w:t>Pupils will also be taught to understand the importance of their own behaviour, the impact that their behaviour has on others, and the consequences of their behaviour, through the implementation and enforcement of the school Restorative Practice Behaviour Policy.</w:t>
      </w:r>
    </w:p>
    <w:p w14:paraId="0EF4A785" w14:textId="77777777" w:rsidR="001B78B6" w:rsidRPr="00071DFA" w:rsidRDefault="001B78B6" w:rsidP="001B78B6">
      <w:pPr>
        <w:rPr>
          <w:rFonts w:ascii="Calibri" w:hAnsi="Calibri" w:cs="Calibri"/>
          <w:sz w:val="22"/>
        </w:rPr>
      </w:pPr>
      <w:r w:rsidRPr="00071DFA">
        <w:rPr>
          <w:rFonts w:ascii="Calibri" w:hAnsi="Calibri" w:cs="Calibri"/>
          <w:sz w:val="22"/>
        </w:rPr>
        <w:t xml:space="preserve">All pupils will be involved in the creation of school rules to inspire them with this understanding. Pupils will be allowed healthy debate in class on the matter to encourage recognition of the importance of the law. </w:t>
      </w:r>
    </w:p>
    <w:p w14:paraId="5ACB5B2D" w14:textId="77777777" w:rsidR="001B78B6" w:rsidRPr="00071DFA" w:rsidRDefault="001B78B6" w:rsidP="001B78B6">
      <w:pPr>
        <w:pStyle w:val="Heading1"/>
        <w:rPr>
          <w:rFonts w:ascii="Calibri" w:hAnsi="Calibri" w:cs="Calibri"/>
          <w:sz w:val="22"/>
          <w:szCs w:val="22"/>
        </w:rPr>
      </w:pPr>
      <w:bookmarkStart w:id="7" w:name="_Individual_liberty"/>
      <w:bookmarkEnd w:id="7"/>
      <w:r w:rsidRPr="00071DFA">
        <w:rPr>
          <w:rFonts w:ascii="Calibri" w:hAnsi="Calibri" w:cs="Calibri"/>
          <w:sz w:val="22"/>
          <w:szCs w:val="22"/>
        </w:rPr>
        <w:t>Individual liberty</w:t>
      </w:r>
    </w:p>
    <w:p w14:paraId="4675C096" w14:textId="77777777" w:rsidR="001B78B6" w:rsidRPr="00071DFA" w:rsidRDefault="001B78B6" w:rsidP="001B78B6">
      <w:pPr>
        <w:rPr>
          <w:rFonts w:ascii="Calibri" w:hAnsi="Calibri" w:cs="Calibri"/>
          <w:sz w:val="22"/>
        </w:rPr>
      </w:pPr>
      <w:r w:rsidRPr="00071DFA">
        <w:rPr>
          <w:rFonts w:ascii="Calibri" w:hAnsi="Calibri" w:cs="Calibri"/>
          <w:sz w:val="22"/>
        </w:rPr>
        <w:lastRenderedPageBreak/>
        <w:t xml:space="preserve">A safe and supportive environment will be fostered throughout the school, where pupils are actively encouraged to make choices, e.g. regarding their extra-curricular opportunities. Pupils will always have the freedom to base their choices on their interests. </w:t>
      </w:r>
    </w:p>
    <w:p w14:paraId="2E6A2245" w14:textId="77777777" w:rsidR="001B78B6" w:rsidRPr="00071DFA" w:rsidRDefault="001B78B6" w:rsidP="001B78B6">
      <w:pPr>
        <w:rPr>
          <w:rFonts w:ascii="Calibri" w:hAnsi="Calibri" w:cs="Calibri"/>
          <w:sz w:val="22"/>
        </w:rPr>
      </w:pPr>
      <w:r w:rsidRPr="00071DFA">
        <w:rPr>
          <w:rFonts w:ascii="Calibri" w:hAnsi="Calibri" w:cs="Calibri"/>
          <w:sz w:val="22"/>
        </w:rPr>
        <w:t xml:space="preserve">Pupils will be taught about their rights, personal freedoms and personal autonomy, and are encouraged and advised on how to exercise these safely, for instance through teaching on online safety, </w:t>
      </w:r>
      <w:proofErr w:type="spellStart"/>
      <w:r w:rsidRPr="00071DFA">
        <w:rPr>
          <w:rFonts w:ascii="Calibri" w:hAnsi="Calibri" w:cs="Calibri"/>
          <w:sz w:val="22"/>
        </w:rPr>
        <w:t>RSHE</w:t>
      </w:r>
      <w:proofErr w:type="spellEnd"/>
      <w:r w:rsidRPr="00071DFA">
        <w:rPr>
          <w:rFonts w:ascii="Calibri" w:hAnsi="Calibri" w:cs="Calibri"/>
          <w:sz w:val="22"/>
        </w:rPr>
        <w:t xml:space="preserve"> and </w:t>
      </w:r>
      <w:proofErr w:type="spellStart"/>
      <w:r w:rsidRPr="00071DFA">
        <w:rPr>
          <w:rFonts w:ascii="Calibri" w:hAnsi="Calibri" w:cs="Calibri"/>
          <w:sz w:val="22"/>
        </w:rPr>
        <w:t>PSHE</w:t>
      </w:r>
      <w:proofErr w:type="spellEnd"/>
      <w:r w:rsidRPr="00071DFA">
        <w:rPr>
          <w:rFonts w:ascii="Calibri" w:hAnsi="Calibri" w:cs="Calibri"/>
          <w:sz w:val="22"/>
        </w:rPr>
        <w:t>.</w:t>
      </w:r>
    </w:p>
    <w:p w14:paraId="38B17A7F" w14:textId="77777777" w:rsidR="001B78B6" w:rsidRPr="00071DFA" w:rsidRDefault="001B78B6" w:rsidP="001B78B6">
      <w:pPr>
        <w:pStyle w:val="Heading1"/>
        <w:rPr>
          <w:rFonts w:ascii="Calibri" w:hAnsi="Calibri" w:cs="Calibri"/>
          <w:sz w:val="22"/>
          <w:szCs w:val="22"/>
        </w:rPr>
      </w:pPr>
      <w:bookmarkStart w:id="8" w:name="_Mutual_respect_and"/>
      <w:bookmarkEnd w:id="8"/>
      <w:r w:rsidRPr="00071DFA">
        <w:rPr>
          <w:rFonts w:ascii="Calibri" w:hAnsi="Calibri" w:cs="Calibri"/>
          <w:sz w:val="22"/>
          <w:szCs w:val="22"/>
        </w:rPr>
        <w:t>Mutual respect and acceptance of those of different faiths and beliefs</w:t>
      </w:r>
    </w:p>
    <w:p w14:paraId="0BB53447" w14:textId="77777777" w:rsidR="001B78B6" w:rsidRPr="00071DFA" w:rsidRDefault="001B78B6" w:rsidP="001B78B6">
      <w:pPr>
        <w:rPr>
          <w:rFonts w:ascii="Calibri" w:hAnsi="Calibri" w:cs="Calibri"/>
          <w:sz w:val="22"/>
        </w:rPr>
      </w:pPr>
      <w:r w:rsidRPr="00071DFA">
        <w:rPr>
          <w:rFonts w:ascii="Calibri" w:hAnsi="Calibri" w:cs="Calibri"/>
          <w:sz w:val="22"/>
        </w:rPr>
        <w:t xml:space="preserve">The school will ensure that respect for all individuals, regardless of their protected characteristics and/or backgrounds, is promoted throughout the school. Pupils will be taught about the importance of diversity in British society, and will learn about different cultures, beliefs and backgrounds throughout the curriculum and extra-curricular activities. </w:t>
      </w:r>
    </w:p>
    <w:p w14:paraId="41A34EFA" w14:textId="77777777" w:rsidR="001B78B6" w:rsidRPr="00071DFA" w:rsidRDefault="001B78B6" w:rsidP="001B78B6">
      <w:pPr>
        <w:rPr>
          <w:rFonts w:ascii="Calibri" w:hAnsi="Calibri" w:cs="Calibri"/>
          <w:sz w:val="22"/>
        </w:rPr>
      </w:pPr>
      <w:r w:rsidRPr="00071DFA">
        <w:rPr>
          <w:rFonts w:ascii="Calibri" w:hAnsi="Calibri" w:cs="Calibri"/>
          <w:sz w:val="22"/>
        </w:rPr>
        <w:t>Staff members will ensure that they always treat everyone, with respect, and will ensure that pupils learn to treat each other and all members of staff with respect as well.</w:t>
      </w:r>
    </w:p>
    <w:p w14:paraId="311995BA" w14:textId="77777777" w:rsidR="001B78B6" w:rsidRPr="00071DFA" w:rsidRDefault="001B78B6" w:rsidP="001B78B6">
      <w:pPr>
        <w:rPr>
          <w:rFonts w:ascii="Calibri" w:hAnsi="Calibri" w:cs="Calibri"/>
          <w:sz w:val="22"/>
        </w:rPr>
      </w:pPr>
      <w:r w:rsidRPr="00071DFA">
        <w:rPr>
          <w:rFonts w:ascii="Calibri" w:hAnsi="Calibri" w:cs="Calibri"/>
          <w:sz w:val="22"/>
        </w:rPr>
        <w:t>This is reinforced through the school’s Restorative Practice Behaviour Policy</w:t>
      </w:r>
      <w:r w:rsidRPr="00071DFA">
        <w:rPr>
          <w:rFonts w:ascii="Calibri" w:hAnsi="Calibri" w:cs="Calibri"/>
          <w:color w:val="4BACC6" w:themeColor="accent5"/>
          <w:sz w:val="22"/>
        </w:rPr>
        <w:t xml:space="preserve"> </w:t>
      </w:r>
      <w:r w:rsidRPr="00071DFA">
        <w:rPr>
          <w:rFonts w:ascii="Calibri" w:hAnsi="Calibri" w:cs="Calibri"/>
          <w:sz w:val="22"/>
        </w:rPr>
        <w:t xml:space="preserve">which will sanction disrespectful behaviour and reinforce positive and respectful behaviour.  </w:t>
      </w:r>
    </w:p>
    <w:p w14:paraId="3D91D04B" w14:textId="77777777" w:rsidR="001B78B6" w:rsidRPr="00071DFA" w:rsidRDefault="001B78B6" w:rsidP="001B78B6">
      <w:pPr>
        <w:rPr>
          <w:rFonts w:ascii="Calibri" w:hAnsi="Calibri" w:cs="Calibri"/>
          <w:sz w:val="22"/>
        </w:rPr>
      </w:pPr>
      <w:bookmarkStart w:id="9" w:name="_Tolerance_of_those"/>
      <w:bookmarkEnd w:id="9"/>
      <w:r w:rsidRPr="00071DFA">
        <w:rPr>
          <w:rFonts w:ascii="Calibri" w:hAnsi="Calibri" w:cs="Calibri"/>
          <w:sz w:val="22"/>
        </w:rPr>
        <w:t xml:space="preserve">The school acknowledges that tolerance is achieved through pupils’ knowledge and understanding of their place in a culturally diverse society and the opportunity for pupils to experience such diversity. </w:t>
      </w:r>
    </w:p>
    <w:p w14:paraId="1DF0B147" w14:textId="77777777" w:rsidR="001B78B6" w:rsidRPr="00071DFA" w:rsidRDefault="001B78B6" w:rsidP="001B78B6">
      <w:pPr>
        <w:rPr>
          <w:rFonts w:ascii="Calibri" w:hAnsi="Calibri" w:cs="Calibri"/>
          <w:sz w:val="22"/>
        </w:rPr>
      </w:pPr>
      <w:r w:rsidRPr="00071DFA">
        <w:rPr>
          <w:rFonts w:ascii="Calibri" w:hAnsi="Calibri" w:cs="Calibri"/>
          <w:sz w:val="22"/>
        </w:rPr>
        <w:t xml:space="preserve">Throughout the year, assemblies will be held focussing on bullying, with reference to prejudice-based bullying, and discussion with pupils will be encouraged. </w:t>
      </w:r>
    </w:p>
    <w:p w14:paraId="35CDB714" w14:textId="77777777" w:rsidR="001B78B6" w:rsidRPr="00071DFA" w:rsidRDefault="001B78B6" w:rsidP="001B78B6">
      <w:pPr>
        <w:rPr>
          <w:rFonts w:ascii="Calibri" w:hAnsi="Calibri" w:cs="Calibri"/>
          <w:sz w:val="22"/>
        </w:rPr>
      </w:pPr>
      <w:r w:rsidRPr="00071DFA">
        <w:rPr>
          <w:rFonts w:ascii="Calibri" w:hAnsi="Calibri" w:cs="Calibri"/>
          <w:sz w:val="22"/>
        </w:rPr>
        <w:t>The school will encourage pupils of all faiths and religions to share their knowledge and experiences with their peers, as freely as they feel comfortable to, to enhance their learning.</w:t>
      </w:r>
    </w:p>
    <w:p w14:paraId="2FF53C47" w14:textId="77777777" w:rsidR="001B78B6" w:rsidRPr="00071DFA" w:rsidRDefault="001B78B6" w:rsidP="001B78B6">
      <w:pPr>
        <w:pStyle w:val="Heading1"/>
        <w:rPr>
          <w:rFonts w:ascii="Calibri" w:hAnsi="Calibri" w:cs="Calibri"/>
          <w:sz w:val="22"/>
          <w:szCs w:val="22"/>
        </w:rPr>
      </w:pPr>
      <w:bookmarkStart w:id="10" w:name="_Challenging_views_that"/>
      <w:bookmarkEnd w:id="10"/>
      <w:r w:rsidRPr="00071DFA">
        <w:rPr>
          <w:rFonts w:ascii="Calibri" w:hAnsi="Calibri" w:cs="Calibri"/>
          <w:sz w:val="22"/>
          <w:szCs w:val="22"/>
        </w:rPr>
        <w:t>Challenging views that go against British values</w:t>
      </w:r>
    </w:p>
    <w:p w14:paraId="6E164A9B" w14:textId="77777777" w:rsidR="001B78B6" w:rsidRPr="00071DFA" w:rsidRDefault="001B78B6" w:rsidP="001B78B6">
      <w:pPr>
        <w:rPr>
          <w:rFonts w:ascii="Calibri" w:hAnsi="Calibri" w:cs="Calibri"/>
          <w:sz w:val="22"/>
        </w:rPr>
      </w:pPr>
      <w:r w:rsidRPr="00071DFA">
        <w:rPr>
          <w:rFonts w:ascii="Calibri" w:hAnsi="Calibri" w:cs="Calibri"/>
          <w:sz w:val="22"/>
        </w:rPr>
        <w:t>The school openly challenges opinions and behaviour, demonstrated by both staff and pupils, that goes against British values.</w:t>
      </w:r>
    </w:p>
    <w:p w14:paraId="6838FBD7" w14:textId="77777777" w:rsidR="001B78B6" w:rsidRPr="00071DFA" w:rsidRDefault="001B78B6" w:rsidP="001B78B6">
      <w:pPr>
        <w:rPr>
          <w:rFonts w:ascii="Calibri" w:hAnsi="Calibri" w:cs="Calibri"/>
          <w:sz w:val="22"/>
        </w:rPr>
      </w:pPr>
      <w:r w:rsidRPr="00071DFA">
        <w:rPr>
          <w:rFonts w:ascii="Calibri" w:hAnsi="Calibri" w:cs="Calibri"/>
          <w:sz w:val="22"/>
        </w:rPr>
        <w:t xml:space="preserve">The school does not tolerate discriminatory and prejudicial behaviour, and any pupils displaying this behaviour will be disciplined in line with the Restorative Practice Behaviour Policy. </w:t>
      </w:r>
    </w:p>
    <w:p w14:paraId="6D2257B8" w14:textId="77777777" w:rsidR="001B78B6" w:rsidRPr="00071DFA" w:rsidRDefault="001B78B6" w:rsidP="001B78B6">
      <w:pPr>
        <w:rPr>
          <w:rFonts w:ascii="Calibri" w:hAnsi="Calibri" w:cs="Calibri"/>
          <w:sz w:val="22"/>
        </w:rPr>
      </w:pPr>
      <w:r w:rsidRPr="00071DFA">
        <w:rPr>
          <w:rFonts w:ascii="Calibri" w:hAnsi="Calibri" w:cs="Calibri"/>
          <w:sz w:val="22"/>
        </w:rPr>
        <w:t xml:space="preserve">Referrals regarding pupils that may be at risk of radicalisation will be made in accordance with the school’s Prevent Duty Policy. </w:t>
      </w:r>
    </w:p>
    <w:p w14:paraId="598C2E45" w14:textId="77777777" w:rsidR="001B78B6" w:rsidRPr="00071DFA" w:rsidRDefault="001B78B6" w:rsidP="001B78B6">
      <w:pPr>
        <w:pStyle w:val="Heading1"/>
        <w:rPr>
          <w:rFonts w:ascii="Calibri" w:hAnsi="Calibri" w:cs="Calibri"/>
          <w:sz w:val="22"/>
          <w:szCs w:val="22"/>
        </w:rPr>
      </w:pPr>
      <w:bookmarkStart w:id="11" w:name="_Staff_training"/>
      <w:bookmarkEnd w:id="11"/>
      <w:r w:rsidRPr="00071DFA">
        <w:rPr>
          <w:rFonts w:ascii="Calibri" w:hAnsi="Calibri" w:cs="Calibri"/>
          <w:sz w:val="22"/>
          <w:szCs w:val="22"/>
        </w:rPr>
        <w:t>Staff training</w:t>
      </w:r>
    </w:p>
    <w:p w14:paraId="71D7F3CA" w14:textId="77777777" w:rsidR="001B78B6" w:rsidRPr="00071DFA" w:rsidRDefault="001B78B6" w:rsidP="001B78B6">
      <w:pPr>
        <w:rPr>
          <w:rFonts w:ascii="Calibri" w:hAnsi="Calibri" w:cs="Calibri"/>
          <w:sz w:val="22"/>
        </w:rPr>
      </w:pPr>
      <w:r w:rsidRPr="00071DFA">
        <w:rPr>
          <w:rFonts w:ascii="Calibri" w:hAnsi="Calibri" w:cs="Calibri"/>
          <w:sz w:val="22"/>
        </w:rPr>
        <w:t>Members of staff are made aware of their responsibilities in terms of British values during their induction and through additional training.</w:t>
      </w:r>
    </w:p>
    <w:p w14:paraId="04B08DB7" w14:textId="77777777" w:rsidR="001B78B6" w:rsidRPr="00071DFA" w:rsidRDefault="001B78B6" w:rsidP="001B78B6">
      <w:pPr>
        <w:rPr>
          <w:rFonts w:ascii="Calibri" w:hAnsi="Calibri" w:cs="Calibri"/>
          <w:sz w:val="22"/>
        </w:rPr>
      </w:pPr>
      <w:r w:rsidRPr="00071DFA">
        <w:rPr>
          <w:rFonts w:ascii="Calibri" w:hAnsi="Calibri" w:cs="Calibri"/>
          <w:sz w:val="22"/>
        </w:rPr>
        <w:t xml:space="preserve">Staff will be offered the opportunity for further training on upholding the values in this policy.  </w:t>
      </w:r>
    </w:p>
    <w:p w14:paraId="2B74E08D" w14:textId="77777777" w:rsidR="002E0465" w:rsidRDefault="002E0465" w:rsidP="002E0465">
      <w:pPr>
        <w:spacing w:after="200" w:line="276" w:lineRule="auto"/>
        <w:jc w:val="left"/>
      </w:pPr>
    </w:p>
    <w:sectPr w:rsidR="002E0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Semi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703B"/>
    <w:multiLevelType w:val="hybridMultilevel"/>
    <w:tmpl w:val="B2CE27C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7A0081"/>
    <w:multiLevelType w:val="hybridMultilevel"/>
    <w:tmpl w:val="122E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078CE"/>
    <w:multiLevelType w:val="hybridMultilevel"/>
    <w:tmpl w:val="94F0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F392C"/>
    <w:multiLevelType w:val="hybridMultilevel"/>
    <w:tmpl w:val="9CCE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E1A9E"/>
    <w:multiLevelType w:val="hybridMultilevel"/>
    <w:tmpl w:val="3DD6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B15AD"/>
    <w:multiLevelType w:val="hybridMultilevel"/>
    <w:tmpl w:val="E0DC0EB0"/>
    <w:lvl w:ilvl="0" w:tplc="FBF6D41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6" w15:restartNumberingAfterBreak="0">
    <w:nsid w:val="5AD97A65"/>
    <w:multiLevelType w:val="hybridMultilevel"/>
    <w:tmpl w:val="96F24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C1D7DFD"/>
    <w:multiLevelType w:val="hybridMultilevel"/>
    <w:tmpl w:val="4D2035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2407888"/>
    <w:multiLevelType w:val="hybridMultilevel"/>
    <w:tmpl w:val="EDA43570"/>
    <w:lvl w:ilvl="0" w:tplc="87C89204">
      <w:start w:val="1"/>
      <w:numFmt w:val="decimal"/>
      <w:pStyle w:val="Heading1"/>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B31441"/>
    <w:multiLevelType w:val="hybridMultilevel"/>
    <w:tmpl w:val="64E2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F60916"/>
    <w:multiLevelType w:val="hybridMultilevel"/>
    <w:tmpl w:val="5FAE27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10"/>
  </w:num>
  <w:num w:numId="4">
    <w:abstractNumId w:val="6"/>
  </w:num>
  <w:num w:numId="5">
    <w:abstractNumId w:val="4"/>
  </w:num>
  <w:num w:numId="6">
    <w:abstractNumId w:val="0"/>
  </w:num>
  <w:num w:numId="7">
    <w:abstractNumId w:val="5"/>
  </w:num>
  <w:num w:numId="8">
    <w:abstractNumId w:val="8"/>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5"/>
    <w:rsid w:val="001B78B6"/>
    <w:rsid w:val="002E0465"/>
    <w:rsid w:val="00622668"/>
    <w:rsid w:val="00680A72"/>
    <w:rsid w:val="00816E9D"/>
    <w:rsid w:val="00992684"/>
    <w:rsid w:val="00CC415B"/>
    <w:rsid w:val="00D27FA1"/>
    <w:rsid w:val="00EA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6F9"/>
  <w15:chartTrackingRefBased/>
  <w15:docId w15:val="{34277E18-A664-4D62-9E79-B4B22C3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65"/>
    <w:pPr>
      <w:spacing w:after="120" w:line="264" w:lineRule="auto"/>
      <w:jc w:val="both"/>
    </w:pPr>
    <w:rPr>
      <w:rFonts w:ascii="Open Sans Light" w:hAnsi="Open Sans Light"/>
      <w:sz w:val="19"/>
    </w:rPr>
  </w:style>
  <w:style w:type="paragraph" w:styleId="Heading1">
    <w:name w:val="heading 1"/>
    <w:aliases w:val="TSB Headings"/>
    <w:basedOn w:val="ListParagraph"/>
    <w:next w:val="Normal"/>
    <w:link w:val="Heading1Char"/>
    <w:autoRedefine/>
    <w:uiPriority w:val="9"/>
    <w:qFormat/>
    <w:rsid w:val="001B78B6"/>
    <w:pPr>
      <w:numPr>
        <w:numId w:val="8"/>
      </w:numPr>
      <w:spacing w:before="200" w:after="200" w:line="276" w:lineRule="auto"/>
      <w:ind w:left="425" w:hanging="425"/>
      <w:contextualSpacing w:val="0"/>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C415B"/>
    <w:pPr>
      <w:spacing w:after="160" w:line="259" w:lineRule="auto"/>
      <w:ind w:left="720"/>
      <w:contextualSpacing/>
      <w:jc w:val="left"/>
    </w:pPr>
    <w:rPr>
      <w:rFonts w:asciiTheme="minorHAnsi" w:hAnsiTheme="minorHAnsi"/>
      <w:sz w:val="22"/>
    </w:rPr>
  </w:style>
  <w:style w:type="paragraph" w:styleId="NormalWeb">
    <w:name w:val="Normal (Web)"/>
    <w:basedOn w:val="Normal"/>
    <w:uiPriority w:val="99"/>
    <w:semiHidden/>
    <w:unhideWhenUsed/>
    <w:rsid w:val="00CC415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Heading1Char">
    <w:name w:val="Heading 1 Char"/>
    <w:aliases w:val="TSB Headings Char"/>
    <w:basedOn w:val="DefaultParagraphFont"/>
    <w:link w:val="Heading1"/>
    <w:uiPriority w:val="9"/>
    <w:rsid w:val="001B78B6"/>
    <w:rPr>
      <w:rFonts w:asciiTheme="majorHAnsi" w:hAnsiTheme="majorHAnsi" w:cstheme="majorHAnsi"/>
      <w:b/>
      <w:sz w:val="28"/>
      <w:szCs w:val="32"/>
    </w:rPr>
  </w:style>
  <w:style w:type="paragraph" w:customStyle="1" w:styleId="TSB-PolicyBullets">
    <w:name w:val="TSB - Policy Bullets"/>
    <w:basedOn w:val="ListParagraph"/>
    <w:link w:val="TSB-PolicyBulletsChar"/>
    <w:autoRedefine/>
    <w:qFormat/>
    <w:rsid w:val="001B78B6"/>
    <w:pPr>
      <w:numPr>
        <w:numId w:val="7"/>
      </w:numPr>
      <w:tabs>
        <w:tab w:val="left" w:pos="3686"/>
      </w:tabs>
      <w:spacing w:after="120" w:line="276" w:lineRule="auto"/>
      <w:ind w:left="709" w:hanging="357"/>
      <w:contextualSpacing w:val="0"/>
      <w:jc w:val="both"/>
    </w:pPr>
    <w:rPr>
      <w:b/>
    </w:rPr>
  </w:style>
  <w:style w:type="character" w:customStyle="1" w:styleId="ListParagraphChar">
    <w:name w:val="List Paragraph Char"/>
    <w:basedOn w:val="DefaultParagraphFont"/>
    <w:link w:val="ListParagraph"/>
    <w:uiPriority w:val="34"/>
    <w:rsid w:val="001B78B6"/>
  </w:style>
  <w:style w:type="character" w:customStyle="1" w:styleId="TSB-PolicyBulletsChar">
    <w:name w:val="TSB - Policy Bullets Char"/>
    <w:basedOn w:val="ListParagraphChar"/>
    <w:link w:val="TSB-PolicyBullets"/>
    <w:rsid w:val="001B78B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82943f-9876-467c-b328-426f243a7c8d">
      <Terms xmlns="http://schemas.microsoft.com/office/infopath/2007/PartnerControls"/>
    </lcf76f155ced4ddcb4097134ff3c332f>
    <TaxCatchAll xmlns="861c8396-dbaa-42f0-9f0b-20c189ddb3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C1E49AE197D4398C4733589ADFEF0" ma:contentTypeVersion="16" ma:contentTypeDescription="Create a new document." ma:contentTypeScope="" ma:versionID="226232f7e6d89f9268a510d074d16a36">
  <xsd:schema xmlns:xsd="http://www.w3.org/2001/XMLSchema" xmlns:xs="http://www.w3.org/2001/XMLSchema" xmlns:p="http://schemas.microsoft.com/office/2006/metadata/properties" xmlns:ns2="5b82943f-9876-467c-b328-426f243a7c8d" xmlns:ns3="861c8396-dbaa-42f0-9f0b-20c189ddb310" targetNamespace="http://schemas.microsoft.com/office/2006/metadata/properties" ma:root="true" ma:fieldsID="76bba7c5244437dc0350c32da0f09ea9" ns2:_="" ns3:_="">
    <xsd:import namespace="5b82943f-9876-467c-b328-426f243a7c8d"/>
    <xsd:import namespace="861c8396-dbaa-42f0-9f0b-20c189ddb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2943f-9876-467c-b328-426f243a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7cf83-6d07-4374-924f-86d012828e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c8396-dbaa-42f0-9f0b-20c189ddb3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a0544f-9861-40d9-8581-9a114dfe3a42}" ma:internalName="TaxCatchAll" ma:showField="CatchAllData" ma:web="861c8396-dbaa-42f0-9f0b-20c189ddb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B9621-0C4A-452B-8C2E-F024AF259351}">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purl.org/dc/terms/"/>
    <ds:schemaRef ds:uri="861c8396-dbaa-42f0-9f0b-20c189ddb310"/>
    <ds:schemaRef ds:uri="5b82943f-9876-467c-b328-426f243a7c8d"/>
  </ds:schemaRefs>
</ds:datastoreItem>
</file>

<file path=customXml/itemProps2.xml><?xml version="1.0" encoding="utf-8"?>
<ds:datastoreItem xmlns:ds="http://schemas.openxmlformats.org/officeDocument/2006/customXml" ds:itemID="{86D32004-CB31-4B6A-A865-F02F87A05BC2}">
  <ds:schemaRefs>
    <ds:schemaRef ds:uri="http://schemas.microsoft.com/sharepoint/v3/contenttype/forms"/>
  </ds:schemaRefs>
</ds:datastoreItem>
</file>

<file path=customXml/itemProps3.xml><?xml version="1.0" encoding="utf-8"?>
<ds:datastoreItem xmlns:ds="http://schemas.openxmlformats.org/officeDocument/2006/customXml" ds:itemID="{41829B93-2E5B-47B3-9070-00CA5E73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2943f-9876-467c-b328-426f243a7c8d"/>
    <ds:schemaRef ds:uri="861c8396-dbaa-42f0-9f0b-20c189dd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9A724-9ED3-4F1C-8BFD-B33A43CC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Perton First School</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Wylde</dc:creator>
  <cp:keywords/>
  <dc:description/>
  <cp:lastModifiedBy>Anne Bennett</cp:lastModifiedBy>
  <cp:revision>2</cp:revision>
  <dcterms:created xsi:type="dcterms:W3CDTF">2024-01-15T10:40:00Z</dcterms:created>
  <dcterms:modified xsi:type="dcterms:W3CDTF">2024-01-15T10:40:00Z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0x0101000E6C1E49AE197D4398C4733589ADFEF0</vt:lpwstr>
  </property>
</Properties>
</file>