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041B024E" w:rsidR="00954361" w:rsidRDefault="001C52A4" w:rsidP="001C52A4">
      <w:pPr>
        <w:jc w:val="center"/>
      </w:pPr>
      <w:r>
        <w:rPr>
          <w:noProof/>
        </w:rPr>
        <w:drawing>
          <wp:inline distT="0" distB="0" distL="0" distR="0" wp14:anchorId="67286D43" wp14:editId="31955FE9">
            <wp:extent cx="1380630" cy="4078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8751" cy="436822"/>
                    </a:xfrm>
                    <a:prstGeom prst="rect">
                      <a:avLst/>
                    </a:prstGeom>
                    <a:noFill/>
                  </pic:spPr>
                </pic:pic>
              </a:graphicData>
            </a:graphic>
          </wp:inline>
        </w:drawing>
      </w:r>
    </w:p>
    <w:p w14:paraId="0A37501D" w14:textId="77777777" w:rsidR="005B652F" w:rsidRDefault="005B652F"/>
    <w:p w14:paraId="02EB378F" w14:textId="5792C9EC" w:rsidR="005B652F" w:rsidRPr="005B652F" w:rsidRDefault="005B652F" w:rsidP="3B127F43">
      <w:pPr>
        <w:jc w:val="center"/>
        <w:rPr>
          <w:b/>
          <w:bCs/>
          <w:u w:val="single"/>
        </w:rPr>
      </w:pPr>
      <w:r w:rsidRPr="3B127F43">
        <w:rPr>
          <w:b/>
          <w:bCs/>
          <w:u w:val="single"/>
        </w:rPr>
        <w:t>ESW PE Intent</w:t>
      </w:r>
    </w:p>
    <w:p w14:paraId="2D208C0B" w14:textId="045618BF" w:rsidR="005B652F" w:rsidRPr="005B652F" w:rsidRDefault="005B652F">
      <w:pPr>
        <w:rPr>
          <w:b/>
        </w:rPr>
      </w:pPr>
      <w:bookmarkStart w:id="0" w:name="_GoBack"/>
      <w:bookmarkEnd w:id="0"/>
    </w:p>
    <w:p w14:paraId="6E7FCD8E" w14:textId="04A685D9" w:rsidR="005B652F" w:rsidRPr="005B652F" w:rsidRDefault="3B127F43" w:rsidP="3B127F43">
      <w:pPr>
        <w:spacing w:line="257" w:lineRule="auto"/>
        <w:jc w:val="center"/>
        <w:rPr>
          <w:rFonts w:ascii="Calibri" w:eastAsia="Calibri" w:hAnsi="Calibri" w:cs="Calibri"/>
          <w:b/>
          <w:bCs/>
          <w:color w:val="000000" w:themeColor="text1"/>
          <w:sz w:val="32"/>
          <w:szCs w:val="32"/>
        </w:rPr>
      </w:pPr>
      <w:r w:rsidRPr="3B127F43">
        <w:rPr>
          <w:rFonts w:ascii="Calibri" w:eastAsia="Calibri" w:hAnsi="Calibri" w:cs="Calibri"/>
          <w:b/>
          <w:bCs/>
          <w:color w:val="000000" w:themeColor="text1"/>
          <w:sz w:val="32"/>
          <w:szCs w:val="32"/>
        </w:rPr>
        <w:t>‘</w:t>
      </w:r>
      <w:r w:rsidRPr="3B127F43">
        <w:rPr>
          <w:rFonts w:ascii="Calibri" w:eastAsia="Calibri" w:hAnsi="Calibri" w:cs="Calibri"/>
          <w:b/>
          <w:bCs/>
          <w:i/>
          <w:iCs/>
          <w:color w:val="000000" w:themeColor="text1"/>
          <w:sz w:val="32"/>
          <w:szCs w:val="32"/>
        </w:rPr>
        <w:t>’All that matters in life, matters in sport.</w:t>
      </w:r>
      <w:r w:rsidRPr="3B127F43">
        <w:rPr>
          <w:rFonts w:ascii="Calibri" w:eastAsia="Calibri" w:hAnsi="Calibri" w:cs="Calibri"/>
          <w:b/>
          <w:bCs/>
          <w:color w:val="000000" w:themeColor="text1"/>
          <w:sz w:val="32"/>
          <w:szCs w:val="32"/>
        </w:rPr>
        <w:t>’’</w:t>
      </w:r>
    </w:p>
    <w:p w14:paraId="63E57A45" w14:textId="7780B34E" w:rsidR="005B652F" w:rsidRPr="005B652F" w:rsidRDefault="3B127F43" w:rsidP="3B127F43">
      <w:pPr>
        <w:spacing w:line="257" w:lineRule="auto"/>
        <w:jc w:val="right"/>
        <w:rPr>
          <w:rFonts w:ascii="Calibri" w:eastAsia="Calibri" w:hAnsi="Calibri" w:cs="Calibri"/>
          <w:b/>
          <w:bCs/>
          <w:color w:val="000000" w:themeColor="text1"/>
          <w:sz w:val="32"/>
          <w:szCs w:val="32"/>
        </w:rPr>
      </w:pPr>
      <w:r w:rsidRPr="3B127F43">
        <w:rPr>
          <w:rFonts w:ascii="Calibri" w:eastAsia="Calibri" w:hAnsi="Calibri" w:cs="Calibri"/>
          <w:b/>
          <w:bCs/>
          <w:color w:val="000000" w:themeColor="text1"/>
          <w:sz w:val="32"/>
          <w:szCs w:val="32"/>
        </w:rPr>
        <w:t xml:space="preserve"> </w:t>
      </w:r>
      <w:proofErr w:type="spellStart"/>
      <w:r w:rsidRPr="3B127F43">
        <w:rPr>
          <w:rFonts w:ascii="Calibri" w:eastAsia="Calibri" w:hAnsi="Calibri" w:cs="Calibri"/>
          <w:b/>
          <w:bCs/>
          <w:color w:val="000000" w:themeColor="text1"/>
          <w:sz w:val="32"/>
          <w:szCs w:val="32"/>
        </w:rPr>
        <w:t>Seb</w:t>
      </w:r>
      <w:proofErr w:type="spellEnd"/>
      <w:r w:rsidRPr="3B127F43">
        <w:rPr>
          <w:rFonts w:ascii="Calibri" w:eastAsia="Calibri" w:hAnsi="Calibri" w:cs="Calibri"/>
          <w:b/>
          <w:bCs/>
          <w:color w:val="000000" w:themeColor="text1"/>
          <w:sz w:val="32"/>
          <w:szCs w:val="32"/>
        </w:rPr>
        <w:t xml:space="preserve"> Coe, 2012</w:t>
      </w:r>
    </w:p>
    <w:p w14:paraId="6A05A809" w14:textId="7AB918E1" w:rsidR="005B652F" w:rsidRPr="005B652F" w:rsidRDefault="005B652F" w:rsidP="3B127F43">
      <w:pPr>
        <w:rPr>
          <w:b/>
          <w:bCs/>
        </w:rPr>
      </w:pPr>
    </w:p>
    <w:p w14:paraId="09E84D0D" w14:textId="77777777" w:rsidR="005B652F" w:rsidRPr="005B652F" w:rsidRDefault="005B652F">
      <w:pPr>
        <w:rPr>
          <w:b/>
        </w:rPr>
      </w:pPr>
      <w:r w:rsidRPr="005B652F">
        <w:rPr>
          <w:b/>
        </w:rPr>
        <w:t>Nature of Subject</w:t>
      </w:r>
    </w:p>
    <w:p w14:paraId="5A39BBE3" w14:textId="763A8A2D" w:rsidR="005B652F" w:rsidRPr="005B652F" w:rsidRDefault="3B127F43" w:rsidP="3B127F43">
      <w:r>
        <w:t>Physical Education is the planned, progressive learning that takes place in school curriculum timetabled time and which is delivered to all pupils. This involves both ‘learning to move’ (i.e. becoming more physically competent) and ‘moving to learn’ (e.g. learning through movement, a range of skills and understandings beyond physical activity, such as co-operating with others). The context for the learning is physical activity, with children experiencing a broad range of activities.</w:t>
      </w:r>
    </w:p>
    <w:p w14:paraId="3F2083F1" w14:textId="77777777" w:rsidR="005B652F" w:rsidRPr="005B652F" w:rsidRDefault="005B652F">
      <w:pPr>
        <w:rPr>
          <w:b/>
        </w:rPr>
      </w:pPr>
      <w:r w:rsidRPr="3B127F43">
        <w:rPr>
          <w:b/>
          <w:bCs/>
        </w:rPr>
        <w:t>Purpose of subject</w:t>
      </w:r>
    </w:p>
    <w:p w14:paraId="5C82326B" w14:textId="3D833AF7" w:rsidR="005B652F" w:rsidRPr="005B652F" w:rsidRDefault="3B127F43" w:rsidP="3B127F43">
      <w:pPr>
        <w:pStyle w:val="ListParagraph"/>
        <w:numPr>
          <w:ilvl w:val="0"/>
          <w:numId w:val="2"/>
        </w:numPr>
        <w:spacing w:line="257" w:lineRule="auto"/>
        <w:rPr>
          <w:rFonts w:eastAsiaTheme="minorEastAsia"/>
        </w:rPr>
      </w:pPr>
      <w:r w:rsidRPr="3B127F43">
        <w:rPr>
          <w:rFonts w:eastAsiaTheme="minorEastAsia"/>
        </w:rPr>
        <w:t>Develop the competence and confidence in a broad range of physical activities to equip them for lifelong participation</w:t>
      </w:r>
    </w:p>
    <w:p w14:paraId="13083E5C" w14:textId="044B5F8E" w:rsidR="005B652F" w:rsidRPr="005B652F" w:rsidRDefault="3B127F43" w:rsidP="3B127F43">
      <w:pPr>
        <w:pStyle w:val="ListParagraph"/>
        <w:numPr>
          <w:ilvl w:val="0"/>
          <w:numId w:val="2"/>
        </w:numPr>
        <w:spacing w:line="257" w:lineRule="auto"/>
        <w:rPr>
          <w:rFonts w:eastAsiaTheme="minorEastAsia"/>
        </w:rPr>
      </w:pPr>
      <w:r w:rsidRPr="3B127F43">
        <w:rPr>
          <w:rFonts w:eastAsiaTheme="minorEastAsia"/>
        </w:rPr>
        <w:t xml:space="preserve">To be physically active for sustained periods as part of their daily experiences, but most certainly during their PE lessons. </w:t>
      </w:r>
    </w:p>
    <w:p w14:paraId="53E24345" w14:textId="0F6C1A6D" w:rsidR="005B652F" w:rsidRPr="005B652F" w:rsidRDefault="3B127F43" w:rsidP="3B127F43">
      <w:pPr>
        <w:pStyle w:val="ListParagraph"/>
        <w:numPr>
          <w:ilvl w:val="0"/>
          <w:numId w:val="2"/>
        </w:numPr>
        <w:spacing w:line="257" w:lineRule="auto"/>
        <w:rPr>
          <w:rFonts w:eastAsiaTheme="minorEastAsia"/>
        </w:rPr>
      </w:pPr>
      <w:r w:rsidRPr="3B127F43">
        <w:rPr>
          <w:rFonts w:eastAsiaTheme="minorEastAsia"/>
        </w:rPr>
        <w:t>A consistent drive to increase students engaging in competitive sports and activities both inside and outside of school.</w:t>
      </w:r>
    </w:p>
    <w:p w14:paraId="41C8F396" w14:textId="49960B11" w:rsidR="005B652F" w:rsidRPr="005B652F" w:rsidRDefault="3B127F43" w:rsidP="3B127F43">
      <w:pPr>
        <w:pStyle w:val="ListParagraph"/>
        <w:numPr>
          <w:ilvl w:val="0"/>
          <w:numId w:val="2"/>
        </w:numPr>
        <w:spacing w:line="257" w:lineRule="auto"/>
        <w:rPr>
          <w:rFonts w:eastAsiaTheme="minorEastAsia"/>
        </w:rPr>
      </w:pPr>
      <w:r w:rsidRPr="3B127F43">
        <w:rPr>
          <w:rFonts w:eastAsiaTheme="minorEastAsia"/>
        </w:rPr>
        <w:t>Develop a love of learning for students to enjoy being physically active, whilst understand the benefits of leading healthy, active lives on the personal wellbeing and academic success.</w:t>
      </w:r>
    </w:p>
    <w:p w14:paraId="3DC9FDBF" w14:textId="77777777" w:rsidR="005B652F" w:rsidRPr="005B652F" w:rsidRDefault="005B652F">
      <w:pPr>
        <w:rPr>
          <w:b/>
        </w:rPr>
      </w:pPr>
      <w:r w:rsidRPr="3B127F43">
        <w:rPr>
          <w:b/>
          <w:bCs/>
        </w:rPr>
        <w:t>Design of subject</w:t>
      </w:r>
    </w:p>
    <w:p w14:paraId="3257F1AC" w14:textId="0DE51383" w:rsidR="3B127F43" w:rsidRDefault="3B127F43" w:rsidP="3B127F43">
      <w:r w:rsidRPr="3B127F43">
        <w:rPr>
          <w:rFonts w:ascii="Calibri" w:eastAsia="Calibri" w:hAnsi="Calibri" w:cs="Calibri"/>
        </w:rPr>
        <w:t>We have refined the Head, Hands, Heart model of Physical Education to develop student’s physical literacy (Hands), core values inherent in a broad range of activities (HEART) and gain the knowledge to lead a healthy active lifestyle (Head). These key concepts run through our curriculum from KS2 to KS3 and KS4 across the trust.</w:t>
      </w:r>
    </w:p>
    <w:p w14:paraId="2792D452" w14:textId="34AA4723" w:rsidR="3B127F43" w:rsidRDefault="3B127F43" w:rsidP="3B127F43">
      <w:pPr>
        <w:rPr>
          <w:rFonts w:ascii="Calibri" w:eastAsia="Calibri" w:hAnsi="Calibri" w:cs="Calibri"/>
        </w:rPr>
      </w:pPr>
      <w:r w:rsidRPr="3B127F43">
        <w:rPr>
          <w:rFonts w:ascii="Calibri" w:eastAsia="Calibri" w:hAnsi="Calibri" w:cs="Calibri"/>
        </w:rPr>
        <w:t xml:space="preserve">All students will experience a broad range of sports and physical activities, </w:t>
      </w:r>
      <w:proofErr w:type="gramStart"/>
      <w:r w:rsidRPr="3B127F43">
        <w:rPr>
          <w:rFonts w:ascii="Calibri" w:eastAsia="Calibri" w:hAnsi="Calibri" w:cs="Calibri"/>
        </w:rPr>
        <w:t>In</w:t>
      </w:r>
      <w:proofErr w:type="gramEnd"/>
      <w:r w:rsidRPr="3B127F43">
        <w:rPr>
          <w:rFonts w:ascii="Calibri" w:eastAsia="Calibri" w:hAnsi="Calibri" w:cs="Calibri"/>
        </w:rPr>
        <w:t xml:space="preserve"> year 7 students focus on understanding the key concepts within the H/H/H framework, in year 8 there is a focus on applying these concepts across different sports and physical activities and in year 9 students are evaluating and refining their practice.</w:t>
      </w:r>
    </w:p>
    <w:p w14:paraId="0C75D2B9" w14:textId="77777777" w:rsidR="005B652F" w:rsidRPr="005B652F" w:rsidRDefault="005B652F">
      <w:pPr>
        <w:rPr>
          <w:b/>
        </w:rPr>
      </w:pPr>
      <w:r w:rsidRPr="3B127F43">
        <w:rPr>
          <w:b/>
          <w:bCs/>
        </w:rPr>
        <w:t>Extension of subject</w:t>
      </w:r>
    </w:p>
    <w:p w14:paraId="1BD9E28D" w14:textId="71A41B13" w:rsidR="3B127F43" w:rsidRDefault="3B127F43" w:rsidP="3B127F43">
      <w:r>
        <w:t xml:space="preserve">Each term an extra-curricular club's timetable is produced for each school. This reflects both student voice and inter college competitions. </w:t>
      </w:r>
    </w:p>
    <w:p w14:paraId="546E101E" w14:textId="40A51E52" w:rsidR="3B127F43" w:rsidRDefault="3B127F43" w:rsidP="3B127F43">
      <w:r>
        <w:t>Students have the opportunity to represent their school in inter tutor and inter house competitions at lunch times.</w:t>
      </w:r>
    </w:p>
    <w:p w14:paraId="5A061215" w14:textId="47F6186D" w:rsidR="3B127F43" w:rsidRDefault="3B127F43" w:rsidP="3B127F43">
      <w:r>
        <w:lastRenderedPageBreak/>
        <w:t xml:space="preserve">Our students have the opportunity to represent the school in area, county, regional and national competitions. A number of students have gone on to gain representative honours both regionally and nationally. </w:t>
      </w:r>
    </w:p>
    <w:p w14:paraId="1B42F943" w14:textId="5DFD745B" w:rsidR="3B127F43" w:rsidRDefault="3B127F43" w:rsidP="3B127F43">
      <w:r>
        <w:t xml:space="preserve">Our PE departments are embedded in our local communities, and we rely on strong school- club links. </w:t>
      </w:r>
    </w:p>
    <w:p w14:paraId="66AFE864" w14:textId="1CB7D3D8" w:rsidR="3B127F43" w:rsidRDefault="3B127F43" w:rsidP="3B127F43">
      <w:r>
        <w:t>At KS5 we run a number of examination courses which prepare students for a range of university courses, from which our students have gone on to lead successful careers as;</w:t>
      </w:r>
    </w:p>
    <w:p w14:paraId="34710C45" w14:textId="564C0B01" w:rsidR="3B127F43" w:rsidRDefault="3B127F43" w:rsidP="3B127F43">
      <w:pPr>
        <w:pStyle w:val="ListParagraph"/>
        <w:numPr>
          <w:ilvl w:val="0"/>
          <w:numId w:val="1"/>
        </w:numPr>
      </w:pPr>
      <w:r>
        <w:t>Professional athletes</w:t>
      </w:r>
    </w:p>
    <w:p w14:paraId="7A42F932" w14:textId="093186B6" w:rsidR="3B127F43" w:rsidRDefault="3B127F43" w:rsidP="3B127F43">
      <w:pPr>
        <w:pStyle w:val="ListParagraph"/>
        <w:numPr>
          <w:ilvl w:val="0"/>
          <w:numId w:val="1"/>
        </w:numPr>
      </w:pPr>
      <w:r>
        <w:t xml:space="preserve">Physio therapists </w:t>
      </w:r>
    </w:p>
    <w:p w14:paraId="7D65BD3C" w14:textId="6F530D4D" w:rsidR="3B127F43" w:rsidRDefault="3B127F43" w:rsidP="3B127F43">
      <w:pPr>
        <w:pStyle w:val="ListParagraph"/>
        <w:numPr>
          <w:ilvl w:val="0"/>
          <w:numId w:val="1"/>
        </w:numPr>
      </w:pPr>
      <w:r>
        <w:t>Elite Coaching</w:t>
      </w:r>
    </w:p>
    <w:p w14:paraId="07BCF4FC" w14:textId="65C3296D" w:rsidR="3B127F43" w:rsidRDefault="3B127F43" w:rsidP="3B127F43">
      <w:pPr>
        <w:pStyle w:val="ListParagraph"/>
        <w:numPr>
          <w:ilvl w:val="0"/>
          <w:numId w:val="1"/>
        </w:numPr>
      </w:pPr>
      <w:r>
        <w:t xml:space="preserve">PE Teaching and lecturing </w:t>
      </w:r>
    </w:p>
    <w:p w14:paraId="7AB4899F" w14:textId="0BDDE469" w:rsidR="3B127F43" w:rsidRDefault="3B127F43" w:rsidP="3B127F43">
      <w:pPr>
        <w:pStyle w:val="ListParagraph"/>
        <w:numPr>
          <w:ilvl w:val="0"/>
          <w:numId w:val="1"/>
        </w:numPr>
      </w:pPr>
      <w:r>
        <w:t>Public services</w:t>
      </w:r>
    </w:p>
    <w:p w14:paraId="5076B959" w14:textId="28710312" w:rsidR="3B127F43" w:rsidRDefault="3B127F43" w:rsidP="3B127F43">
      <w:pPr>
        <w:pStyle w:val="ListParagraph"/>
        <w:numPr>
          <w:ilvl w:val="0"/>
          <w:numId w:val="1"/>
        </w:numPr>
      </w:pPr>
      <w:r>
        <w:t>Performance Analysis</w:t>
      </w:r>
    </w:p>
    <w:p w14:paraId="4ABB692F" w14:textId="6777E9AA" w:rsidR="3B127F43" w:rsidRDefault="3B127F43" w:rsidP="3B127F43">
      <w:pPr>
        <w:pStyle w:val="ListParagraph"/>
        <w:numPr>
          <w:ilvl w:val="0"/>
          <w:numId w:val="1"/>
        </w:numPr>
      </w:pPr>
      <w:r>
        <w:t>Sports Nutritionists</w:t>
      </w:r>
    </w:p>
    <w:p w14:paraId="4ACC5C0A" w14:textId="7C09B0D6" w:rsidR="3B127F43" w:rsidRDefault="3B127F43" w:rsidP="3B127F43">
      <w:pPr>
        <w:pStyle w:val="ListParagraph"/>
        <w:numPr>
          <w:ilvl w:val="0"/>
          <w:numId w:val="1"/>
        </w:numPr>
      </w:pPr>
      <w:r>
        <w:t>Sports marketing</w:t>
      </w:r>
    </w:p>
    <w:p w14:paraId="7DBC8ABB" w14:textId="08A67300" w:rsidR="3B127F43" w:rsidRDefault="3B127F43" w:rsidP="3B127F43">
      <w:pPr>
        <w:pStyle w:val="ListParagraph"/>
        <w:numPr>
          <w:ilvl w:val="0"/>
          <w:numId w:val="1"/>
        </w:numPr>
      </w:pPr>
      <w:r>
        <w:t>Sports branding</w:t>
      </w:r>
    </w:p>
    <w:p w14:paraId="1C97AFEE" w14:textId="39B05E7C" w:rsidR="3B127F43" w:rsidRDefault="3B127F43" w:rsidP="3B127F43"/>
    <w:sectPr w:rsidR="3B127F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999A"/>
    <w:multiLevelType w:val="hybridMultilevel"/>
    <w:tmpl w:val="634834E4"/>
    <w:lvl w:ilvl="0" w:tplc="7E56149E">
      <w:start w:val="1"/>
      <w:numFmt w:val="bullet"/>
      <w:lvlText w:val="·"/>
      <w:lvlJc w:val="left"/>
      <w:pPr>
        <w:ind w:left="720" w:hanging="360"/>
      </w:pPr>
      <w:rPr>
        <w:rFonts w:ascii="Symbol" w:hAnsi="Symbol" w:hint="default"/>
      </w:rPr>
    </w:lvl>
    <w:lvl w:ilvl="1" w:tplc="34FE3D58">
      <w:start w:val="1"/>
      <w:numFmt w:val="bullet"/>
      <w:lvlText w:val="o"/>
      <w:lvlJc w:val="left"/>
      <w:pPr>
        <w:ind w:left="1440" w:hanging="360"/>
      </w:pPr>
      <w:rPr>
        <w:rFonts w:ascii="Courier New" w:hAnsi="Courier New" w:hint="default"/>
      </w:rPr>
    </w:lvl>
    <w:lvl w:ilvl="2" w:tplc="B6BE2D4E">
      <w:start w:val="1"/>
      <w:numFmt w:val="bullet"/>
      <w:lvlText w:val=""/>
      <w:lvlJc w:val="left"/>
      <w:pPr>
        <w:ind w:left="2160" w:hanging="360"/>
      </w:pPr>
      <w:rPr>
        <w:rFonts w:ascii="Wingdings" w:hAnsi="Wingdings" w:hint="default"/>
      </w:rPr>
    </w:lvl>
    <w:lvl w:ilvl="3" w:tplc="76AC0BD6">
      <w:start w:val="1"/>
      <w:numFmt w:val="bullet"/>
      <w:lvlText w:val=""/>
      <w:lvlJc w:val="left"/>
      <w:pPr>
        <w:ind w:left="2880" w:hanging="360"/>
      </w:pPr>
      <w:rPr>
        <w:rFonts w:ascii="Symbol" w:hAnsi="Symbol" w:hint="default"/>
      </w:rPr>
    </w:lvl>
    <w:lvl w:ilvl="4" w:tplc="6128C5BE">
      <w:start w:val="1"/>
      <w:numFmt w:val="bullet"/>
      <w:lvlText w:val="o"/>
      <w:lvlJc w:val="left"/>
      <w:pPr>
        <w:ind w:left="3600" w:hanging="360"/>
      </w:pPr>
      <w:rPr>
        <w:rFonts w:ascii="Courier New" w:hAnsi="Courier New" w:hint="default"/>
      </w:rPr>
    </w:lvl>
    <w:lvl w:ilvl="5" w:tplc="88803978">
      <w:start w:val="1"/>
      <w:numFmt w:val="bullet"/>
      <w:lvlText w:val=""/>
      <w:lvlJc w:val="left"/>
      <w:pPr>
        <w:ind w:left="4320" w:hanging="360"/>
      </w:pPr>
      <w:rPr>
        <w:rFonts w:ascii="Wingdings" w:hAnsi="Wingdings" w:hint="default"/>
      </w:rPr>
    </w:lvl>
    <w:lvl w:ilvl="6" w:tplc="19F425C6">
      <w:start w:val="1"/>
      <w:numFmt w:val="bullet"/>
      <w:lvlText w:val=""/>
      <w:lvlJc w:val="left"/>
      <w:pPr>
        <w:ind w:left="5040" w:hanging="360"/>
      </w:pPr>
      <w:rPr>
        <w:rFonts w:ascii="Symbol" w:hAnsi="Symbol" w:hint="default"/>
      </w:rPr>
    </w:lvl>
    <w:lvl w:ilvl="7" w:tplc="7E8AFECE">
      <w:start w:val="1"/>
      <w:numFmt w:val="bullet"/>
      <w:lvlText w:val="o"/>
      <w:lvlJc w:val="left"/>
      <w:pPr>
        <w:ind w:left="5760" w:hanging="360"/>
      </w:pPr>
      <w:rPr>
        <w:rFonts w:ascii="Courier New" w:hAnsi="Courier New" w:hint="default"/>
      </w:rPr>
    </w:lvl>
    <w:lvl w:ilvl="8" w:tplc="BC2A2F46">
      <w:start w:val="1"/>
      <w:numFmt w:val="bullet"/>
      <w:lvlText w:val=""/>
      <w:lvlJc w:val="left"/>
      <w:pPr>
        <w:ind w:left="6480" w:hanging="360"/>
      </w:pPr>
      <w:rPr>
        <w:rFonts w:ascii="Wingdings" w:hAnsi="Wingdings" w:hint="default"/>
      </w:rPr>
    </w:lvl>
  </w:abstractNum>
  <w:abstractNum w:abstractNumId="1" w15:restartNumberingAfterBreak="0">
    <w:nsid w:val="43EEF8B7"/>
    <w:multiLevelType w:val="hybridMultilevel"/>
    <w:tmpl w:val="EA2AF0B0"/>
    <w:lvl w:ilvl="0" w:tplc="3B7EC1BA">
      <w:start w:val="1"/>
      <w:numFmt w:val="bullet"/>
      <w:lvlText w:val=""/>
      <w:lvlJc w:val="left"/>
      <w:pPr>
        <w:ind w:left="720" w:hanging="360"/>
      </w:pPr>
      <w:rPr>
        <w:rFonts w:ascii="Symbol" w:hAnsi="Symbol" w:hint="default"/>
      </w:rPr>
    </w:lvl>
    <w:lvl w:ilvl="1" w:tplc="8CDC3CC0">
      <w:start w:val="1"/>
      <w:numFmt w:val="bullet"/>
      <w:lvlText w:val="o"/>
      <w:lvlJc w:val="left"/>
      <w:pPr>
        <w:ind w:left="1440" w:hanging="360"/>
      </w:pPr>
      <w:rPr>
        <w:rFonts w:ascii="Courier New" w:hAnsi="Courier New" w:hint="default"/>
      </w:rPr>
    </w:lvl>
    <w:lvl w:ilvl="2" w:tplc="246EE42E">
      <w:start w:val="1"/>
      <w:numFmt w:val="bullet"/>
      <w:lvlText w:val=""/>
      <w:lvlJc w:val="left"/>
      <w:pPr>
        <w:ind w:left="2160" w:hanging="360"/>
      </w:pPr>
      <w:rPr>
        <w:rFonts w:ascii="Wingdings" w:hAnsi="Wingdings" w:hint="default"/>
      </w:rPr>
    </w:lvl>
    <w:lvl w:ilvl="3" w:tplc="4FEA576E">
      <w:start w:val="1"/>
      <w:numFmt w:val="bullet"/>
      <w:lvlText w:val=""/>
      <w:lvlJc w:val="left"/>
      <w:pPr>
        <w:ind w:left="2880" w:hanging="360"/>
      </w:pPr>
      <w:rPr>
        <w:rFonts w:ascii="Symbol" w:hAnsi="Symbol" w:hint="default"/>
      </w:rPr>
    </w:lvl>
    <w:lvl w:ilvl="4" w:tplc="AC70EA44">
      <w:start w:val="1"/>
      <w:numFmt w:val="bullet"/>
      <w:lvlText w:val="o"/>
      <w:lvlJc w:val="left"/>
      <w:pPr>
        <w:ind w:left="3600" w:hanging="360"/>
      </w:pPr>
      <w:rPr>
        <w:rFonts w:ascii="Courier New" w:hAnsi="Courier New" w:hint="default"/>
      </w:rPr>
    </w:lvl>
    <w:lvl w:ilvl="5" w:tplc="F14C786C">
      <w:start w:val="1"/>
      <w:numFmt w:val="bullet"/>
      <w:lvlText w:val=""/>
      <w:lvlJc w:val="left"/>
      <w:pPr>
        <w:ind w:left="4320" w:hanging="360"/>
      </w:pPr>
      <w:rPr>
        <w:rFonts w:ascii="Wingdings" w:hAnsi="Wingdings" w:hint="default"/>
      </w:rPr>
    </w:lvl>
    <w:lvl w:ilvl="6" w:tplc="5FF4802E">
      <w:start w:val="1"/>
      <w:numFmt w:val="bullet"/>
      <w:lvlText w:val=""/>
      <w:lvlJc w:val="left"/>
      <w:pPr>
        <w:ind w:left="5040" w:hanging="360"/>
      </w:pPr>
      <w:rPr>
        <w:rFonts w:ascii="Symbol" w:hAnsi="Symbol" w:hint="default"/>
      </w:rPr>
    </w:lvl>
    <w:lvl w:ilvl="7" w:tplc="F2FA0B76">
      <w:start w:val="1"/>
      <w:numFmt w:val="bullet"/>
      <w:lvlText w:val="o"/>
      <w:lvlJc w:val="left"/>
      <w:pPr>
        <w:ind w:left="5760" w:hanging="360"/>
      </w:pPr>
      <w:rPr>
        <w:rFonts w:ascii="Courier New" w:hAnsi="Courier New" w:hint="default"/>
      </w:rPr>
    </w:lvl>
    <w:lvl w:ilvl="8" w:tplc="27CAE316">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52F"/>
    <w:rsid w:val="001C52A4"/>
    <w:rsid w:val="005B652F"/>
    <w:rsid w:val="00D53B02"/>
    <w:rsid w:val="00EF0D95"/>
    <w:rsid w:val="00F31D32"/>
    <w:rsid w:val="036D0F6E"/>
    <w:rsid w:val="042E4539"/>
    <w:rsid w:val="07E48D4F"/>
    <w:rsid w:val="08408091"/>
    <w:rsid w:val="09E43E78"/>
    <w:rsid w:val="0B800ED9"/>
    <w:rsid w:val="1526F11F"/>
    <w:rsid w:val="186FCCB8"/>
    <w:rsid w:val="1C820810"/>
    <w:rsid w:val="1DF338CF"/>
    <w:rsid w:val="1EC5E5DF"/>
    <w:rsid w:val="2061B640"/>
    <w:rsid w:val="2069A3C6"/>
    <w:rsid w:val="207ADE9D"/>
    <w:rsid w:val="253D14E9"/>
    <w:rsid w:val="2617AF7F"/>
    <w:rsid w:val="2968789E"/>
    <w:rsid w:val="2A10860C"/>
    <w:rsid w:val="2AEB20A2"/>
    <w:rsid w:val="2B1583D6"/>
    <w:rsid w:val="2BD6F60F"/>
    <w:rsid w:val="2CA01960"/>
    <w:rsid w:val="36D5E0B7"/>
    <w:rsid w:val="395BF3E9"/>
    <w:rsid w:val="3B127F43"/>
    <w:rsid w:val="4300AB20"/>
    <w:rsid w:val="47DFC774"/>
    <w:rsid w:val="47F8EFD1"/>
    <w:rsid w:val="4FD99E82"/>
    <w:rsid w:val="56A5D062"/>
    <w:rsid w:val="5FEFC24C"/>
    <w:rsid w:val="659DCE05"/>
    <w:rsid w:val="6DBA1AC1"/>
    <w:rsid w:val="70F1BB83"/>
    <w:rsid w:val="740EA14C"/>
    <w:rsid w:val="7768EA8D"/>
    <w:rsid w:val="79C62D27"/>
    <w:rsid w:val="7A8762F2"/>
    <w:rsid w:val="7B61FD88"/>
    <w:rsid w:val="7F5AD4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DC385B"/>
  <w15:chartTrackingRefBased/>
  <w15:docId w15:val="{59DE3D68-7B91-42C0-8E19-75CC83503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1B974E9B42DF42A6DCCCB579A3E4C6" ma:contentTypeVersion="5" ma:contentTypeDescription="Create a new document." ma:contentTypeScope="" ma:versionID="67a613974cc77784a0b3c9e0309d0c1e">
  <xsd:schema xmlns:xsd="http://www.w3.org/2001/XMLSchema" xmlns:xs="http://www.w3.org/2001/XMLSchema" xmlns:p="http://schemas.microsoft.com/office/2006/metadata/properties" xmlns:ns2="f6dbf1d6-2ce5-40df-9cc9-9bb34b01c2e0" targetNamespace="http://schemas.microsoft.com/office/2006/metadata/properties" ma:root="true" ma:fieldsID="0d71481b421ddf9686cbefcbeb1cbfdf" ns2:_="">
    <xsd:import namespace="f6dbf1d6-2ce5-40df-9cc9-9bb34b01c2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dbf1d6-2ce5-40df-9cc9-9bb34b01c2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9C2CA5-30F8-4EAE-9C9A-C2DAA895206C}">
  <ds:schemaRefs>
    <ds:schemaRef ds:uri="http://schemas.microsoft.com/sharepoint/v3/contenttype/forms"/>
  </ds:schemaRefs>
</ds:datastoreItem>
</file>

<file path=customXml/itemProps2.xml><?xml version="1.0" encoding="utf-8"?>
<ds:datastoreItem xmlns:ds="http://schemas.openxmlformats.org/officeDocument/2006/customXml" ds:itemID="{FA34BBC1-EF4A-441B-9D7E-B95109DC4309}">
  <ds:schemaRefs>
    <ds:schemaRef ds:uri="b3485008-b90c-4508-9c4a-75c9b439d152"/>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purl.org/dc/dcmitype/"/>
    <ds:schemaRef ds:uri="http://www.w3.org/XML/1998/namespace"/>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A1C34F81-D337-4EDB-AFF4-270A989F4174}"/>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Education South West</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TRIPCONY</dc:creator>
  <cp:keywords/>
  <dc:description/>
  <cp:lastModifiedBy>Jamie TRIPCONY</cp:lastModifiedBy>
  <cp:revision>3</cp:revision>
  <dcterms:created xsi:type="dcterms:W3CDTF">2022-06-23T11:09:00Z</dcterms:created>
  <dcterms:modified xsi:type="dcterms:W3CDTF">2022-10-07T13:21:00Z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0x010100D41B974E9B42DF42A6DCCCB579A3E4C6</vt:lpwstr>
  </property>
</Properties>
</file>