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A5F" w:rsidRPr="00224655" w:rsidRDefault="00000A5F" w:rsidP="00000A5F">
      <w:pPr>
        <w:spacing w:before="100" w:beforeAutospacing="1" w:after="100" w:afterAutospacing="1" w:line="240" w:lineRule="auto"/>
        <w:ind w:firstLine="720"/>
        <w:outlineLvl w:val="0"/>
        <w:rPr>
          <w:rFonts w:eastAsia="Times New Roman" w:cs="Arial"/>
          <w:b/>
          <w:bCs/>
          <w:kern w:val="36"/>
          <w:sz w:val="44"/>
          <w:szCs w:val="26"/>
          <w:lang w:eastAsia="en-GB"/>
        </w:rPr>
      </w:pPr>
      <w:r>
        <w:rPr>
          <w:noProof/>
          <w:lang w:eastAsia="en-GB"/>
        </w:rPr>
        <w:drawing>
          <wp:anchor distT="0" distB="0" distL="114300" distR="114300" simplePos="0" relativeHeight="251659264" behindDoc="1" locked="0" layoutInCell="1" allowOverlap="1" wp14:anchorId="75DB0DA0" wp14:editId="6FA69727">
            <wp:simplePos x="0" y="0"/>
            <wp:positionH relativeFrom="column">
              <wp:posOffset>-57785</wp:posOffset>
            </wp:positionH>
            <wp:positionV relativeFrom="paragraph">
              <wp:posOffset>0</wp:posOffset>
            </wp:positionV>
            <wp:extent cx="1209675" cy="1075055"/>
            <wp:effectExtent l="0" t="0" r="9525" b="0"/>
            <wp:wrapTight wrapText="bothSides">
              <wp:wrapPolygon edited="0">
                <wp:start x="0" y="0"/>
                <wp:lineTo x="0" y="21051"/>
                <wp:lineTo x="21430" y="21051"/>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09675" cy="1075055"/>
                    </a:xfrm>
                    <a:prstGeom prst="rect">
                      <a:avLst/>
                    </a:prstGeom>
                  </pic:spPr>
                </pic:pic>
              </a:graphicData>
            </a:graphic>
            <wp14:sizeRelH relativeFrom="margin">
              <wp14:pctWidth>0</wp14:pctWidth>
            </wp14:sizeRelH>
            <wp14:sizeRelV relativeFrom="margin">
              <wp14:pctHeight>0</wp14:pctHeight>
            </wp14:sizeRelV>
          </wp:anchor>
        </w:drawing>
      </w:r>
      <w:r w:rsidRPr="00224655">
        <w:rPr>
          <w:rFonts w:eastAsia="Times New Roman" w:cs="Arial"/>
          <w:b/>
          <w:bCs/>
          <w:kern w:val="36"/>
          <w:sz w:val="44"/>
          <w:szCs w:val="26"/>
          <w:lang w:eastAsia="en-GB"/>
        </w:rPr>
        <w:t xml:space="preserve">Kings Road Primary School </w:t>
      </w:r>
    </w:p>
    <w:p w:rsidR="00000A5F" w:rsidRDefault="00000A5F" w:rsidP="00E24A85">
      <w:pPr>
        <w:spacing w:before="240" w:beforeAutospacing="1" w:after="100" w:afterAutospacing="1" w:line="240" w:lineRule="auto"/>
        <w:ind w:left="720" w:firstLine="720"/>
        <w:outlineLvl w:val="0"/>
        <w:rPr>
          <w:rFonts w:eastAsia="Times New Roman" w:cs="Arial"/>
          <w:b/>
          <w:bCs/>
          <w:kern w:val="36"/>
          <w:sz w:val="44"/>
          <w:szCs w:val="26"/>
          <w:lang w:eastAsia="en-GB"/>
        </w:rPr>
      </w:pPr>
      <w:r>
        <w:rPr>
          <w:rFonts w:eastAsia="Times New Roman" w:cs="Arial"/>
          <w:b/>
          <w:bCs/>
          <w:kern w:val="36"/>
          <w:sz w:val="44"/>
          <w:szCs w:val="26"/>
          <w:lang w:eastAsia="en-GB"/>
        </w:rPr>
        <w:t xml:space="preserve">       </w:t>
      </w:r>
      <w:r w:rsidR="00C9284E">
        <w:rPr>
          <w:rFonts w:eastAsia="Times New Roman" w:cs="Arial"/>
          <w:b/>
          <w:bCs/>
          <w:kern w:val="36"/>
          <w:sz w:val="44"/>
          <w:szCs w:val="26"/>
          <w:lang w:eastAsia="en-GB"/>
        </w:rPr>
        <w:t>MFL Policy</w:t>
      </w:r>
      <w:r w:rsidR="0016780F">
        <w:rPr>
          <w:rFonts w:eastAsia="Times New Roman" w:cs="Arial"/>
          <w:b/>
          <w:bCs/>
          <w:kern w:val="36"/>
          <w:sz w:val="44"/>
          <w:szCs w:val="26"/>
          <w:lang w:eastAsia="en-GB"/>
        </w:rPr>
        <w:t xml:space="preserve"> </w:t>
      </w:r>
    </w:p>
    <w:p w:rsidR="00000A5F" w:rsidRPr="00224655" w:rsidRDefault="00000A5F" w:rsidP="00000A5F">
      <w:pPr>
        <w:spacing w:before="100" w:beforeAutospacing="1" w:after="100" w:afterAutospacing="1" w:line="240" w:lineRule="auto"/>
        <w:jc w:val="center"/>
        <w:outlineLvl w:val="0"/>
        <w:rPr>
          <w:rFonts w:eastAsia="Times New Roman" w:cs="Arial"/>
          <w:b/>
          <w:bCs/>
          <w:kern w:val="36"/>
          <w:sz w:val="44"/>
          <w:szCs w:val="26"/>
          <w:lang w:eastAsia="en-GB"/>
        </w:rPr>
      </w:pPr>
    </w:p>
    <w:p w:rsidR="00000A5F" w:rsidRPr="000D5A69" w:rsidRDefault="00000A5F" w:rsidP="00000A5F">
      <w:pPr>
        <w:spacing w:before="100" w:beforeAutospacing="1" w:after="100" w:afterAutospacing="1" w:line="240" w:lineRule="auto"/>
        <w:jc w:val="both"/>
        <w:rPr>
          <w:rFonts w:eastAsia="Times New Roman" w:cs="Arial"/>
          <w:b/>
          <w:bCs/>
          <w:sz w:val="26"/>
          <w:szCs w:val="26"/>
          <w:lang w:eastAsia="en-GB"/>
        </w:rPr>
      </w:pPr>
      <w:r w:rsidRPr="000D5A69">
        <w:rPr>
          <w:rFonts w:eastAsia="Times New Roman" w:cs="Arial"/>
          <w:b/>
          <w:bCs/>
          <w:sz w:val="26"/>
          <w:szCs w:val="26"/>
          <w:lang w:eastAsia="en-GB"/>
        </w:rPr>
        <w:t>Introduction and Rationale</w:t>
      </w:r>
    </w:p>
    <w:p w:rsidR="00000A5F" w:rsidRPr="000D5A69" w:rsidRDefault="00000A5F" w:rsidP="00000A5F">
      <w:pPr>
        <w:spacing w:before="100" w:beforeAutospacing="1" w:after="100" w:afterAutospacing="1" w:line="240" w:lineRule="auto"/>
        <w:jc w:val="both"/>
        <w:rPr>
          <w:rFonts w:eastAsia="Times New Roman" w:cs="Arial"/>
          <w:sz w:val="26"/>
          <w:szCs w:val="26"/>
          <w:lang w:eastAsia="en-GB"/>
        </w:rPr>
      </w:pPr>
      <w:r w:rsidRPr="000D5A69">
        <w:rPr>
          <w:rFonts w:eastAsia="Times New Roman" w:cs="Arial"/>
          <w:sz w:val="26"/>
          <w:szCs w:val="26"/>
          <w:lang w:eastAsia="en-GB"/>
        </w:rPr>
        <w:t xml:space="preserve">This policy outlines the teaching and learning of Modern Foreign Languages (MFL) at </w:t>
      </w:r>
      <w:r w:rsidRPr="000D5A69">
        <w:rPr>
          <w:rFonts w:eastAsia="Times New Roman" w:cs="Arial"/>
          <w:b/>
          <w:bCs/>
          <w:sz w:val="26"/>
          <w:szCs w:val="26"/>
          <w:lang w:eastAsia="en-GB"/>
        </w:rPr>
        <w:t>Kings Road Primary School.</w:t>
      </w:r>
    </w:p>
    <w:p w:rsidR="00000A5F" w:rsidRPr="000D5A69" w:rsidRDefault="00000A5F" w:rsidP="00000A5F">
      <w:pPr>
        <w:spacing w:before="100" w:beforeAutospacing="1" w:after="100" w:afterAutospacing="1" w:line="240" w:lineRule="auto"/>
        <w:jc w:val="both"/>
        <w:rPr>
          <w:rFonts w:eastAsia="Times New Roman" w:cs="Arial"/>
          <w:sz w:val="26"/>
          <w:szCs w:val="26"/>
          <w:lang w:eastAsia="en-GB"/>
        </w:rPr>
      </w:pPr>
      <w:r w:rsidRPr="000D5A69">
        <w:rPr>
          <w:rFonts w:eastAsia="Times New Roman" w:cs="Arial"/>
          <w:sz w:val="26"/>
          <w:szCs w:val="26"/>
          <w:lang w:eastAsia="en-GB"/>
        </w:rPr>
        <w:t xml:space="preserve">The school’s policy for Modern Foreign Languages (MFL) is based on the National Curriculum </w:t>
      </w:r>
      <w:r>
        <w:rPr>
          <w:rFonts w:eastAsia="Times New Roman" w:cs="Arial"/>
          <w:sz w:val="26"/>
          <w:szCs w:val="26"/>
          <w:lang w:eastAsia="en-GB"/>
        </w:rPr>
        <w:t>(</w:t>
      </w:r>
      <w:r w:rsidRPr="000D5A69">
        <w:rPr>
          <w:rFonts w:eastAsia="Times New Roman" w:cs="Arial"/>
          <w:sz w:val="26"/>
          <w:szCs w:val="26"/>
          <w:lang w:eastAsia="en-GB"/>
        </w:rPr>
        <w:t>2014</w:t>
      </w:r>
      <w:r>
        <w:rPr>
          <w:rFonts w:eastAsia="Times New Roman" w:cs="Arial"/>
          <w:sz w:val="26"/>
          <w:szCs w:val="26"/>
          <w:lang w:eastAsia="en-GB"/>
        </w:rPr>
        <w:t>)</w:t>
      </w:r>
      <w:r w:rsidRPr="000D5A69">
        <w:rPr>
          <w:rFonts w:eastAsia="Times New Roman" w:cs="Arial"/>
          <w:sz w:val="26"/>
          <w:szCs w:val="26"/>
          <w:lang w:eastAsia="en-GB"/>
        </w:rPr>
        <w:t xml:space="preserve"> and reflects Kings Road’s commit</w:t>
      </w:r>
      <w:r>
        <w:rPr>
          <w:rFonts w:eastAsia="Times New Roman" w:cs="Arial"/>
          <w:sz w:val="26"/>
          <w:szCs w:val="26"/>
          <w:lang w:eastAsia="en-GB"/>
        </w:rPr>
        <w:t>ment to fostering language learning and promoting global values through the language study</w:t>
      </w:r>
      <w:r w:rsidRPr="000D5A69">
        <w:rPr>
          <w:rFonts w:eastAsia="Times New Roman" w:cs="Arial"/>
          <w:sz w:val="26"/>
          <w:szCs w:val="26"/>
          <w:lang w:eastAsia="en-GB"/>
        </w:rPr>
        <w:t xml:space="preserve"> and development of intercultural understanding.</w:t>
      </w:r>
    </w:p>
    <w:p w:rsidR="00000A5F" w:rsidRPr="000D5A69" w:rsidRDefault="00000A5F" w:rsidP="00000A5F">
      <w:pPr>
        <w:spacing w:before="100" w:beforeAutospacing="1" w:after="100" w:afterAutospacing="1" w:line="240" w:lineRule="auto"/>
        <w:jc w:val="both"/>
        <w:rPr>
          <w:rFonts w:eastAsia="Times New Roman" w:cs="Arial"/>
          <w:sz w:val="26"/>
          <w:szCs w:val="26"/>
          <w:lang w:eastAsia="en-GB"/>
        </w:rPr>
      </w:pPr>
      <w:r w:rsidRPr="000D5A69">
        <w:rPr>
          <w:rFonts w:eastAsia="Times New Roman" w:cs="Arial"/>
          <w:sz w:val="26"/>
          <w:szCs w:val="26"/>
          <w:lang w:eastAsia="en-GB"/>
        </w:rPr>
        <w:t>Learning a foreign language provides a valuable educational, social and cultural experience for all pupils. It also provides a medium for cross</w:t>
      </w:r>
      <w:r w:rsidRPr="000D5A69">
        <w:rPr>
          <w:rFonts w:eastAsia="Times New Roman" w:cs="Cambria Math"/>
          <w:sz w:val="26"/>
          <w:szCs w:val="26"/>
          <w:lang w:eastAsia="en-GB"/>
        </w:rPr>
        <w:t>‐</w:t>
      </w:r>
      <w:r w:rsidRPr="000D5A69">
        <w:rPr>
          <w:rFonts w:eastAsia="Times New Roman" w:cs="Arial"/>
          <w:sz w:val="26"/>
          <w:szCs w:val="26"/>
          <w:lang w:eastAsia="en-GB"/>
        </w:rPr>
        <w:t>curricular links and for reinforcement of knowledge, skills and understanding developed in other subjects. Children learn how to use languages to enable access to ideas and experiences from a wide range of people, communities and cultures. In addition, understanding a modern foreign language increases a child’s understanding of their own language. The process of learning a foreign language reinforces fluency and understanding of English grammar, syntax, sentence structure.</w:t>
      </w:r>
    </w:p>
    <w:p w:rsidR="00000A5F" w:rsidRDefault="00000A5F" w:rsidP="00000A5F">
      <w:pPr>
        <w:spacing w:before="100" w:beforeAutospacing="1" w:after="100" w:afterAutospacing="1" w:line="240" w:lineRule="auto"/>
        <w:jc w:val="both"/>
        <w:rPr>
          <w:rFonts w:eastAsia="Times New Roman" w:cs="Arial"/>
          <w:b/>
          <w:bCs/>
          <w:sz w:val="26"/>
          <w:szCs w:val="26"/>
          <w:lang w:eastAsia="en-GB"/>
        </w:rPr>
      </w:pPr>
      <w:r w:rsidRPr="000D5A69">
        <w:rPr>
          <w:rFonts w:eastAsia="Times New Roman" w:cs="Arial"/>
          <w:b/>
          <w:bCs/>
          <w:sz w:val="26"/>
          <w:szCs w:val="26"/>
          <w:lang w:eastAsia="en-GB"/>
        </w:rPr>
        <w:t>Aims</w:t>
      </w:r>
      <w:r>
        <w:rPr>
          <w:rFonts w:eastAsia="Times New Roman" w:cs="Arial"/>
          <w:b/>
          <w:bCs/>
          <w:sz w:val="26"/>
          <w:szCs w:val="26"/>
          <w:lang w:eastAsia="en-GB"/>
        </w:rPr>
        <w:t xml:space="preserve"> and teaching of the MFL </w:t>
      </w:r>
      <w:r w:rsidRPr="000D5A69">
        <w:rPr>
          <w:rFonts w:eastAsia="Times New Roman" w:cs="Arial"/>
          <w:b/>
          <w:bCs/>
          <w:sz w:val="26"/>
          <w:szCs w:val="26"/>
          <w:lang w:eastAsia="en-GB"/>
        </w:rPr>
        <w:t>at Kings Road</w:t>
      </w:r>
    </w:p>
    <w:p w:rsidR="00000A5F" w:rsidRDefault="00000A5F" w:rsidP="00000A5F">
      <w:pPr>
        <w:spacing w:before="100" w:beforeAutospacing="1" w:after="100" w:afterAutospacing="1" w:line="240" w:lineRule="auto"/>
        <w:jc w:val="both"/>
        <w:rPr>
          <w:rFonts w:eastAsia="Times New Roman" w:cs="Arial"/>
          <w:sz w:val="26"/>
          <w:szCs w:val="26"/>
          <w:lang w:eastAsia="en-GB"/>
        </w:rPr>
      </w:pPr>
      <w:r w:rsidRPr="000D5A69">
        <w:rPr>
          <w:rFonts w:eastAsia="Times New Roman" w:cs="Arial"/>
          <w:sz w:val="26"/>
          <w:szCs w:val="26"/>
          <w:lang w:eastAsia="en-GB"/>
        </w:rPr>
        <w:t xml:space="preserve">At Kings Road, </w:t>
      </w:r>
      <w:r>
        <w:rPr>
          <w:rFonts w:eastAsia="Times New Roman" w:cs="Arial"/>
          <w:sz w:val="26"/>
          <w:szCs w:val="26"/>
          <w:lang w:eastAsia="en-GB"/>
        </w:rPr>
        <w:t>a Modern Foreign Language</w:t>
      </w:r>
      <w:r w:rsidRPr="000D5A69">
        <w:rPr>
          <w:rFonts w:eastAsia="Times New Roman" w:cs="Arial"/>
          <w:sz w:val="26"/>
          <w:szCs w:val="26"/>
          <w:lang w:eastAsia="en-GB"/>
        </w:rPr>
        <w:t xml:space="preserve"> is taught to all pupils in Key Stage 2. French </w:t>
      </w:r>
      <w:r w:rsidR="00E24A85">
        <w:rPr>
          <w:rFonts w:eastAsia="Times New Roman" w:cs="Arial"/>
          <w:sz w:val="26"/>
          <w:szCs w:val="26"/>
          <w:lang w:eastAsia="en-GB"/>
        </w:rPr>
        <w:t xml:space="preserve">offered from Year 3. </w:t>
      </w:r>
      <w:r>
        <w:rPr>
          <w:rFonts w:eastAsia="Times New Roman" w:cs="Arial"/>
          <w:sz w:val="26"/>
          <w:szCs w:val="26"/>
          <w:lang w:eastAsia="en-GB"/>
        </w:rPr>
        <w:t>Children will study their</w:t>
      </w:r>
      <w:r w:rsidRPr="000D5A69">
        <w:rPr>
          <w:rFonts w:eastAsia="Times New Roman" w:cs="Arial"/>
          <w:sz w:val="26"/>
          <w:szCs w:val="26"/>
          <w:lang w:eastAsia="en-GB"/>
        </w:rPr>
        <w:t xml:space="preserve"> one target language throughout the key stage in order to enable children to make substantial progress over the 4 years. </w:t>
      </w:r>
      <w:r>
        <w:rPr>
          <w:rFonts w:eastAsia="Times New Roman" w:cs="Arial"/>
          <w:sz w:val="26"/>
          <w:szCs w:val="26"/>
          <w:lang w:eastAsia="en-GB"/>
        </w:rPr>
        <w:t>Language lessons are a minimum of 30 minutes. EYFS and KS1 lay the foundations for further language learning through the introduction of basic classroom language. Across the school, c</w:t>
      </w:r>
      <w:r w:rsidRPr="000D5A69">
        <w:rPr>
          <w:rFonts w:eastAsia="Times New Roman" w:cs="Arial"/>
          <w:sz w:val="26"/>
          <w:szCs w:val="26"/>
          <w:lang w:eastAsia="en-GB"/>
        </w:rPr>
        <w:t xml:space="preserve">ross-curricular opportunities should be identified where appropriate and all staff should be trained in basic classroom language </w:t>
      </w:r>
      <w:r>
        <w:rPr>
          <w:rFonts w:eastAsia="Times New Roman" w:cs="Arial"/>
          <w:sz w:val="26"/>
          <w:szCs w:val="26"/>
          <w:lang w:eastAsia="en-GB"/>
        </w:rPr>
        <w:t xml:space="preserve">in order </w:t>
      </w:r>
      <w:r w:rsidRPr="000D5A69">
        <w:rPr>
          <w:rFonts w:eastAsia="Times New Roman" w:cs="Arial"/>
          <w:sz w:val="26"/>
          <w:szCs w:val="26"/>
          <w:lang w:eastAsia="en-GB"/>
        </w:rPr>
        <w:t xml:space="preserve">to encourage </w:t>
      </w:r>
      <w:r>
        <w:rPr>
          <w:rFonts w:eastAsia="Times New Roman" w:cs="Arial"/>
          <w:sz w:val="26"/>
          <w:szCs w:val="26"/>
          <w:lang w:eastAsia="en-GB"/>
        </w:rPr>
        <w:t xml:space="preserve">the promotion of language. </w:t>
      </w:r>
    </w:p>
    <w:p w:rsidR="00000A5F" w:rsidRPr="00707C04" w:rsidRDefault="00000A5F" w:rsidP="00000A5F">
      <w:pPr>
        <w:spacing w:before="100" w:beforeAutospacing="1" w:after="100" w:afterAutospacing="1" w:line="240" w:lineRule="auto"/>
        <w:jc w:val="both"/>
        <w:rPr>
          <w:rFonts w:eastAsia="Times New Roman" w:cs="Arial"/>
          <w:bCs/>
          <w:sz w:val="26"/>
          <w:szCs w:val="26"/>
          <w:u w:val="single"/>
          <w:lang w:val="en-US" w:eastAsia="en-GB"/>
        </w:rPr>
      </w:pPr>
      <w:r w:rsidRPr="00707C04">
        <w:rPr>
          <w:rFonts w:eastAsia="Times New Roman" w:cs="Arial"/>
          <w:bCs/>
          <w:sz w:val="26"/>
          <w:szCs w:val="26"/>
          <w:u w:val="single"/>
          <w:lang w:val="en-US" w:eastAsia="en-GB"/>
        </w:rPr>
        <w:t xml:space="preserve">In </w:t>
      </w:r>
      <w:r>
        <w:rPr>
          <w:rFonts w:eastAsia="Times New Roman" w:cs="Arial"/>
          <w:bCs/>
          <w:sz w:val="26"/>
          <w:szCs w:val="26"/>
          <w:u w:val="single"/>
          <w:lang w:val="en-US" w:eastAsia="en-GB"/>
        </w:rPr>
        <w:t>EYFS</w:t>
      </w:r>
      <w:r w:rsidRPr="00707C04">
        <w:rPr>
          <w:rFonts w:eastAsia="Times New Roman" w:cs="Arial"/>
          <w:bCs/>
          <w:sz w:val="26"/>
          <w:szCs w:val="26"/>
          <w:u w:val="single"/>
          <w:lang w:val="en-US" w:eastAsia="en-GB"/>
        </w:rPr>
        <w:t xml:space="preserve"> and Key Stage 1</w:t>
      </w:r>
      <w:r>
        <w:rPr>
          <w:rFonts w:eastAsia="Times New Roman" w:cs="Arial"/>
          <w:bCs/>
          <w:sz w:val="26"/>
          <w:szCs w:val="26"/>
          <w:u w:val="single"/>
          <w:lang w:val="en-US" w:eastAsia="en-GB"/>
        </w:rPr>
        <w:t xml:space="preserve">, Kings Road aims to: </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Pr>
          <w:rFonts w:eastAsia="Times New Roman" w:cs="Arial"/>
          <w:bCs/>
          <w:sz w:val="26"/>
          <w:szCs w:val="26"/>
          <w:lang w:val="en-US" w:eastAsia="en-GB"/>
        </w:rPr>
        <w:t>D</w:t>
      </w:r>
      <w:r w:rsidRPr="005F3B1A">
        <w:rPr>
          <w:rFonts w:eastAsia="Times New Roman" w:cs="Arial"/>
          <w:bCs/>
          <w:sz w:val="26"/>
          <w:szCs w:val="26"/>
          <w:lang w:val="en-US" w:eastAsia="en-GB"/>
        </w:rPr>
        <w:t xml:space="preserve">evelop an enthusiastic and positive attitude to other </w:t>
      </w:r>
      <w:r>
        <w:rPr>
          <w:rFonts w:eastAsia="Times New Roman" w:cs="Arial"/>
          <w:bCs/>
          <w:sz w:val="26"/>
          <w:szCs w:val="26"/>
          <w:lang w:val="en-US" w:eastAsia="en-GB"/>
        </w:rPr>
        <w:t>languages and language learning.</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lastRenderedPageBreak/>
        <w:t xml:space="preserve">Raise awareness of aspects of </w:t>
      </w:r>
      <w:r>
        <w:rPr>
          <w:rFonts w:eastAsia="Times New Roman" w:cs="Arial"/>
          <w:bCs/>
          <w:sz w:val="26"/>
          <w:szCs w:val="26"/>
          <w:lang w:val="en-US" w:eastAsia="en-GB"/>
        </w:rPr>
        <w:t xml:space="preserve">children’s </w:t>
      </w:r>
      <w:r w:rsidRPr="005F3B1A">
        <w:rPr>
          <w:rFonts w:eastAsia="Times New Roman" w:cs="Arial"/>
          <w:bCs/>
          <w:sz w:val="26"/>
          <w:szCs w:val="26"/>
          <w:lang w:val="en-US" w:eastAsia="en-GB"/>
        </w:rPr>
        <w:t>own languag</w:t>
      </w:r>
      <w:r>
        <w:rPr>
          <w:rFonts w:eastAsia="Times New Roman" w:cs="Arial"/>
          <w:bCs/>
          <w:sz w:val="26"/>
          <w:szCs w:val="26"/>
          <w:lang w:val="en-US" w:eastAsia="en-GB"/>
        </w:rPr>
        <w:t>e/s and make comparisons with other</w:t>
      </w:r>
      <w:r w:rsidRPr="005F3B1A">
        <w:rPr>
          <w:rFonts w:eastAsia="Times New Roman" w:cs="Arial"/>
          <w:bCs/>
          <w:sz w:val="26"/>
          <w:szCs w:val="26"/>
          <w:lang w:val="en-US" w:eastAsia="en-GB"/>
        </w:rPr>
        <w:t xml:space="preserve"> foreign language</w:t>
      </w:r>
      <w:r>
        <w:rPr>
          <w:rFonts w:eastAsia="Times New Roman" w:cs="Arial"/>
          <w:bCs/>
          <w:sz w:val="26"/>
          <w:szCs w:val="26"/>
          <w:lang w:val="en-US" w:eastAsia="en-GB"/>
        </w:rPr>
        <w:t>s</w:t>
      </w:r>
      <w:r w:rsidRPr="005F3B1A">
        <w:rPr>
          <w:rFonts w:eastAsia="Times New Roman" w:cs="Arial"/>
          <w:bCs/>
          <w:sz w:val="26"/>
          <w:szCs w:val="26"/>
          <w:lang w:val="en-US" w:eastAsia="en-GB"/>
        </w:rPr>
        <w:t>, thereby enric</w:t>
      </w:r>
      <w:r>
        <w:rPr>
          <w:rFonts w:eastAsia="Times New Roman" w:cs="Arial"/>
          <w:bCs/>
          <w:sz w:val="26"/>
          <w:szCs w:val="26"/>
          <w:lang w:val="en-US" w:eastAsia="en-GB"/>
        </w:rPr>
        <w:t>hing their understanding of language as a whole.</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Pr>
          <w:rFonts w:eastAsia="Times New Roman" w:cs="Arial"/>
          <w:bCs/>
          <w:sz w:val="26"/>
          <w:szCs w:val="26"/>
          <w:lang w:val="en-US" w:eastAsia="en-GB"/>
        </w:rPr>
        <w:t>Enjoy a</w:t>
      </w:r>
      <w:r w:rsidRPr="005F3B1A">
        <w:rPr>
          <w:rFonts w:eastAsia="Times New Roman" w:cs="Arial"/>
          <w:bCs/>
          <w:sz w:val="26"/>
          <w:szCs w:val="26"/>
          <w:lang w:val="en-US" w:eastAsia="en-GB"/>
        </w:rPr>
        <w:t xml:space="preserve"> degree of suc</w:t>
      </w:r>
      <w:r>
        <w:rPr>
          <w:rFonts w:eastAsia="Times New Roman" w:cs="Arial"/>
          <w:bCs/>
          <w:sz w:val="26"/>
          <w:szCs w:val="26"/>
          <w:lang w:val="en-US" w:eastAsia="en-GB"/>
        </w:rPr>
        <w:t xml:space="preserve">cess in </w:t>
      </w:r>
      <w:r w:rsidR="00034E07">
        <w:rPr>
          <w:rFonts w:eastAsia="Times New Roman" w:cs="Arial"/>
          <w:bCs/>
          <w:sz w:val="26"/>
          <w:szCs w:val="26"/>
          <w:lang w:val="en-US" w:eastAsia="en-GB"/>
        </w:rPr>
        <w:t xml:space="preserve">learning a new language (French) </w:t>
      </w:r>
      <w:r>
        <w:rPr>
          <w:rFonts w:eastAsia="Times New Roman" w:cs="Arial"/>
          <w:bCs/>
          <w:sz w:val="26"/>
          <w:szCs w:val="26"/>
          <w:lang w:val="en-US" w:eastAsia="en-GB"/>
        </w:rPr>
        <w:t>through a limited use of classroom language to build language awareness and confidence.</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t>Increase cultural understanding by learning about different countries and their people</w:t>
      </w:r>
      <w:r>
        <w:rPr>
          <w:rFonts w:eastAsia="Times New Roman" w:cs="Arial"/>
          <w:bCs/>
          <w:sz w:val="26"/>
          <w:szCs w:val="26"/>
          <w:lang w:val="en-US" w:eastAsia="en-GB"/>
        </w:rPr>
        <w:t>.</w:t>
      </w:r>
    </w:p>
    <w:p w:rsidR="00000A5F" w:rsidRPr="000B077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t>Form a sound basis for further language learning at Key Stage2 and beyond.</w:t>
      </w:r>
    </w:p>
    <w:p w:rsidR="00000A5F" w:rsidRPr="000B077A" w:rsidRDefault="00000A5F" w:rsidP="00000A5F">
      <w:pPr>
        <w:spacing w:before="100" w:beforeAutospacing="1" w:after="100" w:afterAutospacing="1" w:line="240" w:lineRule="auto"/>
        <w:jc w:val="both"/>
        <w:rPr>
          <w:rFonts w:eastAsia="Times New Roman" w:cs="Arial"/>
          <w:bCs/>
          <w:sz w:val="26"/>
          <w:szCs w:val="26"/>
          <w:u w:val="single"/>
          <w:lang w:val="en-US" w:eastAsia="en-GB"/>
        </w:rPr>
      </w:pPr>
      <w:r>
        <w:rPr>
          <w:rFonts w:eastAsia="Times New Roman" w:cs="Arial"/>
          <w:bCs/>
          <w:sz w:val="26"/>
          <w:szCs w:val="26"/>
          <w:u w:val="single"/>
          <w:lang w:val="en-US" w:eastAsia="en-GB"/>
        </w:rPr>
        <w:t xml:space="preserve">In </w:t>
      </w:r>
      <w:r w:rsidRPr="000B077A">
        <w:rPr>
          <w:rFonts w:eastAsia="Times New Roman" w:cs="Arial"/>
          <w:bCs/>
          <w:sz w:val="26"/>
          <w:szCs w:val="26"/>
          <w:u w:val="single"/>
          <w:lang w:val="en-US" w:eastAsia="en-GB"/>
        </w:rPr>
        <w:t>Key Stage 2</w:t>
      </w:r>
      <w:r>
        <w:rPr>
          <w:rFonts w:eastAsia="Times New Roman" w:cs="Arial"/>
          <w:bCs/>
          <w:sz w:val="26"/>
          <w:szCs w:val="26"/>
          <w:u w:val="single"/>
          <w:lang w:val="en-US" w:eastAsia="en-GB"/>
        </w:rPr>
        <w:t>, Kings Road aims to:</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t xml:space="preserve">Develop an enthusiastic and positive attitude to other </w:t>
      </w:r>
      <w:r>
        <w:rPr>
          <w:rFonts w:eastAsia="Times New Roman" w:cs="Arial"/>
          <w:bCs/>
          <w:sz w:val="26"/>
          <w:szCs w:val="26"/>
          <w:lang w:val="en-US" w:eastAsia="en-GB"/>
        </w:rPr>
        <w:t>languages and language learning.</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t>Develop language skil</w:t>
      </w:r>
      <w:r>
        <w:rPr>
          <w:rFonts w:eastAsia="Times New Roman" w:cs="Arial"/>
          <w:bCs/>
          <w:sz w:val="26"/>
          <w:szCs w:val="26"/>
          <w:lang w:val="en-US" w:eastAsia="en-GB"/>
        </w:rPr>
        <w:t>ls and language learning skills.</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t>Raise awaren</w:t>
      </w:r>
      <w:r>
        <w:rPr>
          <w:rFonts w:eastAsia="Times New Roman" w:cs="Arial"/>
          <w:bCs/>
          <w:sz w:val="26"/>
          <w:szCs w:val="26"/>
          <w:lang w:val="en-US" w:eastAsia="en-GB"/>
        </w:rPr>
        <w:t>ess of aspects of children’s own lang</w:t>
      </w:r>
      <w:r w:rsidRPr="005F3B1A">
        <w:rPr>
          <w:rFonts w:eastAsia="Times New Roman" w:cs="Arial"/>
          <w:bCs/>
          <w:sz w:val="26"/>
          <w:szCs w:val="26"/>
          <w:lang w:val="en-US" w:eastAsia="en-GB"/>
        </w:rPr>
        <w:t>uage</w:t>
      </w:r>
      <w:r>
        <w:rPr>
          <w:rFonts w:eastAsia="Times New Roman" w:cs="Arial"/>
          <w:bCs/>
          <w:sz w:val="26"/>
          <w:szCs w:val="26"/>
          <w:lang w:val="en-US" w:eastAsia="en-GB"/>
        </w:rPr>
        <w:t>/s</w:t>
      </w:r>
      <w:r w:rsidRPr="005F3B1A">
        <w:rPr>
          <w:rFonts w:eastAsia="Times New Roman" w:cs="Arial"/>
          <w:bCs/>
          <w:sz w:val="26"/>
          <w:szCs w:val="26"/>
          <w:lang w:val="en-US" w:eastAsia="en-GB"/>
        </w:rPr>
        <w:t xml:space="preserve"> and make comparisons with the foreign language, thereby enrich</w:t>
      </w:r>
      <w:r>
        <w:rPr>
          <w:rFonts w:eastAsia="Times New Roman" w:cs="Arial"/>
          <w:bCs/>
          <w:sz w:val="26"/>
          <w:szCs w:val="26"/>
          <w:lang w:val="en-US" w:eastAsia="en-GB"/>
        </w:rPr>
        <w:t>ing their understanding of language as a whole.</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t>Become increasingly familiar with the sounds and written fo</w:t>
      </w:r>
      <w:r>
        <w:rPr>
          <w:rFonts w:eastAsia="Times New Roman" w:cs="Arial"/>
          <w:bCs/>
          <w:sz w:val="26"/>
          <w:szCs w:val="26"/>
          <w:lang w:val="en-US" w:eastAsia="en-GB"/>
        </w:rPr>
        <w:t>rm of a modern foreign language.</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t>Enjoy some degree of suc</w:t>
      </w:r>
      <w:r>
        <w:rPr>
          <w:rFonts w:eastAsia="Times New Roman" w:cs="Arial"/>
          <w:bCs/>
          <w:sz w:val="26"/>
          <w:szCs w:val="26"/>
          <w:lang w:val="en-US" w:eastAsia="en-GB"/>
        </w:rPr>
        <w:t>cess in learning a new language.</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Pr>
          <w:rFonts w:eastAsia="Times New Roman" w:cs="Arial"/>
          <w:bCs/>
          <w:sz w:val="26"/>
          <w:szCs w:val="26"/>
          <w:lang w:val="en-US" w:eastAsia="en-GB"/>
        </w:rPr>
        <w:t>Allow children to grow in</w:t>
      </w:r>
      <w:r w:rsidRPr="005F3B1A">
        <w:rPr>
          <w:rFonts w:eastAsia="Times New Roman" w:cs="Arial"/>
          <w:bCs/>
          <w:sz w:val="26"/>
          <w:szCs w:val="26"/>
          <w:lang w:val="en-US" w:eastAsia="en-GB"/>
        </w:rPr>
        <w:t xml:space="preserve"> confidence and competence to understand what they hear and read, and to express themselves in speech and in writing as well as ask questions</w:t>
      </w:r>
      <w:r>
        <w:rPr>
          <w:rFonts w:eastAsia="Times New Roman" w:cs="Arial"/>
          <w:bCs/>
          <w:sz w:val="26"/>
          <w:szCs w:val="26"/>
          <w:lang w:val="en-US" w:eastAsia="en-GB"/>
        </w:rPr>
        <w:t>.</w:t>
      </w:r>
    </w:p>
    <w:p w:rsidR="00000A5F" w:rsidRPr="005F3B1A"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t>Increase cultural understanding by learning about different countries and their people, and working with written materials from those countries and c</w:t>
      </w:r>
      <w:r>
        <w:rPr>
          <w:rFonts w:eastAsia="Times New Roman" w:cs="Arial"/>
          <w:bCs/>
          <w:sz w:val="26"/>
          <w:szCs w:val="26"/>
          <w:lang w:val="en-US" w:eastAsia="en-GB"/>
        </w:rPr>
        <w:t>ommunities.</w:t>
      </w:r>
    </w:p>
    <w:p w:rsidR="00000A5F" w:rsidRDefault="00000A5F" w:rsidP="00000A5F">
      <w:pPr>
        <w:pStyle w:val="ListParagraph"/>
        <w:numPr>
          <w:ilvl w:val="0"/>
          <w:numId w:val="3"/>
        </w:numPr>
        <w:spacing w:before="100" w:beforeAutospacing="1" w:after="100" w:afterAutospacing="1" w:line="240" w:lineRule="auto"/>
        <w:jc w:val="both"/>
        <w:rPr>
          <w:rFonts w:eastAsia="Times New Roman" w:cs="Arial"/>
          <w:bCs/>
          <w:sz w:val="26"/>
          <w:szCs w:val="26"/>
          <w:lang w:val="en-US" w:eastAsia="en-GB"/>
        </w:rPr>
      </w:pPr>
      <w:r w:rsidRPr="005F3B1A">
        <w:rPr>
          <w:rFonts w:eastAsia="Times New Roman" w:cs="Arial"/>
          <w:bCs/>
          <w:sz w:val="26"/>
          <w:szCs w:val="26"/>
          <w:lang w:val="en-US" w:eastAsia="en-GB"/>
        </w:rPr>
        <w:t>Form a sound basis for further language learning at Key Stage 3 and beyond.</w:t>
      </w:r>
    </w:p>
    <w:p w:rsidR="00000A5F" w:rsidRPr="005F3B1A" w:rsidRDefault="00000A5F" w:rsidP="00000A5F">
      <w:pPr>
        <w:spacing w:before="100" w:beforeAutospacing="1" w:after="100" w:afterAutospacing="1" w:line="240" w:lineRule="auto"/>
        <w:jc w:val="both"/>
        <w:rPr>
          <w:rFonts w:eastAsia="Times New Roman" w:cs="Arial"/>
          <w:b/>
          <w:sz w:val="26"/>
          <w:szCs w:val="26"/>
          <w:lang w:val="en-US" w:eastAsia="en-GB"/>
        </w:rPr>
      </w:pPr>
      <w:r w:rsidRPr="005F3B1A">
        <w:rPr>
          <w:rFonts w:eastAsia="Times New Roman" w:cs="Arial"/>
          <w:b/>
          <w:sz w:val="26"/>
          <w:szCs w:val="26"/>
          <w:lang w:val="en-US" w:eastAsia="en-GB"/>
        </w:rPr>
        <w:t>The National Curriculum</w:t>
      </w:r>
    </w:p>
    <w:p w:rsidR="00000A5F" w:rsidRDefault="00000A5F" w:rsidP="00000A5F">
      <w:pPr>
        <w:spacing w:before="100" w:beforeAutospacing="1" w:after="100" w:afterAutospacing="1" w:line="240" w:lineRule="auto"/>
        <w:jc w:val="both"/>
        <w:rPr>
          <w:rFonts w:eastAsia="Times New Roman" w:cs="Arial"/>
          <w:sz w:val="26"/>
          <w:szCs w:val="26"/>
          <w:lang w:val="en-US" w:eastAsia="en-GB"/>
        </w:rPr>
      </w:pPr>
      <w:r>
        <w:rPr>
          <w:rFonts w:eastAsia="Times New Roman" w:cs="Arial"/>
          <w:sz w:val="26"/>
          <w:szCs w:val="26"/>
          <w:lang w:val="en-US" w:eastAsia="en-GB"/>
        </w:rPr>
        <w:t>Kings Road follows the National Curriculum guidelines for MFL learning as stated below.</w:t>
      </w:r>
    </w:p>
    <w:p w:rsidR="00000A5F" w:rsidRPr="000B077A" w:rsidRDefault="00000A5F" w:rsidP="00000A5F">
      <w:p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u w:val="single"/>
          <w:lang w:val="en-US" w:eastAsia="en-GB"/>
        </w:rPr>
        <w:t>Speaking and Listening</w:t>
      </w:r>
    </w:p>
    <w:p w:rsidR="00000A5F" w:rsidRPr="005F3B1A" w:rsidRDefault="00000A5F" w:rsidP="00000A5F">
      <w:pPr>
        <w:numPr>
          <w:ilvl w:val="0"/>
          <w:numId w:val="1"/>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Listen attentively to spoken language and show understanding by joining in and responding</w:t>
      </w:r>
    </w:p>
    <w:p w:rsidR="00000A5F" w:rsidRPr="005F3B1A" w:rsidRDefault="00000A5F" w:rsidP="00000A5F">
      <w:pPr>
        <w:numPr>
          <w:ilvl w:val="0"/>
          <w:numId w:val="1"/>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Explore the patterns and sound of language through songs and rhymes and link the spelling, sound and meaning of the words</w:t>
      </w:r>
    </w:p>
    <w:p w:rsidR="00000A5F" w:rsidRPr="005F3B1A" w:rsidRDefault="00000A5F" w:rsidP="00000A5F">
      <w:pPr>
        <w:numPr>
          <w:ilvl w:val="0"/>
          <w:numId w:val="1"/>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Engage in conversations; ask and answer questions; respond to those of others; seek clarification and help</w:t>
      </w:r>
    </w:p>
    <w:p w:rsidR="00000A5F" w:rsidRPr="005F3B1A" w:rsidRDefault="00000A5F" w:rsidP="00000A5F">
      <w:pPr>
        <w:numPr>
          <w:ilvl w:val="0"/>
          <w:numId w:val="1"/>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lastRenderedPageBreak/>
        <w:t>Speak in sentences using familiar vocabulary, phrases and basic language structures</w:t>
      </w:r>
    </w:p>
    <w:p w:rsidR="00000A5F" w:rsidRPr="005F3B1A" w:rsidRDefault="00000A5F" w:rsidP="00000A5F">
      <w:pPr>
        <w:numPr>
          <w:ilvl w:val="0"/>
          <w:numId w:val="1"/>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Present ideas and information orally to a range of audiences</w:t>
      </w:r>
    </w:p>
    <w:p w:rsidR="00000A5F" w:rsidRPr="005F3B1A" w:rsidRDefault="00000A5F" w:rsidP="00000A5F">
      <w:pPr>
        <w:numPr>
          <w:ilvl w:val="0"/>
          <w:numId w:val="1"/>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Appreciate stories, songs, poems and rhymes in the language</w:t>
      </w:r>
    </w:p>
    <w:p w:rsidR="00000A5F" w:rsidRPr="005F3B1A" w:rsidRDefault="00000A5F" w:rsidP="00000A5F">
      <w:pPr>
        <w:spacing w:before="100" w:beforeAutospacing="1" w:after="100" w:afterAutospacing="1" w:line="240" w:lineRule="auto"/>
        <w:jc w:val="both"/>
        <w:rPr>
          <w:rFonts w:eastAsia="Times New Roman" w:cs="Arial"/>
          <w:sz w:val="26"/>
          <w:szCs w:val="26"/>
          <w:u w:val="single"/>
          <w:lang w:val="en-US" w:eastAsia="en-GB"/>
        </w:rPr>
      </w:pPr>
      <w:r w:rsidRPr="005F3B1A">
        <w:rPr>
          <w:rFonts w:eastAsia="Times New Roman" w:cs="Arial"/>
          <w:sz w:val="26"/>
          <w:szCs w:val="26"/>
          <w:u w:val="single"/>
          <w:lang w:val="en-US" w:eastAsia="en-GB"/>
        </w:rPr>
        <w:t>Reading and Writing</w:t>
      </w:r>
    </w:p>
    <w:p w:rsidR="00000A5F" w:rsidRPr="005F3B1A" w:rsidRDefault="00000A5F" w:rsidP="00000A5F">
      <w:pPr>
        <w:numPr>
          <w:ilvl w:val="0"/>
          <w:numId w:val="2"/>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Develop accurate pronunciation and intonation so that others understand when you they are reading aloud or using familiar words and phrases</w:t>
      </w:r>
    </w:p>
    <w:p w:rsidR="00000A5F" w:rsidRPr="005F3B1A" w:rsidRDefault="00000A5F" w:rsidP="00000A5F">
      <w:pPr>
        <w:numPr>
          <w:ilvl w:val="0"/>
          <w:numId w:val="2"/>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Read carefully and show understanding of words, phrases and simple writing</w:t>
      </w:r>
    </w:p>
    <w:p w:rsidR="00000A5F" w:rsidRPr="005F3B1A" w:rsidRDefault="00000A5F" w:rsidP="00000A5F">
      <w:pPr>
        <w:numPr>
          <w:ilvl w:val="0"/>
          <w:numId w:val="2"/>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Broaden their vocabulary and develop their ability to understand new words introduced into familiar written material, including  using a dictionary</w:t>
      </w:r>
    </w:p>
    <w:p w:rsidR="00000A5F" w:rsidRPr="005F3B1A" w:rsidRDefault="00000A5F" w:rsidP="00000A5F">
      <w:pPr>
        <w:numPr>
          <w:ilvl w:val="0"/>
          <w:numId w:val="2"/>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Describe people, places, things and actions orally and in writing</w:t>
      </w:r>
    </w:p>
    <w:p w:rsidR="00000A5F" w:rsidRPr="005F3B1A" w:rsidRDefault="00000A5F" w:rsidP="00000A5F">
      <w:pPr>
        <w:numPr>
          <w:ilvl w:val="0"/>
          <w:numId w:val="2"/>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Write words from memory and adapt these to create new sentences, to express ideas clearly</w:t>
      </w:r>
    </w:p>
    <w:p w:rsidR="00000A5F" w:rsidRPr="005F3B1A" w:rsidRDefault="00000A5F" w:rsidP="00000A5F">
      <w:pPr>
        <w:spacing w:before="100" w:beforeAutospacing="1" w:after="100" w:afterAutospacing="1" w:line="240" w:lineRule="auto"/>
        <w:jc w:val="both"/>
        <w:rPr>
          <w:rFonts w:eastAsia="Times New Roman" w:cs="Arial"/>
          <w:sz w:val="26"/>
          <w:szCs w:val="26"/>
          <w:u w:val="single"/>
          <w:lang w:val="en-US" w:eastAsia="en-GB"/>
        </w:rPr>
      </w:pPr>
      <w:r w:rsidRPr="005F3B1A">
        <w:rPr>
          <w:rFonts w:eastAsia="Times New Roman" w:cs="Arial"/>
          <w:sz w:val="26"/>
          <w:szCs w:val="26"/>
          <w:u w:val="single"/>
          <w:lang w:val="en-US" w:eastAsia="en-GB"/>
        </w:rPr>
        <w:t>Grammar</w:t>
      </w:r>
    </w:p>
    <w:p w:rsidR="00000A5F" w:rsidRPr="005F3B1A" w:rsidRDefault="00000A5F" w:rsidP="00000A5F">
      <w:pPr>
        <w:numPr>
          <w:ilvl w:val="0"/>
          <w:numId w:val="3"/>
        </w:numPr>
        <w:spacing w:before="100" w:beforeAutospacing="1" w:after="100" w:afterAutospacing="1" w:line="240" w:lineRule="auto"/>
        <w:jc w:val="both"/>
        <w:rPr>
          <w:rFonts w:eastAsia="Times New Roman" w:cs="Arial"/>
          <w:sz w:val="26"/>
          <w:szCs w:val="26"/>
          <w:lang w:val="en-US" w:eastAsia="en-GB"/>
        </w:rPr>
      </w:pPr>
      <w:r w:rsidRPr="005F3B1A">
        <w:rPr>
          <w:rFonts w:eastAsia="Times New Roman" w:cs="Arial"/>
          <w:sz w:val="26"/>
          <w:szCs w:val="26"/>
          <w:lang w:val="en-US" w:eastAsia="en-GB"/>
        </w:rPr>
        <w:t>Understand basic grammar appropriate to the language being studied</w:t>
      </w:r>
    </w:p>
    <w:p w:rsidR="00000A5F" w:rsidRDefault="00000A5F" w:rsidP="00000A5F">
      <w:pPr>
        <w:spacing w:before="100" w:beforeAutospacing="1" w:after="100" w:afterAutospacing="1" w:line="240" w:lineRule="auto"/>
        <w:jc w:val="both"/>
        <w:rPr>
          <w:rFonts w:eastAsia="Times New Roman" w:cs="Arial"/>
          <w:b/>
          <w:sz w:val="26"/>
          <w:szCs w:val="26"/>
          <w:lang w:eastAsia="en-GB"/>
        </w:rPr>
      </w:pPr>
      <w:r w:rsidRPr="000B077A">
        <w:rPr>
          <w:rFonts w:eastAsia="Times New Roman" w:cs="Arial"/>
          <w:b/>
          <w:sz w:val="26"/>
          <w:szCs w:val="26"/>
          <w:lang w:eastAsia="en-GB"/>
        </w:rPr>
        <w:t>‘The Kings Road MFL Way’</w:t>
      </w:r>
      <w:r>
        <w:rPr>
          <w:rFonts w:eastAsia="Times New Roman" w:cs="Arial"/>
          <w:b/>
          <w:sz w:val="26"/>
          <w:szCs w:val="26"/>
          <w:lang w:eastAsia="en-GB"/>
        </w:rPr>
        <w:t>;</w:t>
      </w:r>
      <w:r w:rsidRPr="000B077A">
        <w:rPr>
          <w:rFonts w:eastAsia="Times New Roman" w:cs="Arial"/>
          <w:b/>
          <w:sz w:val="26"/>
          <w:szCs w:val="26"/>
          <w:lang w:eastAsia="en-GB"/>
        </w:rPr>
        <w:t xml:space="preserve"> </w:t>
      </w:r>
      <w:r>
        <w:rPr>
          <w:rFonts w:eastAsia="Times New Roman" w:cs="Arial"/>
          <w:b/>
          <w:sz w:val="26"/>
          <w:szCs w:val="26"/>
          <w:lang w:eastAsia="en-GB"/>
        </w:rPr>
        <w:t xml:space="preserve">our </w:t>
      </w:r>
      <w:r w:rsidRPr="000B077A">
        <w:rPr>
          <w:rFonts w:eastAsia="Times New Roman" w:cs="Arial"/>
          <w:b/>
          <w:sz w:val="26"/>
          <w:szCs w:val="26"/>
          <w:lang w:eastAsia="en-GB"/>
        </w:rPr>
        <w:t>a</w:t>
      </w:r>
      <w:r>
        <w:rPr>
          <w:rFonts w:eastAsia="Times New Roman" w:cs="Arial"/>
          <w:b/>
          <w:sz w:val="26"/>
          <w:szCs w:val="26"/>
          <w:lang w:eastAsia="en-GB"/>
        </w:rPr>
        <w:t>pproach</w:t>
      </w:r>
      <w:r w:rsidRPr="000B077A">
        <w:rPr>
          <w:rFonts w:eastAsia="Times New Roman" w:cs="Arial"/>
          <w:b/>
          <w:sz w:val="26"/>
          <w:szCs w:val="26"/>
          <w:lang w:eastAsia="en-GB"/>
        </w:rPr>
        <w:t xml:space="preserve"> to language teaching.</w:t>
      </w:r>
    </w:p>
    <w:p w:rsidR="00000A5F" w:rsidRDefault="00000A5F" w:rsidP="00000A5F">
      <w:pPr>
        <w:spacing w:before="100" w:beforeAutospacing="1" w:after="100" w:afterAutospacing="1" w:line="240" w:lineRule="auto"/>
        <w:jc w:val="both"/>
        <w:rPr>
          <w:rFonts w:eastAsia="Times New Roman" w:cs="Arial"/>
          <w:sz w:val="26"/>
          <w:szCs w:val="26"/>
          <w:lang w:eastAsia="en-GB"/>
        </w:rPr>
      </w:pPr>
      <w:r>
        <w:rPr>
          <w:rFonts w:eastAsia="Times New Roman" w:cs="Arial"/>
          <w:sz w:val="26"/>
          <w:szCs w:val="26"/>
          <w:lang w:eastAsia="en-GB"/>
        </w:rPr>
        <w:t xml:space="preserve">We recognise that children within each class may have widely different experience of language speaking and learning. Ability and confidence will be varied and we seek to provide learning opportunities to match the needs of the individual learner. </w:t>
      </w:r>
      <w:r w:rsidRPr="000D5A69">
        <w:rPr>
          <w:rFonts w:eastAsia="Times New Roman" w:cs="Arial"/>
          <w:sz w:val="26"/>
          <w:szCs w:val="26"/>
          <w:lang w:eastAsia="en-GB"/>
        </w:rPr>
        <w:t xml:space="preserve">All pupils </w:t>
      </w:r>
      <w:r>
        <w:rPr>
          <w:rFonts w:eastAsia="Times New Roman" w:cs="Arial"/>
          <w:sz w:val="26"/>
          <w:szCs w:val="26"/>
          <w:lang w:eastAsia="en-GB"/>
        </w:rPr>
        <w:t xml:space="preserve">will </w:t>
      </w:r>
      <w:r w:rsidRPr="000D5A69">
        <w:rPr>
          <w:rFonts w:eastAsia="Times New Roman" w:cs="Arial"/>
          <w:sz w:val="26"/>
          <w:szCs w:val="26"/>
          <w:lang w:eastAsia="en-GB"/>
        </w:rPr>
        <w:t>have the opportunity to develop</w:t>
      </w:r>
      <w:r>
        <w:rPr>
          <w:rFonts w:eastAsia="Times New Roman" w:cs="Arial"/>
          <w:sz w:val="26"/>
          <w:szCs w:val="26"/>
          <w:lang w:eastAsia="en-GB"/>
        </w:rPr>
        <w:t xml:space="preserve"> languages capability. Kings Road </w:t>
      </w:r>
      <w:r w:rsidRPr="000D5A69">
        <w:rPr>
          <w:rFonts w:eastAsia="Times New Roman" w:cs="Arial"/>
          <w:sz w:val="26"/>
          <w:szCs w:val="26"/>
          <w:lang w:eastAsia="en-GB"/>
        </w:rPr>
        <w:t>promote</w:t>
      </w:r>
      <w:r>
        <w:rPr>
          <w:rFonts w:eastAsia="Times New Roman" w:cs="Arial"/>
          <w:sz w:val="26"/>
          <w:szCs w:val="26"/>
          <w:lang w:eastAsia="en-GB"/>
        </w:rPr>
        <w:t>s</w:t>
      </w:r>
      <w:r w:rsidRPr="000D5A69">
        <w:rPr>
          <w:rFonts w:eastAsia="Times New Roman" w:cs="Arial"/>
          <w:sz w:val="26"/>
          <w:szCs w:val="26"/>
          <w:lang w:eastAsia="en-GB"/>
        </w:rPr>
        <w:t xml:space="preserve"> equal opportun</w:t>
      </w:r>
      <w:r>
        <w:rPr>
          <w:rFonts w:eastAsia="Times New Roman" w:cs="Arial"/>
          <w:sz w:val="26"/>
          <w:szCs w:val="26"/>
          <w:lang w:eastAsia="en-GB"/>
        </w:rPr>
        <w:t>ities and fair distribution of l</w:t>
      </w:r>
      <w:r w:rsidRPr="000D5A69">
        <w:rPr>
          <w:rFonts w:eastAsia="Times New Roman" w:cs="Arial"/>
          <w:sz w:val="26"/>
          <w:szCs w:val="26"/>
          <w:lang w:eastAsia="en-GB"/>
        </w:rPr>
        <w:t xml:space="preserve">anguages resources. </w:t>
      </w:r>
      <w:r>
        <w:rPr>
          <w:rFonts w:eastAsia="Times New Roman" w:cs="Arial"/>
          <w:sz w:val="26"/>
          <w:szCs w:val="26"/>
          <w:lang w:eastAsia="en-GB"/>
        </w:rPr>
        <w:t>MFL lessons are planned with the following points in mind.</w:t>
      </w:r>
    </w:p>
    <w:p w:rsidR="00000A5F" w:rsidRPr="00F3192A"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eastAsia="en-GB"/>
        </w:rPr>
      </w:pPr>
      <w:r w:rsidRPr="00F3192A">
        <w:rPr>
          <w:rFonts w:eastAsia="Times New Roman" w:cs="Arial"/>
          <w:sz w:val="26"/>
          <w:szCs w:val="26"/>
          <w:lang w:val="en-US" w:eastAsia="en-GB"/>
        </w:rPr>
        <w:t>The learning objective is shared with the class to ensure the pupils know what they are learning.</w:t>
      </w:r>
    </w:p>
    <w:p w:rsidR="00000A5F" w:rsidRPr="00F3192A"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val="en-US" w:eastAsia="en-GB"/>
        </w:rPr>
      </w:pPr>
      <w:r w:rsidRPr="00F3192A">
        <w:rPr>
          <w:rFonts w:eastAsia="Times New Roman" w:cs="Arial"/>
          <w:sz w:val="26"/>
          <w:szCs w:val="26"/>
          <w:lang w:val="en-US" w:eastAsia="en-GB"/>
        </w:rPr>
        <w:t>Communicative and interactive approaches are used with an emphasis on a kinesthetic learning style.</w:t>
      </w:r>
    </w:p>
    <w:p w:rsidR="00000A5F" w:rsidRPr="00F3192A"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val="en-US" w:eastAsia="en-GB"/>
        </w:rPr>
      </w:pPr>
      <w:r>
        <w:rPr>
          <w:rFonts w:eastAsia="Times New Roman" w:cs="Arial"/>
          <w:sz w:val="26"/>
          <w:szCs w:val="26"/>
          <w:lang w:val="en-US" w:eastAsia="en-GB"/>
        </w:rPr>
        <w:t xml:space="preserve">Much of the language teaching should take place in the target language. The teacher presents </w:t>
      </w:r>
      <w:r w:rsidRPr="00F3192A">
        <w:rPr>
          <w:rFonts w:eastAsia="Times New Roman" w:cs="Arial"/>
          <w:sz w:val="26"/>
          <w:szCs w:val="26"/>
          <w:lang w:val="en-US" w:eastAsia="en-GB"/>
        </w:rPr>
        <w:t xml:space="preserve">a language model for </w:t>
      </w:r>
      <w:proofErr w:type="spellStart"/>
      <w:r w:rsidRPr="00F3192A">
        <w:rPr>
          <w:rFonts w:eastAsia="Times New Roman" w:cs="Arial"/>
          <w:sz w:val="26"/>
          <w:szCs w:val="26"/>
          <w:lang w:val="en-US" w:eastAsia="en-GB"/>
        </w:rPr>
        <w:t>oracy</w:t>
      </w:r>
      <w:proofErr w:type="spellEnd"/>
      <w:r w:rsidRPr="00F3192A">
        <w:rPr>
          <w:rFonts w:eastAsia="Times New Roman" w:cs="Arial"/>
          <w:sz w:val="26"/>
          <w:szCs w:val="26"/>
          <w:lang w:val="en-US" w:eastAsia="en-GB"/>
        </w:rPr>
        <w:t xml:space="preserve"> and literacy skills.</w:t>
      </w:r>
    </w:p>
    <w:p w:rsidR="00000A5F" w:rsidRPr="00F3192A"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val="en-US" w:eastAsia="en-GB"/>
        </w:rPr>
      </w:pPr>
      <w:r>
        <w:rPr>
          <w:rFonts w:eastAsia="Times New Roman" w:cs="Arial"/>
          <w:sz w:val="26"/>
          <w:szCs w:val="26"/>
          <w:lang w:val="en-US" w:eastAsia="en-GB"/>
        </w:rPr>
        <w:t>Children are given the opportunity to practice and produce</w:t>
      </w:r>
      <w:r w:rsidRPr="00F3192A">
        <w:rPr>
          <w:rFonts w:eastAsia="Times New Roman" w:cs="Arial"/>
          <w:sz w:val="26"/>
          <w:szCs w:val="26"/>
          <w:lang w:val="en-US" w:eastAsia="en-GB"/>
        </w:rPr>
        <w:t xml:space="preserve"> language individually, in pairs and in groups.</w:t>
      </w:r>
    </w:p>
    <w:p w:rsidR="00000A5F" w:rsidRPr="00F3192A"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val="en-US" w:eastAsia="en-GB"/>
        </w:rPr>
      </w:pPr>
      <w:r>
        <w:rPr>
          <w:rFonts w:eastAsia="Times New Roman" w:cs="Arial"/>
          <w:sz w:val="26"/>
          <w:szCs w:val="26"/>
          <w:lang w:val="en-US" w:eastAsia="en-GB"/>
        </w:rPr>
        <w:t>A</w:t>
      </w:r>
      <w:r w:rsidRPr="00F3192A">
        <w:rPr>
          <w:rFonts w:eastAsia="Times New Roman" w:cs="Arial"/>
          <w:sz w:val="26"/>
          <w:szCs w:val="26"/>
          <w:lang w:val="en-US" w:eastAsia="en-GB"/>
        </w:rPr>
        <w:t xml:space="preserve"> variety of learning activities</w:t>
      </w:r>
      <w:r>
        <w:rPr>
          <w:rFonts w:eastAsia="Times New Roman" w:cs="Arial"/>
          <w:sz w:val="26"/>
          <w:szCs w:val="26"/>
          <w:lang w:val="en-US" w:eastAsia="en-GB"/>
        </w:rPr>
        <w:t xml:space="preserve"> are used. These include </w:t>
      </w:r>
      <w:r w:rsidRPr="00F3192A">
        <w:rPr>
          <w:rFonts w:eastAsia="Times New Roman" w:cs="Arial"/>
          <w:sz w:val="26"/>
          <w:szCs w:val="26"/>
          <w:lang w:val="en-US" w:eastAsia="en-GB"/>
        </w:rPr>
        <w:t xml:space="preserve">songs, stories, games, role-play, drama and interactive ICT. </w:t>
      </w:r>
    </w:p>
    <w:p w:rsidR="00000A5F" w:rsidRPr="00F3192A"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val="en-US" w:eastAsia="en-GB"/>
        </w:rPr>
      </w:pPr>
      <w:r>
        <w:rPr>
          <w:rFonts w:eastAsia="Times New Roman" w:cs="Arial"/>
          <w:sz w:val="26"/>
          <w:szCs w:val="26"/>
          <w:lang w:val="en-US" w:eastAsia="en-GB"/>
        </w:rPr>
        <w:t>N</w:t>
      </w:r>
      <w:r w:rsidRPr="00F3192A">
        <w:rPr>
          <w:rFonts w:eastAsia="Times New Roman" w:cs="Arial"/>
          <w:sz w:val="26"/>
          <w:szCs w:val="26"/>
          <w:lang w:val="en-US" w:eastAsia="en-GB"/>
        </w:rPr>
        <w:t xml:space="preserve">ew language </w:t>
      </w:r>
      <w:r>
        <w:rPr>
          <w:rFonts w:eastAsia="Times New Roman" w:cs="Arial"/>
          <w:sz w:val="26"/>
          <w:szCs w:val="26"/>
          <w:lang w:val="en-US" w:eastAsia="en-GB"/>
        </w:rPr>
        <w:t xml:space="preserve">is related back </w:t>
      </w:r>
      <w:r w:rsidRPr="00F3192A">
        <w:rPr>
          <w:rFonts w:eastAsia="Times New Roman" w:cs="Arial"/>
          <w:sz w:val="26"/>
          <w:szCs w:val="26"/>
          <w:lang w:val="en-US" w:eastAsia="en-GB"/>
        </w:rPr>
        <w:t>to children’s existing knowledge</w:t>
      </w:r>
      <w:r>
        <w:rPr>
          <w:rFonts w:eastAsia="Times New Roman" w:cs="Arial"/>
          <w:sz w:val="26"/>
          <w:szCs w:val="26"/>
          <w:lang w:val="en-US" w:eastAsia="en-GB"/>
        </w:rPr>
        <w:t xml:space="preserve">. </w:t>
      </w:r>
      <w:r w:rsidRPr="00F3192A">
        <w:rPr>
          <w:rFonts w:eastAsia="Times New Roman" w:cs="Arial"/>
          <w:sz w:val="26"/>
          <w:szCs w:val="26"/>
          <w:lang w:val="en-US" w:eastAsia="en-GB"/>
        </w:rPr>
        <w:t xml:space="preserve"> </w:t>
      </w:r>
    </w:p>
    <w:p w:rsidR="00000A5F" w:rsidRPr="00F3192A"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val="en-US" w:eastAsia="en-GB"/>
        </w:rPr>
      </w:pPr>
      <w:r>
        <w:rPr>
          <w:rFonts w:eastAsia="Times New Roman" w:cs="Arial"/>
          <w:sz w:val="26"/>
          <w:szCs w:val="26"/>
          <w:lang w:val="en-US" w:eastAsia="en-GB"/>
        </w:rPr>
        <w:t>Children are encouraged to explore</w:t>
      </w:r>
      <w:r w:rsidRPr="00F3192A">
        <w:rPr>
          <w:rFonts w:eastAsia="Times New Roman" w:cs="Arial"/>
          <w:sz w:val="26"/>
          <w:szCs w:val="26"/>
          <w:lang w:val="en-US" w:eastAsia="en-GB"/>
        </w:rPr>
        <w:t xml:space="preserve"> the differences and similarities between the new language and any language they already know</w:t>
      </w:r>
    </w:p>
    <w:p w:rsidR="00000A5F"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eastAsia="en-GB"/>
        </w:rPr>
      </w:pPr>
      <w:r>
        <w:rPr>
          <w:rFonts w:eastAsia="Times New Roman" w:cs="Arial"/>
          <w:sz w:val="26"/>
          <w:szCs w:val="26"/>
          <w:lang w:eastAsia="en-GB"/>
        </w:rPr>
        <w:lastRenderedPageBreak/>
        <w:t>Authentic sources are used alongside teacher modelling to p</w:t>
      </w:r>
      <w:r w:rsidRPr="00F3192A">
        <w:rPr>
          <w:rFonts w:eastAsia="Times New Roman" w:cs="Arial"/>
          <w:sz w:val="26"/>
          <w:szCs w:val="26"/>
          <w:lang w:eastAsia="en-GB"/>
        </w:rPr>
        <w:t>rovide a rich an</w:t>
      </w:r>
      <w:r>
        <w:rPr>
          <w:rFonts w:eastAsia="Times New Roman" w:cs="Arial"/>
          <w:sz w:val="26"/>
          <w:szCs w:val="26"/>
          <w:lang w:eastAsia="en-GB"/>
        </w:rPr>
        <w:t>d varied input of the language. C</w:t>
      </w:r>
      <w:r w:rsidRPr="00F3192A">
        <w:rPr>
          <w:rFonts w:eastAsia="Times New Roman" w:cs="Arial"/>
          <w:sz w:val="26"/>
          <w:szCs w:val="26"/>
          <w:lang w:eastAsia="en-GB"/>
        </w:rPr>
        <w:t>hildren hear and interact with the sounds and patterns of the new language</w:t>
      </w:r>
      <w:r>
        <w:rPr>
          <w:rFonts w:eastAsia="Times New Roman" w:cs="Arial"/>
          <w:sz w:val="26"/>
          <w:szCs w:val="26"/>
          <w:lang w:eastAsia="en-GB"/>
        </w:rPr>
        <w:t>.</w:t>
      </w:r>
    </w:p>
    <w:p w:rsidR="00000A5F"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eastAsia="en-GB"/>
        </w:rPr>
      </w:pPr>
      <w:r>
        <w:rPr>
          <w:rFonts w:eastAsia="Times New Roman" w:cs="Arial"/>
          <w:sz w:val="26"/>
          <w:szCs w:val="26"/>
          <w:lang w:eastAsia="en-GB"/>
        </w:rPr>
        <w:t>The school</w:t>
      </w:r>
      <w:r w:rsidRPr="009C3ED5">
        <w:rPr>
          <w:rFonts w:eastAsia="Times New Roman" w:cs="Arial"/>
          <w:sz w:val="26"/>
          <w:szCs w:val="26"/>
          <w:lang w:eastAsia="en-GB"/>
        </w:rPr>
        <w:t xml:space="preserve"> </w:t>
      </w:r>
      <w:r>
        <w:rPr>
          <w:rFonts w:eastAsia="Times New Roman" w:cs="Arial"/>
          <w:sz w:val="26"/>
          <w:szCs w:val="26"/>
          <w:lang w:eastAsia="en-GB"/>
        </w:rPr>
        <w:t xml:space="preserve">can </w:t>
      </w:r>
      <w:r w:rsidRPr="009C3ED5">
        <w:rPr>
          <w:rFonts w:eastAsia="Times New Roman" w:cs="Arial"/>
          <w:sz w:val="26"/>
          <w:szCs w:val="26"/>
          <w:lang w:eastAsia="en-GB"/>
        </w:rPr>
        <w:t>use ICT to expose pupils to native speakers. ICT can be used across the school to motivate pupils and to support teachers with model pronunciation. This will enable the school the Framework for Languages’ principles to develop language learning.</w:t>
      </w:r>
    </w:p>
    <w:p w:rsidR="00000A5F" w:rsidRPr="009C3ED5" w:rsidRDefault="00000A5F" w:rsidP="00000A5F">
      <w:pPr>
        <w:pStyle w:val="ListParagraph"/>
        <w:numPr>
          <w:ilvl w:val="0"/>
          <w:numId w:val="3"/>
        </w:numPr>
        <w:spacing w:before="100" w:beforeAutospacing="1" w:after="100" w:afterAutospacing="1" w:line="240" w:lineRule="auto"/>
        <w:jc w:val="both"/>
        <w:rPr>
          <w:rFonts w:eastAsia="Times New Roman" w:cs="Arial"/>
          <w:sz w:val="26"/>
          <w:szCs w:val="26"/>
          <w:lang w:eastAsia="en-GB"/>
        </w:rPr>
      </w:pPr>
      <w:r>
        <w:rPr>
          <w:rFonts w:eastAsia="Times New Roman" w:cs="Arial"/>
          <w:sz w:val="26"/>
          <w:szCs w:val="26"/>
          <w:lang w:eastAsia="en-GB"/>
        </w:rPr>
        <w:t xml:space="preserve">Extra-curricular opportunities are provided, for example through a Chinese language club. </w:t>
      </w:r>
    </w:p>
    <w:p w:rsidR="00000A5F" w:rsidRDefault="00000A5F" w:rsidP="00000A5F">
      <w:pPr>
        <w:spacing w:before="100" w:beforeAutospacing="1" w:after="100" w:afterAutospacing="1" w:line="240" w:lineRule="auto"/>
        <w:jc w:val="both"/>
        <w:rPr>
          <w:rFonts w:eastAsia="Times New Roman" w:cs="Arial"/>
          <w:sz w:val="26"/>
          <w:szCs w:val="26"/>
          <w:lang w:eastAsia="en-GB"/>
        </w:rPr>
      </w:pPr>
      <w:r w:rsidRPr="009C3ED5">
        <w:rPr>
          <w:rFonts w:eastAsia="Times New Roman" w:cs="Arial"/>
          <w:sz w:val="26"/>
          <w:szCs w:val="26"/>
          <w:lang w:eastAsia="en-GB"/>
        </w:rPr>
        <w:t>Further opportunities to dev</w:t>
      </w:r>
      <w:r>
        <w:rPr>
          <w:rFonts w:eastAsia="Times New Roman" w:cs="Arial"/>
          <w:sz w:val="26"/>
          <w:szCs w:val="26"/>
          <w:lang w:eastAsia="en-GB"/>
        </w:rPr>
        <w:t>elop language awareness are should be provided by embedding MFL</w:t>
      </w:r>
      <w:r w:rsidRPr="009C3ED5">
        <w:rPr>
          <w:rFonts w:eastAsia="Times New Roman" w:cs="Arial"/>
          <w:sz w:val="26"/>
          <w:szCs w:val="26"/>
          <w:lang w:eastAsia="en-GB"/>
        </w:rPr>
        <w:t xml:space="preserve"> in class routines and school life</w:t>
      </w:r>
      <w:r>
        <w:rPr>
          <w:rFonts w:eastAsia="Times New Roman" w:cs="Arial"/>
          <w:sz w:val="26"/>
          <w:szCs w:val="26"/>
          <w:lang w:eastAsia="en-GB"/>
        </w:rPr>
        <w:t>. Languages can also be i</w:t>
      </w:r>
      <w:r w:rsidRPr="00E10F78">
        <w:rPr>
          <w:rFonts w:eastAsia="Times New Roman" w:cs="Arial"/>
          <w:sz w:val="26"/>
          <w:szCs w:val="26"/>
          <w:lang w:eastAsia="en-GB"/>
        </w:rPr>
        <w:t>ntegrate</w:t>
      </w:r>
      <w:r>
        <w:rPr>
          <w:rFonts w:eastAsia="Times New Roman" w:cs="Arial"/>
          <w:sz w:val="26"/>
          <w:szCs w:val="26"/>
          <w:lang w:eastAsia="en-GB"/>
        </w:rPr>
        <w:t xml:space="preserve">d </w:t>
      </w:r>
      <w:r w:rsidRPr="00E10F78">
        <w:rPr>
          <w:rFonts w:eastAsia="Times New Roman" w:cs="Arial"/>
          <w:sz w:val="26"/>
          <w:szCs w:val="26"/>
          <w:lang w:eastAsia="en-GB"/>
        </w:rPr>
        <w:t xml:space="preserve">across the </w:t>
      </w:r>
      <w:r>
        <w:rPr>
          <w:rFonts w:eastAsia="Times New Roman" w:cs="Arial"/>
          <w:sz w:val="26"/>
          <w:szCs w:val="26"/>
          <w:lang w:eastAsia="en-GB"/>
        </w:rPr>
        <w:t>wider curriculum making links to</w:t>
      </w:r>
      <w:r w:rsidRPr="00E10F78">
        <w:rPr>
          <w:rFonts w:eastAsia="Times New Roman" w:cs="Arial"/>
          <w:sz w:val="26"/>
          <w:szCs w:val="26"/>
          <w:lang w:eastAsia="en-GB"/>
        </w:rPr>
        <w:t xml:space="preserve"> learning in other subject areas</w:t>
      </w:r>
    </w:p>
    <w:p w:rsidR="00000A5F" w:rsidRDefault="00000A5F" w:rsidP="00000A5F">
      <w:pPr>
        <w:spacing w:before="100" w:beforeAutospacing="1" w:after="100" w:afterAutospacing="1" w:line="240" w:lineRule="auto"/>
        <w:jc w:val="both"/>
        <w:rPr>
          <w:rFonts w:eastAsia="Times New Roman" w:cs="Arial"/>
          <w:b/>
          <w:bCs/>
          <w:sz w:val="26"/>
          <w:szCs w:val="26"/>
          <w:lang w:eastAsia="en-GB"/>
        </w:rPr>
      </w:pPr>
      <w:r>
        <w:rPr>
          <w:rFonts w:eastAsia="Times New Roman" w:cs="Arial"/>
          <w:b/>
          <w:bCs/>
          <w:sz w:val="26"/>
          <w:szCs w:val="26"/>
          <w:lang w:eastAsia="en-GB"/>
        </w:rPr>
        <w:t>Recommendations to take MFL further at Kings Road.</w:t>
      </w:r>
    </w:p>
    <w:p w:rsidR="00000A5F" w:rsidRDefault="00000A5F" w:rsidP="00000A5F">
      <w:pPr>
        <w:pStyle w:val="ListParagraph"/>
        <w:numPr>
          <w:ilvl w:val="0"/>
          <w:numId w:val="4"/>
        </w:numPr>
        <w:spacing w:before="100" w:beforeAutospacing="1" w:after="100" w:afterAutospacing="1" w:line="240" w:lineRule="auto"/>
        <w:jc w:val="both"/>
        <w:rPr>
          <w:rFonts w:eastAsia="Times New Roman" w:cs="Arial"/>
          <w:bCs/>
          <w:sz w:val="26"/>
          <w:szCs w:val="26"/>
          <w:lang w:eastAsia="en-GB"/>
        </w:rPr>
      </w:pPr>
      <w:r w:rsidRPr="009C3ED5">
        <w:rPr>
          <w:rFonts w:eastAsia="Times New Roman" w:cs="Arial"/>
          <w:sz w:val="26"/>
          <w:szCs w:val="26"/>
          <w:lang w:eastAsia="en-GB"/>
        </w:rPr>
        <w:t xml:space="preserve">Opportunities for </w:t>
      </w:r>
      <w:r>
        <w:rPr>
          <w:rFonts w:eastAsia="Times New Roman" w:cs="Arial"/>
          <w:sz w:val="26"/>
          <w:szCs w:val="26"/>
          <w:lang w:eastAsia="en-GB"/>
        </w:rPr>
        <w:t>children to hear and speak</w:t>
      </w:r>
      <w:r w:rsidRPr="009C3ED5">
        <w:rPr>
          <w:rFonts w:eastAsia="Times New Roman" w:cs="Arial"/>
          <w:sz w:val="26"/>
          <w:szCs w:val="26"/>
          <w:lang w:eastAsia="en-GB"/>
        </w:rPr>
        <w:t xml:space="preserve"> anot</w:t>
      </w:r>
      <w:r>
        <w:rPr>
          <w:rFonts w:eastAsia="Times New Roman" w:cs="Arial"/>
          <w:sz w:val="26"/>
          <w:szCs w:val="26"/>
          <w:lang w:eastAsia="en-GB"/>
        </w:rPr>
        <w:t>her language should be increased</w:t>
      </w:r>
      <w:r w:rsidRPr="009C3ED5">
        <w:rPr>
          <w:rFonts w:eastAsia="Times New Roman" w:cs="Arial"/>
          <w:sz w:val="26"/>
          <w:szCs w:val="26"/>
          <w:lang w:eastAsia="en-GB"/>
        </w:rPr>
        <w:t>, be it in the playground</w:t>
      </w:r>
      <w:r>
        <w:rPr>
          <w:rFonts w:eastAsia="Times New Roman" w:cs="Arial"/>
          <w:sz w:val="26"/>
          <w:szCs w:val="26"/>
          <w:lang w:eastAsia="en-GB"/>
        </w:rPr>
        <w:t>, corridor</w:t>
      </w:r>
      <w:r w:rsidRPr="009C3ED5">
        <w:rPr>
          <w:rFonts w:eastAsia="Times New Roman" w:cs="Arial"/>
          <w:sz w:val="26"/>
          <w:szCs w:val="26"/>
          <w:lang w:eastAsia="en-GB"/>
        </w:rPr>
        <w:t xml:space="preserve"> or in the classroom. </w:t>
      </w:r>
    </w:p>
    <w:p w:rsidR="00000A5F" w:rsidRDefault="00000A5F" w:rsidP="00000A5F">
      <w:pPr>
        <w:pStyle w:val="ListParagraph"/>
        <w:numPr>
          <w:ilvl w:val="0"/>
          <w:numId w:val="4"/>
        </w:numPr>
        <w:spacing w:before="100" w:beforeAutospacing="1" w:after="100" w:afterAutospacing="1" w:line="240" w:lineRule="auto"/>
        <w:jc w:val="both"/>
        <w:rPr>
          <w:rFonts w:eastAsia="Times New Roman" w:cs="Arial"/>
          <w:bCs/>
          <w:sz w:val="26"/>
          <w:szCs w:val="26"/>
          <w:lang w:eastAsia="en-GB"/>
        </w:rPr>
      </w:pPr>
      <w:r>
        <w:rPr>
          <w:rFonts w:eastAsia="Times New Roman" w:cs="Arial"/>
          <w:bCs/>
          <w:sz w:val="26"/>
          <w:szCs w:val="26"/>
          <w:lang w:eastAsia="en-GB"/>
        </w:rPr>
        <w:t>Opportunities to make cross-</w:t>
      </w:r>
      <w:r w:rsidRPr="009C3ED5">
        <w:rPr>
          <w:rFonts w:eastAsia="Times New Roman" w:cs="Arial"/>
          <w:bCs/>
          <w:sz w:val="26"/>
          <w:szCs w:val="26"/>
          <w:lang w:eastAsia="en-GB"/>
        </w:rPr>
        <w:t>curricul</w:t>
      </w:r>
      <w:r>
        <w:rPr>
          <w:rFonts w:eastAsia="Times New Roman" w:cs="Arial"/>
          <w:bCs/>
          <w:sz w:val="26"/>
          <w:szCs w:val="26"/>
          <w:lang w:eastAsia="en-GB"/>
        </w:rPr>
        <w:t>ar links can be identified by the MFL coordinator and recorded in year group’s medium term planning.</w:t>
      </w:r>
    </w:p>
    <w:p w:rsidR="00000A5F" w:rsidRDefault="00000A5F" w:rsidP="00000A5F">
      <w:pPr>
        <w:pStyle w:val="ListParagraph"/>
        <w:numPr>
          <w:ilvl w:val="0"/>
          <w:numId w:val="4"/>
        </w:numPr>
        <w:spacing w:before="100" w:beforeAutospacing="1" w:after="100" w:afterAutospacing="1" w:line="240" w:lineRule="auto"/>
        <w:jc w:val="both"/>
        <w:rPr>
          <w:rFonts w:eastAsia="Times New Roman" w:cs="Arial"/>
          <w:bCs/>
          <w:sz w:val="26"/>
          <w:szCs w:val="26"/>
          <w:lang w:eastAsia="en-GB"/>
        </w:rPr>
      </w:pPr>
      <w:r>
        <w:rPr>
          <w:rFonts w:eastAsia="Times New Roman" w:cs="Arial"/>
          <w:bCs/>
          <w:sz w:val="26"/>
          <w:szCs w:val="26"/>
          <w:lang w:eastAsia="en-GB"/>
        </w:rPr>
        <w:t>A Languages Day can be considered, for example in line with the European Day of Languages</w:t>
      </w:r>
      <w:r w:rsidR="0016780F">
        <w:rPr>
          <w:rFonts w:eastAsia="Times New Roman" w:cs="Arial"/>
          <w:bCs/>
          <w:sz w:val="26"/>
          <w:szCs w:val="26"/>
          <w:lang w:eastAsia="en-GB"/>
        </w:rPr>
        <w:t xml:space="preserve"> or Bastille Day</w:t>
      </w:r>
    </w:p>
    <w:p w:rsidR="00000A5F" w:rsidRPr="006E47C7" w:rsidRDefault="0016780F" w:rsidP="00122803">
      <w:pPr>
        <w:pStyle w:val="ListParagraph"/>
        <w:numPr>
          <w:ilvl w:val="0"/>
          <w:numId w:val="4"/>
        </w:numPr>
        <w:spacing w:before="100" w:beforeAutospacing="1" w:after="100" w:afterAutospacing="1" w:line="240" w:lineRule="auto"/>
        <w:jc w:val="both"/>
        <w:rPr>
          <w:sz w:val="26"/>
          <w:szCs w:val="26"/>
        </w:rPr>
      </w:pPr>
      <w:r>
        <w:rPr>
          <w:rFonts w:eastAsia="Times New Roman" w:cs="Arial"/>
          <w:bCs/>
          <w:sz w:val="26"/>
          <w:szCs w:val="26"/>
          <w:lang w:eastAsia="en-GB"/>
        </w:rPr>
        <w:t>Cooperation with local High Schools to be increased to support KS2-3 transition</w:t>
      </w:r>
      <w:bookmarkStart w:id="0" w:name="_GoBack"/>
      <w:bookmarkEnd w:id="0"/>
    </w:p>
    <w:p w:rsidR="00000A5F" w:rsidRDefault="00000A5F" w:rsidP="00000A5F">
      <w:pPr>
        <w:spacing w:line="240" w:lineRule="auto"/>
        <w:rPr>
          <w:sz w:val="26"/>
          <w:szCs w:val="26"/>
        </w:rPr>
      </w:pPr>
      <w:r>
        <w:rPr>
          <w:sz w:val="26"/>
          <w:szCs w:val="26"/>
        </w:rPr>
        <w:t xml:space="preserve">Policy dated: </w:t>
      </w:r>
      <w:r w:rsidR="0016780F">
        <w:rPr>
          <w:sz w:val="26"/>
          <w:szCs w:val="26"/>
        </w:rPr>
        <w:t>December 2024</w:t>
      </w:r>
    </w:p>
    <w:p w:rsidR="00000A5F" w:rsidRDefault="00000A5F" w:rsidP="00000A5F">
      <w:pPr>
        <w:spacing w:line="240" w:lineRule="auto"/>
        <w:rPr>
          <w:sz w:val="26"/>
          <w:szCs w:val="26"/>
        </w:rPr>
      </w:pPr>
    </w:p>
    <w:p w:rsidR="00D05EF9" w:rsidRDefault="00D05EF9"/>
    <w:sectPr w:rsidR="00D05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71284"/>
    <w:multiLevelType w:val="hybridMultilevel"/>
    <w:tmpl w:val="F72CFD5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571C1FA3"/>
    <w:multiLevelType w:val="hybridMultilevel"/>
    <w:tmpl w:val="B2BC469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61C2141B"/>
    <w:multiLevelType w:val="hybridMultilevel"/>
    <w:tmpl w:val="208E3F1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61EE3663"/>
    <w:multiLevelType w:val="hybridMultilevel"/>
    <w:tmpl w:val="3EC0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5F"/>
    <w:rsid w:val="00000A5F"/>
    <w:rsid w:val="00034E07"/>
    <w:rsid w:val="0016780F"/>
    <w:rsid w:val="00252C45"/>
    <w:rsid w:val="006E47C7"/>
    <w:rsid w:val="008A1C46"/>
    <w:rsid w:val="00C9284E"/>
    <w:rsid w:val="00D05EF9"/>
    <w:rsid w:val="00E24A85"/>
    <w:rsid w:val="00E4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90A8"/>
  <w15:chartTrackingRefBased/>
  <w15:docId w15:val="{4696929E-5AAF-4507-8FCC-2F088093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Bettles</dc:creator>
  <cp:keywords/>
  <dc:description/>
  <cp:lastModifiedBy>H Bettles</cp:lastModifiedBy>
  <cp:revision>2</cp:revision>
  <dcterms:created xsi:type="dcterms:W3CDTF">2024-12-16T11:06:00Z</dcterms:created>
  <dcterms:modified xsi:type="dcterms:W3CDTF">2024-12-16T11:06:00Z</dcterms:modified>
</cp:coreProperties>
</file>