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ABC" w:rsidRDefault="00432F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Sports Premium Funding for 2023-24</w:t>
      </w:r>
    </w:p>
    <w:p w:rsidR="00DF6ABC" w:rsidRDefault="00DF6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6799" w:type="dxa"/>
        <w:tblLayout w:type="fixed"/>
        <w:tblLook w:val="0400" w:firstRow="0" w:lastRow="0" w:firstColumn="0" w:lastColumn="0" w:noHBand="0" w:noVBand="1"/>
      </w:tblPr>
      <w:tblGrid>
        <w:gridCol w:w="1395"/>
        <w:gridCol w:w="3870"/>
        <w:gridCol w:w="1534"/>
      </w:tblGrid>
      <w:tr w:rsidR="00DF6ABC" w:rsidTr="00432F58">
        <w:trPr>
          <w:trHeight w:val="326"/>
        </w:trPr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DF6ABC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DF6ABC" w:rsidTr="00432F58">
        <w:trPr>
          <w:trHeight w:val="326"/>
        </w:trPr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Total number of pupils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87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573</w:t>
            </w:r>
          </w:p>
        </w:tc>
      </w:tr>
      <w:tr w:rsidR="00DF6ABC" w:rsidTr="00432F58"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Allocated Funding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A906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£16</w:t>
            </w:r>
            <w:r w:rsidR="000E4A31">
              <w:rPr>
                <w:rFonts w:ascii="Comic Sans MS" w:eastAsia="Comic Sans MS" w:hAnsi="Comic Sans MS" w:cs="Comic Sans MS"/>
                <w:color w:val="000000"/>
              </w:rPr>
              <w:t>,000</w:t>
            </w:r>
          </w:p>
        </w:tc>
      </w:tr>
      <w:tr w:rsidR="00DF6ABC" w:rsidTr="00432F58"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58">
              <w:rPr>
                <w:rFonts w:ascii="Comic Sans MS" w:eastAsia="Comic Sans MS" w:hAnsi="Comic Sans MS" w:cs="Comic Sans MS"/>
                <w:color w:val="FF0000"/>
              </w:rPr>
              <w:t>Additional funding (£1</w:t>
            </w:r>
            <w:r w:rsidR="00870F96">
              <w:rPr>
                <w:rFonts w:ascii="Comic Sans MS" w:eastAsia="Comic Sans MS" w:hAnsi="Comic Sans MS" w:cs="Comic Sans MS"/>
                <w:color w:val="FF0000"/>
              </w:rPr>
              <w:t>0 for every child Y1 to Y6 - 455</w:t>
            </w:r>
            <w:r w:rsidRPr="00432F58">
              <w:rPr>
                <w:rFonts w:ascii="Comic Sans MS" w:eastAsia="Comic Sans MS" w:hAnsi="Comic Sans MS" w:cs="Comic Sans MS"/>
                <w:color w:val="FF0000"/>
              </w:rPr>
              <w:t xml:space="preserve"> children)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£</w:t>
            </w:r>
            <w:r w:rsidR="00870F96">
              <w:rPr>
                <w:rFonts w:ascii="Comic Sans MS" w:eastAsia="Comic Sans MS" w:hAnsi="Comic Sans MS" w:cs="Comic Sans MS"/>
              </w:rPr>
              <w:t>4,550</w:t>
            </w:r>
          </w:p>
        </w:tc>
      </w:tr>
      <w:tr w:rsidR="00432F58" w:rsidTr="00432F58"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F58" w:rsidRDefault="00432F58">
            <w:pPr>
              <w:spacing w:after="0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Money carried over from 22-23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F58" w:rsidRDefault="00432F58">
            <w:pPr>
              <w:spacing w:after="0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£4510.82</w:t>
            </w:r>
          </w:p>
        </w:tc>
      </w:tr>
      <w:tr w:rsidR="00432F58" w:rsidTr="00432F58"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F58" w:rsidRDefault="00432F58">
            <w:pPr>
              <w:spacing w:after="0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2F58" w:rsidRDefault="00870F96">
            <w:pPr>
              <w:spacing w:after="0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£25,060</w:t>
            </w:r>
            <w:r w:rsidR="00432F58">
              <w:rPr>
                <w:rFonts w:ascii="Comic Sans MS" w:eastAsia="Comic Sans MS" w:hAnsi="Comic Sans MS" w:cs="Comic Sans MS"/>
                <w:color w:val="000000"/>
              </w:rPr>
              <w:t>.82</w:t>
            </w:r>
          </w:p>
        </w:tc>
      </w:tr>
      <w:tr w:rsidR="00432F58" w:rsidTr="00432F58">
        <w:trPr>
          <w:gridAfter w:val="2"/>
          <w:wAfter w:w="5404" w:type="dxa"/>
        </w:trPr>
        <w:tc>
          <w:tcPr>
            <w:tcW w:w="1395" w:type="dxa"/>
          </w:tcPr>
          <w:p w:rsidR="00432F58" w:rsidRDefault="00432F58" w:rsidP="00432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6ABC" w:rsidRDefault="000E4A31">
      <w:pPr>
        <w:tabs>
          <w:tab w:val="left" w:pos="520"/>
        </w:tabs>
      </w:pPr>
      <w:r>
        <w:tab/>
      </w:r>
    </w:p>
    <w:p w:rsidR="00432F58" w:rsidRDefault="00432F58">
      <w:pPr>
        <w:tabs>
          <w:tab w:val="left" w:pos="520"/>
        </w:tabs>
      </w:pPr>
    </w:p>
    <w:p w:rsidR="00432F58" w:rsidRDefault="00432F58">
      <w:pPr>
        <w:tabs>
          <w:tab w:val="left" w:pos="520"/>
        </w:tabs>
      </w:pPr>
    </w:p>
    <w:tbl>
      <w:tblPr>
        <w:tblStyle w:val="a0"/>
        <w:tblW w:w="10343" w:type="dxa"/>
        <w:tblInd w:w="-667" w:type="dxa"/>
        <w:tblLayout w:type="fixed"/>
        <w:tblLook w:val="0400" w:firstRow="0" w:lastRow="0" w:firstColumn="0" w:lastColumn="0" w:noHBand="0" w:noVBand="1"/>
      </w:tblPr>
      <w:tblGrid>
        <w:gridCol w:w="1663"/>
        <w:gridCol w:w="1719"/>
        <w:gridCol w:w="969"/>
        <w:gridCol w:w="2096"/>
        <w:gridCol w:w="1980"/>
        <w:gridCol w:w="1916"/>
      </w:tblGrid>
      <w:tr w:rsidR="00DF6ABC" w:rsidTr="00432F58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Project 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Key Indicator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Budget Cost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Target group / aims 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Participation Target  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Impact</w:t>
            </w:r>
          </w:p>
        </w:tc>
      </w:tr>
      <w:tr w:rsidR="00DF6ABC" w:rsidTr="00432F58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Hiring specialist staff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1: Engagement of all children in regular physical activity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2: The profile of PESSPA being raised across the school as a tool for whole school improvement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4: Broader experience of sports and activities offered to all pupils.</w:t>
            </w:r>
          </w:p>
          <w:p w:rsidR="00DF6ABC" w:rsidRDefault="00DF6A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D67A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£1000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Focused CPD for staff – delivery in partnership.</w:t>
            </w:r>
          </w:p>
          <w:p w:rsidR="00DF6ABC" w:rsidRDefault="00DF6ABC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DF6ABC" w:rsidRPr="009A7952" w:rsidRDefault="000E4A31" w:rsidP="009A7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Coaches to provide high quality P.E. sessions in line with the P.E. NC an</w:t>
            </w:r>
            <w:r w:rsidR="009A7952">
              <w:rPr>
                <w:rFonts w:ascii="Comic Sans MS" w:eastAsia="Comic Sans MS" w:hAnsi="Comic Sans MS" w:cs="Comic Sans MS"/>
                <w:color w:val="000000"/>
              </w:rPr>
              <w:t>d progressive skills statements</w:t>
            </w:r>
          </w:p>
          <w:p w:rsidR="00DF6ABC" w:rsidRDefault="00DF6ABC">
            <w:pPr>
              <w:spacing w:after="0"/>
              <w:rPr>
                <w:rFonts w:ascii="Comic Sans MS" w:eastAsia="Comic Sans MS" w:hAnsi="Comic Sans MS" w:cs="Comic Sans MS"/>
              </w:rPr>
            </w:pPr>
          </w:p>
          <w:p w:rsidR="00DF6ABC" w:rsidRDefault="000E4A31">
            <w:p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Cycling coach for Rec, Y1, Y2. </w:t>
            </w:r>
            <w:r w:rsidR="009A7952">
              <w:rPr>
                <w:rFonts w:ascii="Comic Sans MS" w:eastAsia="Comic Sans MS" w:hAnsi="Comic Sans MS" w:cs="Comic Sans MS"/>
              </w:rPr>
              <w:t xml:space="preserve">Encourages safety in the community.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Cycling coaching in Rec, Y1, and Y2 - - to encourage more children to be able to ride and be safe.</w:t>
            </w:r>
          </w:p>
          <w:p w:rsidR="00627828" w:rsidRDefault="00627828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</w:rPr>
              <w:t xml:space="preserve">Potential circuit training using the </w:t>
            </w:r>
            <w:proofErr w:type="spellStart"/>
            <w:r>
              <w:rPr>
                <w:rFonts w:ascii="Comic Sans MS" w:eastAsia="Comic Sans MS" w:hAnsi="Comic Sans MS" w:cs="Comic Sans MS"/>
              </w:rPr>
              <w:t>Harraby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Community bike track for Years 5 and 6.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DF6A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ABC" w:rsidTr="00432F58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New Activities / Broaden Horizons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DF6A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lastRenderedPageBreak/>
              <w:t>1: Engagement of all children in regular physical activity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2: The profile of PESSPA being raised across the school as a tool for whole school improvement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4: Broader experience of sports and activities offered to all pupils.</w:t>
            </w:r>
          </w:p>
          <w:p w:rsidR="00DF6ABC" w:rsidRDefault="00DF6AB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9A7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£4000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Giving the children the opportunity to experience and compete in </w:t>
            </w:r>
            <w:r>
              <w:rPr>
                <w:rFonts w:ascii="Comic Sans MS" w:eastAsia="Comic Sans MS" w:hAnsi="Comic Sans MS" w:cs="Comic Sans MS"/>
                <w:color w:val="000000"/>
              </w:rPr>
              <w:lastRenderedPageBreak/>
              <w:t>activities they wouldn’t normally try, and promoting local community resources.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Giving children the chance to experience outdoor and adventurous activities.</w:t>
            </w:r>
          </w:p>
          <w:p w:rsidR="00DF6ABC" w:rsidRDefault="000E4A3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/>
              <w:rPr>
                <w:rFonts w:ascii="Comic Sans MS" w:eastAsia="Comic Sans MS" w:hAnsi="Comic Sans MS" w:cs="Comic Sans MS"/>
                <w:color w:val="000000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lastRenderedPageBreak/>
              <w:t xml:space="preserve">All year groups to have the chance to participate in </w:t>
            </w:r>
            <w:r>
              <w:rPr>
                <w:rFonts w:ascii="Comic Sans MS" w:eastAsia="Comic Sans MS" w:hAnsi="Comic Sans MS" w:cs="Comic Sans MS"/>
                <w:color w:val="000000"/>
              </w:rPr>
              <w:lastRenderedPageBreak/>
              <w:t>taster sessions around a broader field of activities e.g. wheel chair basketball, archery, fencing etc.</w:t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 </w:t>
            </w:r>
          </w:p>
          <w:p w:rsidR="00DF6ABC" w:rsidRDefault="00DF6ABC">
            <w:pPr>
              <w:spacing w:after="0"/>
              <w:rPr>
                <w:rFonts w:ascii="Comic Sans MS" w:eastAsia="Comic Sans MS" w:hAnsi="Comic Sans MS" w:cs="Comic Sans MS"/>
                <w:highlight w:val="white"/>
              </w:rPr>
            </w:pPr>
          </w:p>
          <w:p w:rsidR="00DF6ABC" w:rsidRDefault="000E4A31">
            <w:pPr>
              <w:spacing w:after="0" w:line="240" w:lineRule="auto"/>
              <w:rPr>
                <w:rFonts w:ascii="Comic Sans MS" w:eastAsia="Comic Sans MS" w:hAnsi="Comic Sans MS" w:cs="Comic Sans MS"/>
                <w:highlight w:val="white"/>
              </w:rPr>
            </w:pPr>
            <w:r>
              <w:rPr>
                <w:rFonts w:ascii="Comic Sans MS" w:eastAsia="Comic Sans MS" w:hAnsi="Comic Sans MS" w:cs="Comic Sans MS"/>
              </w:rPr>
              <w:t>Supporting all of KS2 participation in outdoor and adventurous activities - we feel this is especially important considering the burden put on our families by the cost of living crisis.</w:t>
            </w:r>
          </w:p>
          <w:p w:rsidR="00DF6ABC" w:rsidRDefault="00DF6ABC">
            <w:pPr>
              <w:spacing w:after="0"/>
              <w:rPr>
                <w:rFonts w:ascii="Comic Sans MS" w:eastAsia="Comic Sans MS" w:hAnsi="Comic Sans MS" w:cs="Comic Sans MS"/>
                <w:highlight w:val="white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DF6ABC" w:rsidTr="00432F58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Inter school / cl</w:t>
            </w:r>
            <w:r w:rsidR="009A7952">
              <w:rPr>
                <w:rFonts w:ascii="Comic Sans MS" w:eastAsia="Comic Sans MS" w:hAnsi="Comic Sans MS" w:cs="Comic Sans MS"/>
                <w:color w:val="000000"/>
              </w:rPr>
              <w:t>uster competitions and festival</w:t>
            </w:r>
          </w:p>
          <w:p w:rsidR="00DF6ABC" w:rsidRDefault="00DF6AB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1: Engagement of all children in regular physical activity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2: The profile of PESSPA being raised across the school as a tool for whole school improvement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0E4A31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3: Increased confidence, knowledge, and skills of all staff in </w:t>
            </w:r>
            <w:r>
              <w:rPr>
                <w:rFonts w:ascii="Comic Sans MS" w:eastAsia="Comic Sans MS" w:hAnsi="Comic Sans MS" w:cs="Comic Sans MS"/>
                <w:color w:val="000000"/>
              </w:rPr>
              <w:lastRenderedPageBreak/>
              <w:t>teaching P.E. and sport.</w:t>
            </w:r>
          </w:p>
          <w:p w:rsidR="00DF6ABC" w:rsidRDefault="00DF6ABC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</w:p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4: Broader experience of sports and activities offered to all pupils.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5. Increased participation in competitive sport.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BC" w:rsidRDefault="00BA70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£2</w:t>
            </w:r>
            <w:r w:rsidR="000E4A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£1</w:t>
            </w:r>
          </w:p>
          <w:p w:rsidR="00032779" w:rsidRDefault="000E4A31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Participation in competitive opportunities linked to the core units of work set out in the P.E. Curricu</w:t>
            </w:r>
            <w:r w:rsidR="00032779">
              <w:rPr>
                <w:rFonts w:ascii="Comic Sans MS" w:eastAsia="Comic Sans MS" w:hAnsi="Comic Sans MS" w:cs="Comic Sans MS"/>
                <w:color w:val="000000"/>
              </w:rPr>
              <w:t>lum Map.</w:t>
            </w:r>
          </w:p>
          <w:p w:rsidR="00032779" w:rsidRDefault="00032779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</w:p>
          <w:p w:rsidR="00DF6ABC" w:rsidRDefault="00032779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During the 23/24 academic Year we will be competing in the Year 5/6 Carlisle School’s Football League</w:t>
            </w:r>
            <w:r w:rsidR="00BA7042">
              <w:rPr>
                <w:rFonts w:ascii="Comic Sans MS" w:eastAsia="Comic Sans MS" w:hAnsi="Comic Sans MS" w:cs="Comic Sans MS"/>
                <w:color w:val="000000"/>
              </w:rPr>
              <w:t>. This will require transport to organized fixtures.</w:t>
            </w:r>
          </w:p>
          <w:p w:rsidR="00032779" w:rsidRDefault="00032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0E4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</w:rPr>
              <w:t xml:space="preserve">Continue to develop opportunities for </w:t>
            </w:r>
            <w:r>
              <w:rPr>
                <w:rFonts w:ascii="Comic Sans MS" w:eastAsia="Comic Sans MS" w:hAnsi="Comic Sans MS" w:cs="Comic Sans MS"/>
              </w:rPr>
              <w:lastRenderedPageBreak/>
              <w:t>SEND children to participation in festivals and events.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lastRenderedPageBreak/>
              <w:t xml:space="preserve">Take advantage of opportunities as appropriate, but also take the initiative and create /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organise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</w:rPr>
              <w:t xml:space="preserve"> opportunities.</w:t>
            </w:r>
          </w:p>
          <w:p w:rsidR="00DF6ABC" w:rsidRDefault="00DF6ABC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DF6ABC" w:rsidRDefault="000E4A31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Continue participation in SEND Pentathlon events.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DF6A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ABC" w:rsidTr="00432F58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Inclusion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1: Engagement of all children in regular physical activity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0E4A31">
            <w:pPr>
              <w:spacing w:after="0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2: The profile of PESSPA being raised across the school as a tool for whole school improvement</w:t>
            </w:r>
          </w:p>
          <w:p w:rsidR="00BA7042" w:rsidRDefault="00BA7042">
            <w:pPr>
              <w:spacing w:after="0"/>
              <w:rPr>
                <w:rFonts w:ascii="Comic Sans MS" w:eastAsia="Comic Sans MS" w:hAnsi="Comic Sans MS" w:cs="Comic Sans MS"/>
                <w:color w:val="000000"/>
              </w:rPr>
            </w:pPr>
          </w:p>
          <w:p w:rsidR="00BA7042" w:rsidRDefault="00BA70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BC" w:rsidRDefault="009A7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£2500</w:t>
            </w: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£3000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Allowing children, who wouldn’t normally get the chance, to go on an outdoor activity residential.</w:t>
            </w:r>
          </w:p>
          <w:p w:rsidR="00DF6ABC" w:rsidRDefault="00DF6A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042" w:rsidRDefault="00BA70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Deposit to be paid for the 24/25 OAA residential.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To support PP children in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Yr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</w:rPr>
              <w:t xml:space="preserve"> 5 with funding for the OAA residential.</w:t>
            </w: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The location for this has changed for 23/24 and will now be held at Outward Bound. 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DF6A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DF6A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ABC" w:rsidTr="00432F58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Resources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1: Engagement of all children in regular physical activity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2: The profile of PESSPA being raised across the school as a </w:t>
            </w:r>
            <w:r>
              <w:rPr>
                <w:rFonts w:ascii="Comic Sans MS" w:eastAsia="Comic Sans MS" w:hAnsi="Comic Sans MS" w:cs="Comic Sans MS"/>
                <w:color w:val="000000"/>
              </w:rPr>
              <w:lastRenderedPageBreak/>
              <w:t>tool for whole school improvement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3: Increased confidence, knowledge, and skills of all staff in teaching P.E. and sport.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0E4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5. Increased participation in competitive sport.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D67A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£1</w:t>
            </w:r>
            <w:r w:rsidR="00BA704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To provide appropriate resources in order to ensure high quality P.E. sessions are deliverable – especially focused on new units of work.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0E4A31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lastRenderedPageBreak/>
              <w:t>Replacement as required. Purchase of new equipment and storage as required.</w:t>
            </w:r>
          </w:p>
          <w:p w:rsidR="00BA7042" w:rsidRDefault="00BA7042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</w:p>
          <w:p w:rsidR="00BA7042" w:rsidRDefault="00BA7042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PE Planning subscription.</w:t>
            </w:r>
          </w:p>
          <w:p w:rsidR="00BA7042" w:rsidRDefault="00B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This ensures teachers have high quality planning in order to teach quality first lessons whilst developing their own confidence. </w:t>
            </w:r>
          </w:p>
          <w:p w:rsidR="00DF6ABC" w:rsidRDefault="00DF6AB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lastRenderedPageBreak/>
              <w:t>Resources to ensure high quality P.E. sessions are deliverable - ongoing as needed – specifically focused on new units of work being covered.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DF6AB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ABC" w:rsidTr="00432F58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9A7952" w:rsidP="009A7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Targeted swimming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1: Engagement of all children in regular physical activity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0E4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2: The profile of PESSPA being raised across the school as a tool for whole school improvement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D67A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£5,500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To provide additional swimming provision targeted to enable pupils to meet the swimming requirements of the national curriculum.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0E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Normal swimming lessons in Years 5 and 4 not funded, but additional coaches can be provided for.</w:t>
            </w:r>
          </w:p>
          <w:p w:rsidR="00DF6ABC" w:rsidRDefault="00DF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ABC" w:rsidRDefault="000E4A31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 xml:space="preserve">Additional swimming lessons in Year </w:t>
            </w:r>
            <w:r w:rsidR="00BA7042">
              <w:rPr>
                <w:rFonts w:ascii="Comic Sans MS" w:eastAsia="Comic Sans MS" w:hAnsi="Comic Sans MS" w:cs="Comic Sans MS"/>
                <w:color w:val="000000"/>
                <w:highlight w:val="white"/>
              </w:rPr>
              <w:t>3 to develop earlier competence and water safety.</w:t>
            </w:r>
          </w:p>
          <w:p w:rsidR="00BA7042" w:rsidRDefault="00BA7042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 xml:space="preserve">Especially considering recent tragedies in our local area in regards to children drowning in the River Eden. </w:t>
            </w:r>
          </w:p>
          <w:p w:rsidR="00DF6ABC" w:rsidRDefault="00DF6ABC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highlight w:val="white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ABC" w:rsidRDefault="00DF6A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152" w:rsidTr="00432F58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152" w:rsidRDefault="00627828" w:rsidP="009A7952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lastRenderedPageBreak/>
              <w:t>Lunchtime provision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7828" w:rsidRDefault="00627828" w:rsidP="0062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1: Engagement of all children in regular physical activity</w:t>
            </w:r>
          </w:p>
          <w:p w:rsidR="00057152" w:rsidRDefault="00057152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152" w:rsidRDefault="00A27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£5000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152" w:rsidRDefault="00A27908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Provide sporting equipment and resources for lunchtimes as a way of providing targeted activities to encourage participation in physical exercise of all children.</w:t>
            </w:r>
          </w:p>
          <w:p w:rsidR="00A27908" w:rsidRDefault="00A27908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highlight w:val="white"/>
              </w:rPr>
            </w:pPr>
          </w:p>
          <w:p w:rsidR="00A27908" w:rsidRDefault="00A27908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 xml:space="preserve">Encourage children to engage in physical activities at lunch time which will help to deliver the 60 minute a day exercise guidance, and provides opportunities not catered for as part of standard PE lesson such as a traverse wall.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152" w:rsidRDefault="00A27908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Resources/equipment provided that can be accessible across both key stages within school.</w:t>
            </w:r>
          </w:p>
          <w:p w:rsidR="00A27908" w:rsidRDefault="00A27908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Items that can boost the provision of standard PE lessons such as fitness.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152" w:rsidRDefault="000571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6ABC" w:rsidRDefault="00DF6ABC">
      <w:pPr>
        <w:tabs>
          <w:tab w:val="left" w:pos="520"/>
        </w:tabs>
      </w:pPr>
    </w:p>
    <w:sectPr w:rsidR="00DF6AB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BC"/>
    <w:rsid w:val="00032779"/>
    <w:rsid w:val="00057152"/>
    <w:rsid w:val="000E4A31"/>
    <w:rsid w:val="00432F58"/>
    <w:rsid w:val="00627828"/>
    <w:rsid w:val="00870F96"/>
    <w:rsid w:val="009A7952"/>
    <w:rsid w:val="00A27908"/>
    <w:rsid w:val="00A906E4"/>
    <w:rsid w:val="00BA7042"/>
    <w:rsid w:val="00D67A9A"/>
    <w:rsid w:val="00D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23EB2"/>
  <w15:docId w15:val="{001650C4-5A0E-41EE-8D17-D131AA2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17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dFSPyTS5giVmajDHc1yK99afgA==">AMUW2mX7CzWG/qg+9/DG7I9gv0dR/nfQwg6LaWy9CFjN9Tvj6xaVcjmB1Z0jJb6grT3sZTDmUo3IbrO/u1dNBHbAjYWs41USS+H4q6mctKYQexh39CIq4/o=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Ferguson Primary School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Rafe</dc:creator>
  <cp:lastModifiedBy>Lee Marshall</cp:lastModifiedBy>
  <cp:revision>4</cp:revision>
  <dcterms:created xsi:type="dcterms:W3CDTF">2023-07-18T15:48:00Z</dcterms:created>
  <dcterms:modified xsi:type="dcterms:W3CDTF">2023-07-31T11:44:00Z</dcterms:modified>
</cp:coreProperties>
</file>