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94BF" w14:textId="77777777" w:rsidR="007E3E40" w:rsidRDefault="00993414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0467B" wp14:editId="4DFCA01E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F673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0467B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7A77F673" w14:textId="77777777" w:rsidR="00772414" w:rsidRPr="0072223A" w:rsidRDefault="00772414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Year 11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978B04" wp14:editId="23BD1CC7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905CFBE" wp14:editId="5C7F9F39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C05D2" wp14:editId="7EC7ED8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F762" w14:textId="77777777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6D1E4C75" w14:textId="774B3169" w:rsidR="00772414" w:rsidRPr="0072223A" w:rsidRDefault="00772414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72223A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C05D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330BF762" w14:textId="77777777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6D1E4C75" w14:textId="774B3169" w:rsidR="00772414" w:rsidRPr="0072223A" w:rsidRDefault="00772414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72223A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1652301" w14:textId="77777777" w:rsidR="007A38A6" w:rsidRDefault="00993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13721" wp14:editId="7EDCBF08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F8F9" w14:textId="77777777" w:rsidR="00772414" w:rsidRPr="0072223A" w:rsidRDefault="00772414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72223A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72223A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Pr="0072223A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72223A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3721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37DCF8F9" w14:textId="77777777" w:rsidR="00772414" w:rsidRPr="0072223A" w:rsidRDefault="00772414" w:rsidP="007E3E40">
                      <w:pPr>
                        <w:rPr>
                          <w:rFonts w:ascii="Aptos" w:hAnsi="Aptos"/>
                        </w:rPr>
                      </w:pPr>
                      <w:r w:rsidRPr="0072223A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,  Seneca learning or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r w:rsidRPr="0072223A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72223A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C9901" w14:textId="77777777" w:rsidR="00EC62CC" w:rsidRDefault="00EC62CC"/>
    <w:p w14:paraId="4886ABAE" w14:textId="77777777" w:rsidR="00944B18" w:rsidRDefault="00944B18"/>
    <w:p w14:paraId="717516D6" w14:textId="77777777" w:rsidR="00060E4D" w:rsidRDefault="00060E4D"/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1"/>
        <w:gridCol w:w="2387"/>
        <w:gridCol w:w="2387"/>
        <w:gridCol w:w="2388"/>
        <w:gridCol w:w="2387"/>
        <w:gridCol w:w="2388"/>
      </w:tblGrid>
      <w:tr w:rsidR="00417CAD" w14:paraId="30696FA6" w14:textId="7B10414E" w:rsidTr="00417CAD">
        <w:tc>
          <w:tcPr>
            <w:tcW w:w="3231" w:type="dxa"/>
          </w:tcPr>
          <w:p w14:paraId="33FA0DC6" w14:textId="77777777" w:rsidR="00417CAD" w:rsidRPr="0072223A" w:rsidRDefault="00417CAD" w:rsidP="00153C20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387" w:type="dxa"/>
          </w:tcPr>
          <w:p w14:paraId="1AEF2C7D" w14:textId="5C365564" w:rsidR="00417CAD" w:rsidRPr="005C6A26" w:rsidRDefault="00417CAD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5C6A26">
              <w:rPr>
                <w:rFonts w:ascii="Aptos" w:hAnsi="Aptos" w:cstheme="minorHAnsi"/>
                <w:b/>
              </w:rPr>
              <w:t>23.02.26</w:t>
            </w:r>
          </w:p>
        </w:tc>
        <w:tc>
          <w:tcPr>
            <w:tcW w:w="2387" w:type="dxa"/>
          </w:tcPr>
          <w:p w14:paraId="648A7CCB" w14:textId="25507E49" w:rsidR="00417CAD" w:rsidRPr="005C6A26" w:rsidRDefault="00417CAD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5C6A26">
              <w:rPr>
                <w:rFonts w:ascii="Aptos" w:hAnsi="Aptos" w:cstheme="minorHAnsi"/>
                <w:b/>
              </w:rPr>
              <w:t>02.03.26</w:t>
            </w:r>
          </w:p>
        </w:tc>
        <w:tc>
          <w:tcPr>
            <w:tcW w:w="2388" w:type="dxa"/>
          </w:tcPr>
          <w:p w14:paraId="2FE2593B" w14:textId="615B084E" w:rsidR="00417CAD" w:rsidRPr="005C6A26" w:rsidRDefault="00417CAD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5C6A26">
              <w:rPr>
                <w:rFonts w:ascii="Aptos" w:hAnsi="Aptos" w:cstheme="minorHAnsi"/>
                <w:b/>
              </w:rPr>
              <w:t>09.03.26</w:t>
            </w:r>
          </w:p>
        </w:tc>
        <w:tc>
          <w:tcPr>
            <w:tcW w:w="2387" w:type="dxa"/>
          </w:tcPr>
          <w:p w14:paraId="1985EBFA" w14:textId="6926E431" w:rsidR="00417CAD" w:rsidRPr="005C6A26" w:rsidRDefault="00417CAD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5C6A26">
              <w:rPr>
                <w:rFonts w:ascii="Aptos" w:hAnsi="Aptos" w:cstheme="minorHAnsi"/>
                <w:b/>
              </w:rPr>
              <w:t>16.03.26</w:t>
            </w:r>
          </w:p>
        </w:tc>
        <w:tc>
          <w:tcPr>
            <w:tcW w:w="2388" w:type="dxa"/>
          </w:tcPr>
          <w:p w14:paraId="2C5FF837" w14:textId="6748A676" w:rsidR="00417CAD" w:rsidRPr="005C6A26" w:rsidRDefault="00417CAD" w:rsidP="00153C20">
            <w:pPr>
              <w:jc w:val="center"/>
              <w:rPr>
                <w:rFonts w:ascii="Aptos" w:hAnsi="Aptos" w:cstheme="minorHAnsi"/>
                <w:b/>
              </w:rPr>
            </w:pPr>
            <w:r w:rsidRPr="005C6A26">
              <w:rPr>
                <w:rFonts w:ascii="Aptos" w:hAnsi="Aptos" w:cstheme="minorHAnsi"/>
                <w:b/>
              </w:rPr>
              <w:t>23.03.26</w:t>
            </w:r>
          </w:p>
        </w:tc>
      </w:tr>
      <w:tr w:rsidR="00637C69" w14:paraId="698BCC5B" w14:textId="3C9735D5" w:rsidTr="00417CAD">
        <w:trPr>
          <w:trHeight w:val="1421"/>
        </w:trPr>
        <w:tc>
          <w:tcPr>
            <w:tcW w:w="3231" w:type="dxa"/>
          </w:tcPr>
          <w:p w14:paraId="57ED0EDE" w14:textId="77777777" w:rsidR="00637C69" w:rsidRPr="0072223A" w:rsidRDefault="00637C69" w:rsidP="00637C69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Maths</w:t>
            </w:r>
          </w:p>
          <w:p w14:paraId="24F3F627" w14:textId="77777777" w:rsidR="00637C69" w:rsidRPr="0072223A" w:rsidRDefault="00613C95" w:rsidP="00637C69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0" w:history="1">
              <w:r w:rsidR="00637C69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Oak National Academy</w:t>
              </w:r>
            </w:hyperlink>
          </w:p>
          <w:p w14:paraId="3E36EAB1" w14:textId="77777777" w:rsidR="00637C69" w:rsidRPr="0072223A" w:rsidRDefault="00637C69" w:rsidP="00637C69">
            <w:pPr>
              <w:spacing w:after="160" w:line="259" w:lineRule="auto"/>
              <w:rPr>
                <w:rFonts w:ascii="Aptos" w:eastAsia="Calibri" w:hAnsi="Aptos" w:cs="Times New Roman"/>
              </w:rPr>
            </w:pPr>
          </w:p>
          <w:p w14:paraId="5BD66ECD" w14:textId="77777777" w:rsidR="00637C69" w:rsidRPr="0072223A" w:rsidRDefault="00613C95" w:rsidP="00637C69">
            <w:pPr>
              <w:spacing w:after="160" w:line="259" w:lineRule="auto"/>
              <w:rPr>
                <w:rFonts w:ascii="Aptos" w:eastAsia="Calibri" w:hAnsi="Aptos" w:cs="Times New Roman"/>
              </w:rPr>
            </w:pPr>
            <w:hyperlink r:id="rId11" w:history="1">
              <w:proofErr w:type="spellStart"/>
              <w:r w:rsidR="00637C69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637C69" w:rsidRPr="0072223A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  <w:p w14:paraId="5196B369" w14:textId="634B38E5" w:rsidR="00637C69" w:rsidRPr="0072223A" w:rsidRDefault="00637C69" w:rsidP="00637C69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387" w:type="dxa"/>
          </w:tcPr>
          <w:p w14:paraId="1E21C925" w14:textId="77777777" w:rsidR="00662DD2" w:rsidRDefault="00662DD2" w:rsidP="00637C69">
            <w:pPr>
              <w:rPr>
                <w:rFonts w:ascii="Aptos" w:hAnsi="Aptos"/>
              </w:rPr>
            </w:pPr>
          </w:p>
          <w:p w14:paraId="62D16859" w14:textId="1541F35C" w:rsidR="00637C69" w:rsidRPr="005C6A26" w:rsidRDefault="00613C95" w:rsidP="00637C69">
            <w:pPr>
              <w:rPr>
                <w:rFonts w:ascii="Aptos" w:hAnsi="Aptos"/>
              </w:rPr>
            </w:pPr>
            <w:hyperlink r:id="rId12" w:history="1">
              <w:r w:rsidR="00637C69" w:rsidRPr="005C6A26">
                <w:rPr>
                  <w:rStyle w:val="Hyperlink"/>
                  <w:rFonts w:ascii="Aptos" w:hAnsi="Aptos"/>
                </w:rPr>
                <w:t>Algebraic Manipulation</w:t>
              </w:r>
            </w:hyperlink>
          </w:p>
          <w:p w14:paraId="169D013D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Lessons 1-5</w:t>
            </w:r>
          </w:p>
          <w:p w14:paraId="20455203" w14:textId="77777777" w:rsidR="00637C69" w:rsidRPr="005C6A26" w:rsidRDefault="00637C69" w:rsidP="00637C69">
            <w:pPr>
              <w:rPr>
                <w:rFonts w:ascii="Aptos" w:hAnsi="Aptos"/>
              </w:rPr>
            </w:pPr>
          </w:p>
          <w:p w14:paraId="1E67F031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Independent Learning</w:t>
            </w:r>
          </w:p>
          <w:p w14:paraId="10B94665" w14:textId="3AFE6E00" w:rsidR="00637C69" w:rsidRPr="005C6A26" w:rsidRDefault="00637C69" w:rsidP="00662DD2">
            <w:pPr>
              <w:rPr>
                <w:rFonts w:ascii="Aptos" w:hAnsi="Aptos" w:cstheme="minorHAnsi"/>
                <w:bCs/>
              </w:rPr>
            </w:pPr>
            <w:r w:rsidRPr="005C6A26">
              <w:rPr>
                <w:rFonts w:ascii="Aptos" w:hAnsi="Aptos"/>
              </w:rPr>
              <w:t>Percentages</w:t>
            </w:r>
          </w:p>
        </w:tc>
        <w:tc>
          <w:tcPr>
            <w:tcW w:w="2387" w:type="dxa"/>
          </w:tcPr>
          <w:p w14:paraId="39D31ECF" w14:textId="77777777" w:rsidR="00662DD2" w:rsidRDefault="00662DD2" w:rsidP="00637C69">
            <w:pPr>
              <w:rPr>
                <w:rFonts w:ascii="Aptos" w:hAnsi="Aptos"/>
              </w:rPr>
            </w:pPr>
          </w:p>
          <w:p w14:paraId="375C95A2" w14:textId="112E572D" w:rsidR="00637C69" w:rsidRPr="005C6A26" w:rsidRDefault="00613C95" w:rsidP="00637C69">
            <w:pPr>
              <w:rPr>
                <w:rFonts w:ascii="Aptos" w:hAnsi="Aptos"/>
              </w:rPr>
            </w:pPr>
            <w:hyperlink r:id="rId13" w:history="1">
              <w:r w:rsidR="00637C69" w:rsidRPr="005C6A26">
                <w:rPr>
                  <w:rStyle w:val="Hyperlink"/>
                  <w:rFonts w:ascii="Aptos" w:hAnsi="Aptos"/>
                </w:rPr>
                <w:t>Algebraic Manipulation</w:t>
              </w:r>
            </w:hyperlink>
          </w:p>
          <w:p w14:paraId="75E547AF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Lessons 6-10</w:t>
            </w:r>
          </w:p>
          <w:p w14:paraId="77FBEAA0" w14:textId="77777777" w:rsidR="00637C69" w:rsidRPr="005C6A26" w:rsidRDefault="00637C69" w:rsidP="00637C69">
            <w:pPr>
              <w:rPr>
                <w:rFonts w:ascii="Aptos" w:hAnsi="Aptos"/>
              </w:rPr>
            </w:pPr>
          </w:p>
          <w:p w14:paraId="1664E541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Independent Learning</w:t>
            </w:r>
          </w:p>
          <w:p w14:paraId="37BB9C18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Percentages</w:t>
            </w:r>
          </w:p>
          <w:p w14:paraId="3BBDA469" w14:textId="26AE0821" w:rsidR="00637C69" w:rsidRPr="005C6A26" w:rsidRDefault="00637C69" w:rsidP="00637C69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1F71AB4E" w14:textId="77777777" w:rsidR="00662DD2" w:rsidRDefault="00662DD2" w:rsidP="00637C69">
            <w:pPr>
              <w:rPr>
                <w:rFonts w:ascii="Aptos" w:hAnsi="Aptos"/>
              </w:rPr>
            </w:pPr>
          </w:p>
          <w:p w14:paraId="33602860" w14:textId="7351AD48" w:rsidR="00637C69" w:rsidRPr="005C6A26" w:rsidRDefault="00613C95" w:rsidP="00637C69">
            <w:pPr>
              <w:rPr>
                <w:rFonts w:ascii="Aptos" w:hAnsi="Aptos"/>
              </w:rPr>
            </w:pPr>
            <w:hyperlink r:id="rId14" w:history="1">
              <w:r w:rsidR="00637C69" w:rsidRPr="005C6A26">
                <w:rPr>
                  <w:rStyle w:val="Hyperlink"/>
                  <w:rFonts w:ascii="Aptos" w:hAnsi="Aptos"/>
                </w:rPr>
                <w:t>Rounding and estimation</w:t>
              </w:r>
            </w:hyperlink>
          </w:p>
          <w:p w14:paraId="0AF9B4AF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Lessons 1-3</w:t>
            </w:r>
          </w:p>
          <w:p w14:paraId="28954DD4" w14:textId="77777777" w:rsidR="00637C69" w:rsidRPr="005C6A26" w:rsidRDefault="00637C69" w:rsidP="00637C69">
            <w:pPr>
              <w:rPr>
                <w:rFonts w:ascii="Aptos" w:hAnsi="Aptos"/>
              </w:rPr>
            </w:pPr>
          </w:p>
          <w:p w14:paraId="02D796F6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Independent Learning</w:t>
            </w:r>
          </w:p>
          <w:p w14:paraId="7A6CE60A" w14:textId="23C6FFC9" w:rsidR="00637C69" w:rsidRPr="005C6A26" w:rsidRDefault="00637C69" w:rsidP="00637C69">
            <w:pPr>
              <w:rPr>
                <w:rFonts w:ascii="Aptos" w:hAnsi="Aptos" w:cstheme="minorHAnsi"/>
                <w:bCs/>
              </w:rPr>
            </w:pPr>
            <w:r w:rsidRPr="005C6A26">
              <w:rPr>
                <w:rFonts w:ascii="Aptos" w:hAnsi="Aptos"/>
              </w:rPr>
              <w:t xml:space="preserve">Ratio </w:t>
            </w:r>
          </w:p>
        </w:tc>
        <w:tc>
          <w:tcPr>
            <w:tcW w:w="2387" w:type="dxa"/>
          </w:tcPr>
          <w:p w14:paraId="42777464" w14:textId="77777777" w:rsidR="00662DD2" w:rsidRDefault="00662DD2" w:rsidP="00637C69">
            <w:pPr>
              <w:rPr>
                <w:rFonts w:ascii="Aptos" w:hAnsi="Aptos"/>
              </w:rPr>
            </w:pPr>
          </w:p>
          <w:p w14:paraId="244F8024" w14:textId="66C58475" w:rsidR="00637C69" w:rsidRPr="005C6A26" w:rsidRDefault="00613C95" w:rsidP="00637C69">
            <w:pPr>
              <w:rPr>
                <w:rFonts w:ascii="Aptos" w:hAnsi="Aptos"/>
              </w:rPr>
            </w:pPr>
            <w:hyperlink r:id="rId15" w:history="1">
              <w:r w:rsidR="00637C69" w:rsidRPr="005C6A26">
                <w:rPr>
                  <w:rStyle w:val="Hyperlink"/>
                  <w:rFonts w:ascii="Aptos" w:hAnsi="Aptos"/>
                </w:rPr>
                <w:t>Linear graphs</w:t>
              </w:r>
            </w:hyperlink>
          </w:p>
          <w:p w14:paraId="18F39F73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Lessons 1-6</w:t>
            </w:r>
          </w:p>
          <w:p w14:paraId="5538C55C" w14:textId="77777777" w:rsidR="00637C69" w:rsidRPr="005C6A26" w:rsidRDefault="00637C69" w:rsidP="00637C69">
            <w:pPr>
              <w:rPr>
                <w:rFonts w:ascii="Aptos" w:hAnsi="Aptos"/>
              </w:rPr>
            </w:pPr>
          </w:p>
          <w:p w14:paraId="7DF8384E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Independent Learning</w:t>
            </w:r>
          </w:p>
          <w:p w14:paraId="36F28CF9" w14:textId="3694F907" w:rsidR="00637C69" w:rsidRPr="005C6A26" w:rsidRDefault="00637C69" w:rsidP="00637C69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Similarity</w:t>
            </w:r>
          </w:p>
        </w:tc>
        <w:tc>
          <w:tcPr>
            <w:tcW w:w="2388" w:type="dxa"/>
          </w:tcPr>
          <w:p w14:paraId="003A2E21" w14:textId="77777777" w:rsidR="00662DD2" w:rsidRDefault="00662DD2" w:rsidP="00637C69">
            <w:pPr>
              <w:rPr>
                <w:rFonts w:ascii="Aptos" w:hAnsi="Aptos"/>
              </w:rPr>
            </w:pPr>
          </w:p>
          <w:p w14:paraId="0C226294" w14:textId="7BB8EBC7" w:rsidR="00637C69" w:rsidRPr="005C6A26" w:rsidRDefault="00613C95" w:rsidP="00637C69">
            <w:pPr>
              <w:rPr>
                <w:rFonts w:ascii="Aptos" w:hAnsi="Aptos"/>
              </w:rPr>
            </w:pPr>
            <w:hyperlink r:id="rId16" w:history="1">
              <w:r w:rsidR="00637C69" w:rsidRPr="005C6A26">
                <w:rPr>
                  <w:rStyle w:val="Hyperlink"/>
                  <w:rFonts w:ascii="Aptos" w:hAnsi="Aptos"/>
                </w:rPr>
                <w:t>Trig</w:t>
              </w:r>
            </w:hyperlink>
          </w:p>
          <w:p w14:paraId="1E2C83DC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Lessons 1-5</w:t>
            </w:r>
          </w:p>
          <w:p w14:paraId="2CCB5C53" w14:textId="77777777" w:rsidR="00637C69" w:rsidRPr="005C6A26" w:rsidRDefault="00637C69" w:rsidP="00637C69">
            <w:pPr>
              <w:rPr>
                <w:rFonts w:ascii="Aptos" w:hAnsi="Aptos"/>
              </w:rPr>
            </w:pPr>
          </w:p>
          <w:p w14:paraId="10A1A7FC" w14:textId="77777777" w:rsidR="00637C69" w:rsidRPr="005C6A26" w:rsidRDefault="00637C69" w:rsidP="00637C69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Independent Learning</w:t>
            </w:r>
          </w:p>
          <w:p w14:paraId="2D302044" w14:textId="24B61B22" w:rsidR="00637C69" w:rsidRPr="005C6A26" w:rsidRDefault="00637C69" w:rsidP="00637C69">
            <w:pPr>
              <w:rPr>
                <w:rFonts w:ascii="Aptos" w:hAnsi="Aptos" w:cstheme="minorHAnsi"/>
                <w:bCs/>
              </w:rPr>
            </w:pPr>
            <w:r w:rsidRPr="005C6A26">
              <w:rPr>
                <w:rFonts w:ascii="Aptos" w:hAnsi="Aptos"/>
              </w:rPr>
              <w:t>Bearings</w:t>
            </w:r>
          </w:p>
        </w:tc>
      </w:tr>
      <w:tr w:rsidR="00A934C1" w14:paraId="600C2280" w14:textId="74800921" w:rsidTr="009550CA">
        <w:tc>
          <w:tcPr>
            <w:tcW w:w="3231" w:type="dxa"/>
          </w:tcPr>
          <w:p w14:paraId="5CCD59E0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English</w:t>
            </w:r>
          </w:p>
          <w:p w14:paraId="4CFDCFA6" w14:textId="77777777" w:rsidR="00A934C1" w:rsidRPr="0072223A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102E2" w14:textId="258AB5B7" w:rsidR="00A934C1" w:rsidRP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  <w:hyperlink r:id="rId17" w:tgtFrame="_blank" w:history="1">
              <w:r w:rsidRPr="00A934C1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Prose fiction - Fiction text types - AQA - GCSE English Language Revision - AQA - BBC Bitesize</w:t>
              </w:r>
            </w:hyperlink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69729" w14:textId="5569E1B4" w:rsidR="00A934C1" w:rsidRP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18" w:tgtFrame="_blank" w:history="1">
              <w:r w:rsidRPr="00A934C1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Understanding setting - Setting - AQA - GCSE English Language Revision - AQA - BBC Bitesize</w:t>
              </w:r>
            </w:hyperlink>
          </w:p>
          <w:p w14:paraId="124016C9" w14:textId="3FE82A6A" w:rsidR="00A934C1" w:rsidRP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</w:p>
          <w:p w14:paraId="3A2BCE51" w14:textId="48AFF38F" w:rsidR="00A934C1" w:rsidRPr="00A934C1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E83BD" w14:textId="211F80A1" w:rsidR="00A934C1" w:rsidRPr="00A934C1" w:rsidRDefault="00A934C1" w:rsidP="00A934C1">
            <w:pPr>
              <w:rPr>
                <w:rFonts w:ascii="Aptos" w:hAnsi="Aptos" w:cstheme="minorHAnsi"/>
              </w:rPr>
            </w:pPr>
            <w:hyperlink r:id="rId19" w:tgtFrame="_blank" w:history="1">
              <w:r w:rsidRPr="00A934C1">
                <w:rPr>
                  <w:rStyle w:val="normaltextrun"/>
                  <w:rFonts w:ascii="Aptos" w:hAnsi="Aptos" w:cs="Calibri"/>
                  <w:color w:val="0000FF"/>
                  <w:u w:val="single"/>
                </w:rPr>
                <w:t>Identifying themes and ideas - Themes - AQA - GCSE English Language Revision - AQA - BBC Bitesize</w:t>
              </w:r>
            </w:hyperlink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F8EB8" w14:textId="5096657F" w:rsidR="00A934C1" w:rsidRP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hyperlink r:id="rId20" w:tgtFrame="_blank" w:history="1">
              <w:r w:rsidRPr="00A934C1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What is characterisation? - Characterisation and narrative voice - AQA - GCSE English Language Revision - AQA - BBC Bitesize</w:t>
              </w:r>
            </w:hyperlink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022B6" w14:textId="34C09E24" w:rsidR="00A934C1" w:rsidRP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hyperlink r:id="rId21" w:tgtFrame="_blank" w:history="1">
              <w:r w:rsidRPr="00A934C1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Language - Language and structure - AQA - GCSE English Language Revision - AQA - BBC Bitesize</w:t>
              </w:r>
            </w:hyperlink>
          </w:p>
        </w:tc>
      </w:tr>
      <w:tr w:rsidR="00A934C1" w14:paraId="7C8B0950" w14:textId="501E8B11" w:rsidTr="00417CAD">
        <w:tc>
          <w:tcPr>
            <w:tcW w:w="3231" w:type="dxa"/>
          </w:tcPr>
          <w:p w14:paraId="4C9474FF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387" w:type="dxa"/>
          </w:tcPr>
          <w:p w14:paraId="170EB542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2" w:history="1">
              <w:r w:rsidRPr="005C6A26">
                <w:rPr>
                  <w:rStyle w:val="Hyperlink"/>
                  <w:rFonts w:ascii="Aptos" w:hAnsi="Aptos"/>
                </w:rPr>
                <w:t>Hydrocarbons</w:t>
              </w:r>
            </w:hyperlink>
          </w:p>
          <w:p w14:paraId="2A4C5F0C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4EE7206E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3" w:history="1">
              <w:r w:rsidRPr="005C6A26">
                <w:rPr>
                  <w:rStyle w:val="Hyperlink"/>
                  <w:rFonts w:ascii="Aptos" w:hAnsi="Aptos"/>
                </w:rPr>
                <w:t>Reproductive Hormones 2</w:t>
              </w:r>
            </w:hyperlink>
          </w:p>
          <w:p w14:paraId="13D40A55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5F31D99B" w14:textId="489D27B6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24" w:history="1">
              <w:r w:rsidRPr="005C6A26">
                <w:rPr>
                  <w:rStyle w:val="Hyperlink"/>
                  <w:rFonts w:ascii="Aptos" w:hAnsi="Aptos"/>
                </w:rPr>
                <w:t>Contraception</w:t>
              </w:r>
            </w:hyperlink>
          </w:p>
        </w:tc>
        <w:tc>
          <w:tcPr>
            <w:tcW w:w="2387" w:type="dxa"/>
          </w:tcPr>
          <w:p w14:paraId="500939DF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5" w:history="1">
              <w:r w:rsidRPr="005C6A26">
                <w:rPr>
                  <w:rStyle w:val="Hyperlink"/>
                  <w:rFonts w:ascii="Aptos" w:hAnsi="Aptos"/>
                </w:rPr>
                <w:t>Hydrocarbons 2</w:t>
              </w:r>
            </w:hyperlink>
          </w:p>
          <w:p w14:paraId="0CFE082A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088BF92B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6" w:history="1">
              <w:r w:rsidRPr="005C6A26">
                <w:rPr>
                  <w:rStyle w:val="Hyperlink"/>
                  <w:rFonts w:ascii="Aptos" w:hAnsi="Aptos"/>
                </w:rPr>
                <w:t>Contraception 2</w:t>
              </w:r>
            </w:hyperlink>
          </w:p>
          <w:p w14:paraId="7CE2AC27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1EF34397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7" w:history="1">
              <w:r w:rsidRPr="005C6A26">
                <w:rPr>
                  <w:rStyle w:val="Hyperlink"/>
                  <w:rFonts w:ascii="Aptos" w:hAnsi="Aptos"/>
                </w:rPr>
                <w:t>Homeostasis</w:t>
              </w:r>
            </w:hyperlink>
          </w:p>
          <w:p w14:paraId="7574AF39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5DE663D7" w14:textId="428989DE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187326D4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8" w:history="1">
              <w:r w:rsidRPr="005C6A26">
                <w:rPr>
                  <w:rStyle w:val="Hyperlink"/>
                  <w:rFonts w:ascii="Aptos" w:hAnsi="Aptos"/>
                </w:rPr>
                <w:t>Earth’s early atmosphere</w:t>
              </w:r>
            </w:hyperlink>
          </w:p>
          <w:p w14:paraId="14A55614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25E4068C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29" w:history="1">
              <w:r w:rsidRPr="005C6A26">
                <w:rPr>
                  <w:rStyle w:val="Hyperlink"/>
                  <w:rFonts w:ascii="Aptos" w:hAnsi="Aptos"/>
                </w:rPr>
                <w:t>Homeostasis 2</w:t>
              </w:r>
            </w:hyperlink>
          </w:p>
          <w:p w14:paraId="37DBF510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3C0E8A51" w14:textId="4DCEBFA7" w:rsidR="00A934C1" w:rsidRPr="005C6A26" w:rsidRDefault="00A934C1" w:rsidP="00A934C1">
            <w:pPr>
              <w:rPr>
                <w:rFonts w:ascii="Aptos" w:hAnsi="Aptos"/>
              </w:rPr>
            </w:pPr>
            <w:hyperlink r:id="rId30" w:history="1">
              <w:r w:rsidRPr="005C6A26">
                <w:rPr>
                  <w:rStyle w:val="Hyperlink"/>
                  <w:rFonts w:ascii="Aptos" w:hAnsi="Aptos"/>
                </w:rPr>
                <w:t>Blood glucose</w:t>
              </w:r>
            </w:hyperlink>
          </w:p>
          <w:p w14:paraId="6D74FA78" w14:textId="5C5CA08A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14DD1C32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31" w:history="1">
              <w:r w:rsidRPr="005C6A26">
                <w:rPr>
                  <w:rStyle w:val="Hyperlink"/>
                  <w:rFonts w:ascii="Aptos" w:hAnsi="Aptos"/>
                </w:rPr>
                <w:t>Global warming</w:t>
              </w:r>
            </w:hyperlink>
          </w:p>
          <w:p w14:paraId="018F6AAE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75FC57BF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32" w:history="1">
              <w:r w:rsidRPr="005C6A26">
                <w:rPr>
                  <w:rStyle w:val="Hyperlink"/>
                  <w:rFonts w:ascii="Aptos" w:hAnsi="Aptos"/>
                </w:rPr>
                <w:t>Diabetes</w:t>
              </w:r>
            </w:hyperlink>
          </w:p>
          <w:p w14:paraId="6CBF1F9D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713FE533" w14:textId="415B085D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7B2CBEB2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33" w:history="1">
              <w:r w:rsidRPr="005C6A2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7E9CABD2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5B788C8D" w14:textId="77777777" w:rsidR="00A934C1" w:rsidRPr="005C6A26" w:rsidRDefault="00A934C1" w:rsidP="00A934C1">
            <w:pPr>
              <w:rPr>
                <w:rFonts w:ascii="Aptos" w:hAnsi="Aptos"/>
              </w:rPr>
            </w:pPr>
            <w:hyperlink r:id="rId34" w:history="1">
              <w:r w:rsidRPr="005C6A26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3AB4E167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483800A3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277D4D5A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24A5953E" w14:textId="7B8543DE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</w:tr>
      <w:tr w:rsidR="00A934C1" w14:paraId="4BF9E430" w14:textId="65157D16" w:rsidTr="00417CAD">
        <w:tc>
          <w:tcPr>
            <w:tcW w:w="3231" w:type="dxa"/>
          </w:tcPr>
          <w:p w14:paraId="7CF139F2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Languages - French</w:t>
            </w:r>
          </w:p>
        </w:tc>
        <w:tc>
          <w:tcPr>
            <w:tcW w:w="2387" w:type="dxa"/>
          </w:tcPr>
          <w:p w14:paraId="0BFACE95" w14:textId="7809BFEC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35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Protecting the Planet (Part 3) </w:t>
              </w:r>
            </w:hyperlink>
          </w:p>
          <w:p w14:paraId="2FD3D3F1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BBE3D79" w14:textId="06AAADE9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C4910A5" w14:textId="4142FB13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36" w:history="1">
              <w:r w:rsidRPr="000D240B">
                <w:rPr>
                  <w:rStyle w:val="Hyperlink"/>
                  <w:rFonts w:ascii="Aptos" w:hAnsi="Aptos" w:cs="Calibri"/>
                  <w:sz w:val="22"/>
                  <w:szCs w:val="22"/>
                </w:rPr>
                <w:t>Talking about Volunteering (Part 1) </w:t>
              </w:r>
            </w:hyperlink>
          </w:p>
          <w:p w14:paraId="3A103A92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BA3C876" w14:textId="5D11177E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54E0D0A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F005FA4" w14:textId="4E571EFC" w:rsidR="00A934C1" w:rsidRPr="00662DD2" w:rsidRDefault="00A934C1" w:rsidP="00A934C1">
            <w:pPr>
              <w:rPr>
                <w:rFonts w:ascii="Aptos" w:hAnsi="Aptos" w:cstheme="minorHAnsi"/>
              </w:rPr>
            </w:pPr>
            <w:r w:rsidRPr="00662DD2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387" w:type="dxa"/>
          </w:tcPr>
          <w:p w14:paraId="3611365C" w14:textId="26C251E1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lastRenderedPageBreak/>
              <w:t> </w:t>
            </w:r>
            <w:hyperlink r:id="rId37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Talking about Volunteering Parts 2 </w:t>
              </w:r>
            </w:hyperlink>
          </w:p>
          <w:p w14:paraId="4D5F45C2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14B12EB" w14:textId="35280E05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lastRenderedPageBreak/>
              <w:t> </w:t>
            </w:r>
            <w:hyperlink r:id="rId38" w:history="1">
              <w:r w:rsidRPr="000D240B">
                <w:rPr>
                  <w:rStyle w:val="Hyperlink"/>
                  <w:rFonts w:ascii="Aptos" w:hAnsi="Aptos" w:cs="Calibri"/>
                  <w:sz w:val="22"/>
                  <w:szCs w:val="22"/>
                </w:rPr>
                <w:t>Talking about Volunteering Part 3</w:t>
              </w:r>
            </w:hyperlink>
          </w:p>
          <w:p w14:paraId="3DED058A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8FA427E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ACE2A3B" w14:textId="43D5C0ED" w:rsidR="00A934C1" w:rsidRPr="00662DD2" w:rsidRDefault="00A934C1" w:rsidP="00A934C1">
            <w:pPr>
              <w:rPr>
                <w:rFonts w:ascii="Aptos" w:hAnsi="Aptos" w:cstheme="minorHAnsi"/>
              </w:rPr>
            </w:pPr>
            <w:r w:rsidRPr="00662DD2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388" w:type="dxa"/>
          </w:tcPr>
          <w:p w14:paraId="7C6083A1" w14:textId="02B6F310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lastRenderedPageBreak/>
              <w:t> </w:t>
            </w:r>
            <w:hyperlink r:id="rId39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Participating in the Community  </w:t>
              </w:r>
            </w:hyperlink>
          </w:p>
          <w:p w14:paraId="1DA6BE49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D9EBA19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D5615CA" w14:textId="3C88D147" w:rsidR="00A934C1" w:rsidRPr="000D240B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40" w:history="1">
              <w:r w:rsidRPr="000D240B">
                <w:rPr>
                  <w:rStyle w:val="Hyperlink"/>
                  <w:rFonts w:ascii="Aptos" w:hAnsi="Aptos" w:cs="Calibri"/>
                  <w:sz w:val="22"/>
                  <w:szCs w:val="22"/>
                </w:rPr>
                <w:t>Talking about Big Events (Part 1) </w:t>
              </w:r>
            </w:hyperlink>
          </w:p>
          <w:p w14:paraId="1A8ED5E1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8D81908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5450F77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ACD6FEB" w14:textId="356F0D9D" w:rsidR="00A934C1" w:rsidRPr="00662DD2" w:rsidRDefault="00A934C1" w:rsidP="00A934C1">
            <w:pPr>
              <w:rPr>
                <w:rFonts w:ascii="Aptos" w:hAnsi="Aptos" w:cstheme="minorHAnsi"/>
              </w:rPr>
            </w:pPr>
            <w:r w:rsidRPr="00662DD2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387" w:type="dxa"/>
          </w:tcPr>
          <w:p w14:paraId="13783331" w14:textId="77777777" w:rsid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lastRenderedPageBreak/>
              <w:t> </w:t>
            </w:r>
            <w:r w:rsidRPr="00662DD2">
              <w:rPr>
                <w:rStyle w:val="normaltextrun"/>
                <w:rFonts w:ascii="Aptos" w:hAnsi="Aptos" w:cs="Calibri"/>
                <w:sz w:val="22"/>
                <w:szCs w:val="22"/>
              </w:rPr>
              <w:t xml:space="preserve">Protecting the Planet </w:t>
            </w:r>
          </w:p>
          <w:p w14:paraId="0310710A" w14:textId="77777777" w:rsid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</w:p>
          <w:p w14:paraId="33BF35CE" w14:textId="51FD12A6" w:rsid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hyperlink r:id="rId41" w:history="1">
              <w:r w:rsidRPr="000D240B">
                <w:rPr>
                  <w:rStyle w:val="Hyperlink"/>
                  <w:rFonts w:ascii="Aptos" w:hAnsi="Aptos" w:cs="Calibri"/>
                  <w:sz w:val="22"/>
                  <w:szCs w:val="22"/>
                </w:rPr>
                <w:t>Part 1</w:t>
              </w:r>
            </w:hyperlink>
          </w:p>
          <w:p w14:paraId="4E8BA8A8" w14:textId="77777777" w:rsidR="00A934C1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</w:p>
          <w:p w14:paraId="0294AADC" w14:textId="46B32856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42" w:history="1">
              <w:r w:rsidRPr="000D240B">
                <w:rPr>
                  <w:rStyle w:val="Hyperlink"/>
                  <w:rFonts w:ascii="Aptos" w:hAnsi="Aptos" w:cs="Calibri"/>
                  <w:sz w:val="22"/>
                  <w:szCs w:val="22"/>
                </w:rPr>
                <w:t>Part 2 </w:t>
              </w:r>
            </w:hyperlink>
          </w:p>
          <w:p w14:paraId="1C6B6E9A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92B835A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2A9C9C7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6AED2A0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BD31D38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D149FB3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6B3F4BE6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64FA765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851AE4C" w14:textId="68D5BCCF" w:rsidR="00A934C1" w:rsidRPr="00662DD2" w:rsidRDefault="00A934C1" w:rsidP="00A934C1">
            <w:pPr>
              <w:rPr>
                <w:rFonts w:ascii="Aptos" w:hAnsi="Aptos" w:cstheme="minorHAnsi"/>
              </w:rPr>
            </w:pPr>
            <w:r w:rsidRPr="00662DD2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388" w:type="dxa"/>
          </w:tcPr>
          <w:p w14:paraId="6AB9396C" w14:textId="77777777" w:rsidR="00A934C1" w:rsidRPr="00662DD2" w:rsidRDefault="00A934C1" w:rsidP="00A934C1">
            <w:pPr>
              <w:rPr>
                <w:rFonts w:ascii="Aptos" w:hAnsi="Aptos"/>
              </w:rPr>
            </w:pPr>
            <w:r w:rsidRPr="00662DD2">
              <w:rPr>
                <w:rFonts w:ascii="Aptos" w:hAnsi="Aptos"/>
              </w:rPr>
              <w:lastRenderedPageBreak/>
              <w:t>Revision and preparation for the speaking exam</w:t>
            </w:r>
          </w:p>
          <w:p w14:paraId="5EDCD779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r w:rsidRPr="00662DD2">
              <w:rPr>
                <w:rStyle w:val="eop"/>
                <w:rFonts w:ascii="Aptos" w:hAnsi="Aptos" w:cs="Calibri"/>
                <w:sz w:val="22"/>
                <w:szCs w:val="22"/>
              </w:rPr>
              <w:t>Health</w:t>
            </w:r>
          </w:p>
          <w:p w14:paraId="594324BB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hyperlink r:id="rId43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versus Unhealthy Lifestyle part 1</w:t>
              </w:r>
            </w:hyperlink>
          </w:p>
          <w:p w14:paraId="7FE509B9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hyperlink r:id="rId44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versus Unhealthy Lifestyle part 2</w:t>
              </w:r>
            </w:hyperlink>
          </w:p>
          <w:p w14:paraId="10B2FEB6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ptos" w:hAnsi="Aptos" w:cs="Calibri"/>
                <w:sz w:val="22"/>
                <w:szCs w:val="22"/>
              </w:rPr>
            </w:pPr>
            <w:hyperlink r:id="rId45" w:history="1">
              <w:r w:rsidRPr="00662DD2">
                <w:rPr>
                  <w:rStyle w:val="Hyperlink"/>
                  <w:rFonts w:ascii="Aptos" w:hAnsi="Aptos" w:cs="Calibri"/>
                  <w:sz w:val="22"/>
                  <w:szCs w:val="22"/>
                </w:rPr>
                <w:t>Healthy Living</w:t>
              </w:r>
            </w:hyperlink>
          </w:p>
          <w:p w14:paraId="3DE25360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</w:p>
          <w:p w14:paraId="2EA559C0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  <w:hyperlink r:id="rId46" w:history="1">
              <w:r w:rsidRPr="00662DD2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Guided Writing Foundation – The Environment</w:t>
              </w:r>
            </w:hyperlink>
          </w:p>
          <w:p w14:paraId="1870E65B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</w:p>
          <w:p w14:paraId="3E41EF1A" w14:textId="77777777" w:rsidR="00A934C1" w:rsidRPr="00662DD2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theme="minorHAnsi"/>
                <w:sz w:val="22"/>
                <w:szCs w:val="22"/>
              </w:rPr>
            </w:pPr>
            <w:hyperlink r:id="rId47" w:history="1">
              <w:r w:rsidRPr="00662DD2">
                <w:rPr>
                  <w:rStyle w:val="Hyperlink"/>
                  <w:rFonts w:ascii="Aptos" w:hAnsi="Aptos" w:cstheme="minorHAnsi"/>
                  <w:sz w:val="22"/>
                  <w:szCs w:val="22"/>
                </w:rPr>
                <w:t>Guided Writing Higher - Volunteering</w:t>
              </w:r>
            </w:hyperlink>
          </w:p>
          <w:p w14:paraId="63F4CA37" w14:textId="780A81AF" w:rsidR="00A934C1" w:rsidRPr="00662DD2" w:rsidRDefault="00A934C1" w:rsidP="00A934C1">
            <w:pPr>
              <w:rPr>
                <w:rFonts w:ascii="Aptos" w:hAnsi="Aptos" w:cstheme="minorHAnsi"/>
              </w:rPr>
            </w:pPr>
          </w:p>
        </w:tc>
      </w:tr>
      <w:tr w:rsidR="00A934C1" w14:paraId="0277BFF4" w14:textId="54E10557" w:rsidTr="00417CAD">
        <w:tc>
          <w:tcPr>
            <w:tcW w:w="3231" w:type="dxa"/>
          </w:tcPr>
          <w:p w14:paraId="4CB3E708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Languages Spanish</w:t>
            </w:r>
          </w:p>
        </w:tc>
        <w:tc>
          <w:tcPr>
            <w:tcW w:w="2387" w:type="dxa"/>
          </w:tcPr>
          <w:p w14:paraId="5C3E74CF" w14:textId="026326DB" w:rsidR="00A934C1" w:rsidRPr="000F50DF" w:rsidRDefault="00A934C1" w:rsidP="00A934C1">
            <w:pPr>
              <w:rPr>
                <w:rFonts w:ascii="Aptos" w:hAnsi="Aptos"/>
              </w:rPr>
            </w:pPr>
            <w:hyperlink r:id="rId48" w:history="1">
              <w:r w:rsidRPr="00D914C6">
                <w:rPr>
                  <w:rStyle w:val="Hyperlink"/>
                  <w:rFonts w:ascii="Aptos" w:hAnsi="Aptos"/>
                </w:rPr>
                <w:t>Neighbourhood actions</w:t>
              </w:r>
            </w:hyperlink>
          </w:p>
          <w:p w14:paraId="09C4463D" w14:textId="77777777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6314073B" w14:textId="68C0D07E" w:rsidR="00A934C1" w:rsidRPr="000F50DF" w:rsidRDefault="00A934C1" w:rsidP="00A934C1">
            <w:pPr>
              <w:rPr>
                <w:rFonts w:ascii="Aptos" w:hAnsi="Aptos"/>
              </w:rPr>
            </w:pPr>
            <w:hyperlink r:id="rId49" w:history="1">
              <w:r w:rsidRPr="00D914C6">
                <w:rPr>
                  <w:rStyle w:val="Hyperlink"/>
                  <w:rFonts w:ascii="Aptos" w:hAnsi="Aptos"/>
                </w:rPr>
                <w:t>Neighbourhood actions 2</w:t>
              </w:r>
            </w:hyperlink>
          </w:p>
          <w:p w14:paraId="6753D69D" w14:textId="77777777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7CA67B99" w14:textId="4176F340" w:rsidR="00A934C1" w:rsidRPr="000F50DF" w:rsidRDefault="00A934C1" w:rsidP="00A934C1">
            <w:pPr>
              <w:rPr>
                <w:rFonts w:ascii="Aptos" w:hAnsi="Aptos"/>
              </w:rPr>
            </w:pPr>
            <w:hyperlink r:id="rId50" w:history="1">
              <w:r w:rsidRPr="00D914C6">
                <w:rPr>
                  <w:rStyle w:val="Hyperlink"/>
                  <w:rFonts w:ascii="Aptos" w:hAnsi="Aptos"/>
                </w:rPr>
                <w:t>A better world</w:t>
              </w:r>
            </w:hyperlink>
          </w:p>
          <w:p w14:paraId="07EA4459" w14:textId="77777777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0947CA53" w14:textId="2944F18F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51" w:history="1">
              <w:r w:rsidRPr="00D914C6">
                <w:rPr>
                  <w:rStyle w:val="Hyperlink"/>
                  <w:rFonts w:ascii="Aptos" w:hAnsi="Aptos"/>
                </w:rPr>
                <w:t xml:space="preserve">Imperfect and </w:t>
              </w:r>
              <w:proofErr w:type="spellStart"/>
              <w:r w:rsidRPr="00D914C6">
                <w:rPr>
                  <w:rStyle w:val="Hyperlink"/>
                  <w:rFonts w:ascii="Aptos" w:hAnsi="Aptos"/>
                </w:rPr>
                <w:t>Preterite</w:t>
              </w:r>
              <w:proofErr w:type="spellEnd"/>
              <w:r w:rsidRPr="00D914C6">
                <w:rPr>
                  <w:rStyle w:val="Hyperlink"/>
                  <w:rFonts w:ascii="Aptos" w:hAnsi="Aptos"/>
                </w:rPr>
                <w:t xml:space="preserve"> tense together</w:t>
              </w:r>
            </w:hyperlink>
          </w:p>
        </w:tc>
        <w:tc>
          <w:tcPr>
            <w:tcW w:w="2388" w:type="dxa"/>
          </w:tcPr>
          <w:p w14:paraId="31F256EC" w14:textId="1C86F5B3" w:rsidR="00A934C1" w:rsidRPr="000F50DF" w:rsidRDefault="00A934C1" w:rsidP="00A934C1">
            <w:pPr>
              <w:rPr>
                <w:rFonts w:ascii="Aptos" w:hAnsi="Aptos"/>
              </w:rPr>
            </w:pPr>
            <w:hyperlink r:id="rId52" w:history="1">
              <w:r w:rsidRPr="00D914C6">
                <w:rPr>
                  <w:rStyle w:val="Hyperlink"/>
                  <w:rFonts w:ascii="Aptos" w:hAnsi="Aptos"/>
                </w:rPr>
                <w:t xml:space="preserve">Imperfect and </w:t>
              </w:r>
              <w:proofErr w:type="spellStart"/>
              <w:r w:rsidRPr="00D914C6">
                <w:rPr>
                  <w:rStyle w:val="Hyperlink"/>
                  <w:rFonts w:ascii="Aptos" w:hAnsi="Aptos"/>
                </w:rPr>
                <w:t>preterite</w:t>
              </w:r>
              <w:proofErr w:type="spellEnd"/>
              <w:r w:rsidRPr="00D914C6">
                <w:rPr>
                  <w:rStyle w:val="Hyperlink"/>
                  <w:rFonts w:ascii="Aptos" w:hAnsi="Aptos"/>
                </w:rPr>
                <w:t xml:space="preserve"> tense together – part 2</w:t>
              </w:r>
            </w:hyperlink>
          </w:p>
          <w:p w14:paraId="6DCBF95B" w14:textId="77777777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</w:tr>
      <w:tr w:rsidR="00A934C1" w14:paraId="3CF2B8C1" w14:textId="1FC93062" w:rsidTr="00417CAD">
        <w:tc>
          <w:tcPr>
            <w:tcW w:w="3231" w:type="dxa"/>
          </w:tcPr>
          <w:p w14:paraId="470BADC9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Geography</w:t>
            </w:r>
          </w:p>
          <w:p w14:paraId="2616D011" w14:textId="77777777" w:rsidR="00A934C1" w:rsidRPr="0072223A" w:rsidRDefault="00A934C1" w:rsidP="00A934C1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>Oak Academy and</w:t>
            </w:r>
          </w:p>
          <w:p w14:paraId="5438D0B3" w14:textId="77777777" w:rsidR="00A934C1" w:rsidRPr="0072223A" w:rsidRDefault="00A934C1" w:rsidP="00A934C1">
            <w:pPr>
              <w:rPr>
                <w:rFonts w:ascii="Aptos" w:hAnsi="Aptos" w:cstheme="minorHAnsi"/>
                <w:bCs/>
              </w:rPr>
            </w:pPr>
            <w:r w:rsidRPr="0072223A">
              <w:rPr>
                <w:rFonts w:ascii="Aptos" w:hAnsi="Aptos" w:cstheme="minorHAnsi"/>
                <w:bCs/>
              </w:rPr>
              <w:t xml:space="preserve">BBC Bitesize </w:t>
            </w:r>
          </w:p>
          <w:p w14:paraId="22AB4988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387" w:type="dxa"/>
          </w:tcPr>
          <w:p w14:paraId="3299849E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Allied Learning Continuity Oak</w:t>
            </w:r>
          </w:p>
          <w:p w14:paraId="468165A9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6D25D594" w14:textId="6B314931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53" w:history="1">
              <w:r w:rsidRPr="000D240B">
                <w:rPr>
                  <w:rStyle w:val="Hyperlink"/>
                  <w:rFonts w:ascii="Aptos" w:hAnsi="Aptos"/>
                  <w:bCs/>
                </w:rPr>
                <w:t>UK Weather changes</w:t>
              </w:r>
            </w:hyperlink>
          </w:p>
          <w:p w14:paraId="37A01FAD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14EC0E69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EF18E7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53F3272C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232A8D0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2605B94B" w14:textId="77777777" w:rsidR="00A934C1" w:rsidRPr="000D240B" w:rsidRDefault="00A934C1" w:rsidP="00A934C1">
            <w:pPr>
              <w:ind w:firstLine="720"/>
              <w:rPr>
                <w:rFonts w:ascii="Aptos" w:hAnsi="Aptos" w:cstheme="minorHAnsi"/>
                <w:bCs/>
              </w:rPr>
            </w:pPr>
          </w:p>
        </w:tc>
        <w:tc>
          <w:tcPr>
            <w:tcW w:w="2387" w:type="dxa"/>
          </w:tcPr>
          <w:p w14:paraId="5C8307A1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BBC Bitesize</w:t>
            </w:r>
          </w:p>
          <w:p w14:paraId="29C8A40D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114A442B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UK Weather hazards: Drought</w:t>
            </w:r>
          </w:p>
          <w:p w14:paraId="6925D6FF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6BB5E95F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54" w:history="1">
              <w:r w:rsidRPr="000D240B">
                <w:rPr>
                  <w:rStyle w:val="Hyperlink"/>
                  <w:rFonts w:ascii="Aptos" w:hAnsi="Aptos"/>
                  <w:bCs/>
                </w:rPr>
                <w:t>Drought - How can weather be hazardous? - OCR - GCSE Geography Revision - OCR - BBC Bitesize</w:t>
              </w:r>
            </w:hyperlink>
          </w:p>
          <w:p w14:paraId="3CC6E191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031A0EBC" w14:textId="34C83B7D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  <w:hyperlink r:id="rId55" w:history="1">
              <w:r w:rsidRPr="000D240B">
                <w:rPr>
                  <w:rStyle w:val="Hyperlink"/>
                  <w:rFonts w:ascii="Aptos" w:hAnsi="Aptos"/>
                  <w:bCs/>
                </w:rPr>
                <w:t xml:space="preserve">Extreme weather in the UK - How can weather be hazardous? - OCR - GCSE Geography </w:t>
              </w:r>
              <w:r w:rsidRPr="000D240B">
                <w:rPr>
                  <w:rStyle w:val="Hyperlink"/>
                  <w:rFonts w:ascii="Aptos" w:hAnsi="Aptos"/>
                  <w:bCs/>
                </w:rPr>
                <w:lastRenderedPageBreak/>
                <w:t>Revision - OCR - BBC Bitesize</w:t>
              </w:r>
            </w:hyperlink>
          </w:p>
        </w:tc>
        <w:tc>
          <w:tcPr>
            <w:tcW w:w="2388" w:type="dxa"/>
          </w:tcPr>
          <w:p w14:paraId="009EECA7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lastRenderedPageBreak/>
              <w:t>Allied Learning Continuity Oak</w:t>
            </w:r>
          </w:p>
          <w:p w14:paraId="6BE965A8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73EDD790" w14:textId="50A59477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56" w:history="1">
              <w:r w:rsidRPr="000D240B">
                <w:rPr>
                  <w:rStyle w:val="Hyperlink"/>
                  <w:rFonts w:ascii="Aptos" w:hAnsi="Aptos"/>
                  <w:bCs/>
                </w:rPr>
                <w:t>Introduction to fieldwork</w:t>
              </w:r>
            </w:hyperlink>
          </w:p>
          <w:p w14:paraId="0673AC8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088144FD" w14:textId="77777777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387" w:type="dxa"/>
          </w:tcPr>
          <w:p w14:paraId="1BBC23C3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Allied Learning Continuity Oak</w:t>
            </w:r>
          </w:p>
          <w:p w14:paraId="1BB4AAF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7D0F5EE7" w14:textId="77777777" w:rsidR="00A934C1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Physical fieldwork</w:t>
            </w:r>
          </w:p>
          <w:p w14:paraId="7D9FC04A" w14:textId="77777777" w:rsidR="00A934C1" w:rsidRDefault="00A934C1" w:rsidP="00A934C1">
            <w:pPr>
              <w:rPr>
                <w:rFonts w:ascii="Aptos" w:hAnsi="Aptos"/>
                <w:bCs/>
              </w:rPr>
            </w:pPr>
          </w:p>
          <w:p w14:paraId="568859D8" w14:textId="4FEB3639" w:rsidR="00A934C1" w:rsidRDefault="00A934C1" w:rsidP="00A934C1">
            <w:pPr>
              <w:rPr>
                <w:rFonts w:ascii="Aptos" w:hAnsi="Aptos"/>
                <w:bCs/>
              </w:rPr>
            </w:pPr>
            <w:hyperlink r:id="rId57" w:history="1">
              <w:r w:rsidRPr="000D240B">
                <w:rPr>
                  <w:rStyle w:val="Hyperlink"/>
                  <w:rFonts w:ascii="Aptos" w:hAnsi="Aptos"/>
                  <w:bCs/>
                </w:rPr>
                <w:t>Part 1</w:t>
              </w:r>
            </w:hyperlink>
          </w:p>
          <w:p w14:paraId="7C08FFCA" w14:textId="62B5B1D4" w:rsidR="00A934C1" w:rsidRDefault="00A934C1" w:rsidP="00A934C1">
            <w:pPr>
              <w:rPr>
                <w:rFonts w:ascii="Aptos" w:hAnsi="Aptos"/>
                <w:bCs/>
              </w:rPr>
            </w:pPr>
            <w:hyperlink r:id="rId58" w:history="1">
              <w:r w:rsidRPr="000D240B">
                <w:rPr>
                  <w:rStyle w:val="Hyperlink"/>
                  <w:rFonts w:ascii="Aptos" w:hAnsi="Aptos"/>
                  <w:bCs/>
                </w:rPr>
                <w:t>Part 2</w:t>
              </w:r>
            </w:hyperlink>
          </w:p>
          <w:p w14:paraId="41D872D5" w14:textId="6924BEDD" w:rsidR="00A934C1" w:rsidRDefault="00A934C1" w:rsidP="00A934C1">
            <w:pPr>
              <w:rPr>
                <w:rFonts w:ascii="Aptos" w:hAnsi="Aptos"/>
                <w:bCs/>
              </w:rPr>
            </w:pPr>
            <w:hyperlink r:id="rId59" w:history="1">
              <w:r w:rsidRPr="000D240B">
                <w:rPr>
                  <w:rStyle w:val="Hyperlink"/>
                  <w:rFonts w:ascii="Aptos" w:hAnsi="Aptos"/>
                  <w:bCs/>
                </w:rPr>
                <w:t>Part 3</w:t>
              </w:r>
            </w:hyperlink>
          </w:p>
          <w:p w14:paraId="51B8C552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B3BEA5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17CEAB1E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621E985B" w14:textId="7038E230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388" w:type="dxa"/>
          </w:tcPr>
          <w:p w14:paraId="5804A4A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Allied Learning Continuity Oak</w:t>
            </w:r>
          </w:p>
          <w:p w14:paraId="452D640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79630D59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Human fieldwork</w:t>
            </w:r>
          </w:p>
          <w:p w14:paraId="680400FF" w14:textId="77777777" w:rsidR="00A934C1" w:rsidRDefault="00A934C1" w:rsidP="00A934C1">
            <w:pPr>
              <w:rPr>
                <w:rFonts w:ascii="Aptos" w:hAnsi="Aptos"/>
                <w:bCs/>
              </w:rPr>
            </w:pPr>
          </w:p>
          <w:p w14:paraId="43B89DFA" w14:textId="4B9C3F96" w:rsidR="00A934C1" w:rsidRDefault="00A934C1" w:rsidP="00A934C1">
            <w:pPr>
              <w:rPr>
                <w:rFonts w:ascii="Aptos" w:hAnsi="Aptos"/>
                <w:bCs/>
              </w:rPr>
            </w:pPr>
            <w:hyperlink r:id="rId60" w:history="1">
              <w:r w:rsidRPr="000D240B">
                <w:rPr>
                  <w:rStyle w:val="Hyperlink"/>
                  <w:rFonts w:ascii="Aptos" w:hAnsi="Aptos"/>
                  <w:bCs/>
                </w:rPr>
                <w:t>Part 1</w:t>
              </w:r>
            </w:hyperlink>
          </w:p>
          <w:p w14:paraId="308ABF2B" w14:textId="038FCF76" w:rsidR="00A934C1" w:rsidRDefault="00A934C1" w:rsidP="00A934C1">
            <w:pPr>
              <w:rPr>
                <w:rFonts w:ascii="Aptos" w:hAnsi="Aptos"/>
                <w:bCs/>
              </w:rPr>
            </w:pPr>
            <w:hyperlink r:id="rId61" w:history="1">
              <w:r w:rsidRPr="000D240B">
                <w:rPr>
                  <w:rStyle w:val="Hyperlink"/>
                  <w:rFonts w:ascii="Aptos" w:hAnsi="Aptos"/>
                  <w:bCs/>
                </w:rPr>
                <w:t>Part 2</w:t>
              </w:r>
            </w:hyperlink>
          </w:p>
          <w:p w14:paraId="0AED4A49" w14:textId="77E7FD17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2" w:history="1">
              <w:r w:rsidRPr="000D240B">
                <w:rPr>
                  <w:rStyle w:val="Hyperlink"/>
                  <w:rFonts w:ascii="Aptos" w:hAnsi="Aptos"/>
                  <w:bCs/>
                </w:rPr>
                <w:t>Part 3</w:t>
              </w:r>
            </w:hyperlink>
          </w:p>
          <w:p w14:paraId="335A858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8EE372A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45135FF6" w14:textId="77777777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</w:tr>
      <w:tr w:rsidR="00A934C1" w14:paraId="4B023C05" w14:textId="22524476" w:rsidTr="00417CAD">
        <w:tc>
          <w:tcPr>
            <w:tcW w:w="3231" w:type="dxa"/>
          </w:tcPr>
          <w:p w14:paraId="46A68706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Humanities History</w:t>
            </w:r>
          </w:p>
        </w:tc>
        <w:tc>
          <w:tcPr>
            <w:tcW w:w="2387" w:type="dxa"/>
          </w:tcPr>
          <w:p w14:paraId="39477B66" w14:textId="70CBF656" w:rsidR="00A934C1" w:rsidRPr="000D240B" w:rsidRDefault="00A934C1" w:rsidP="00A934C1">
            <w:pPr>
              <w:rPr>
                <w:rStyle w:val="Hyperlink"/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fldChar w:fldCharType="begin"/>
            </w:r>
            <w:r>
              <w:rPr>
                <w:rFonts w:ascii="Aptos" w:hAnsi="Aptos"/>
                <w:bCs/>
              </w:rPr>
              <w:instrText>HYPERLINK "https://www.bbc.co.uk/bitesize/guides/ztj4hv4/revision/4"</w:instrText>
            </w:r>
            <w:r>
              <w:rPr>
                <w:rFonts w:ascii="Aptos" w:hAnsi="Aptos"/>
                <w:bCs/>
              </w:rPr>
            </w:r>
            <w:r>
              <w:rPr>
                <w:rFonts w:ascii="Aptos" w:hAnsi="Aptos"/>
                <w:bCs/>
              </w:rPr>
              <w:fldChar w:fldCharType="separate"/>
            </w:r>
            <w:r w:rsidRPr="000D240B">
              <w:rPr>
                <w:rStyle w:val="Hyperlink"/>
                <w:rFonts w:ascii="Aptos" w:hAnsi="Aptos"/>
                <w:bCs/>
              </w:rPr>
              <w:t>Living under Nazi Rule</w:t>
            </w:r>
          </w:p>
          <w:p w14:paraId="0655CA2E" w14:textId="4A635EA1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Style w:val="Hyperlink"/>
                <w:rFonts w:ascii="Aptos" w:hAnsi="Aptos"/>
                <w:bCs/>
              </w:rPr>
              <w:t>Occupation</w:t>
            </w:r>
            <w:r>
              <w:rPr>
                <w:rFonts w:ascii="Aptos" w:hAnsi="Aptos"/>
                <w:bCs/>
              </w:rPr>
              <w:fldChar w:fldCharType="end"/>
            </w:r>
          </w:p>
          <w:p w14:paraId="2439FD30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504126A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075E47B4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46F17D43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95F4802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175A584F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7FFA9188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53764144" w14:textId="35C96ECD" w:rsidR="00A934C1" w:rsidRPr="000D240B" w:rsidRDefault="00A934C1" w:rsidP="00A934C1">
            <w:pPr>
              <w:ind w:firstLine="720"/>
              <w:rPr>
                <w:rFonts w:ascii="Aptos" w:hAnsi="Aptos" w:cstheme="minorHAnsi"/>
                <w:bCs/>
              </w:rPr>
            </w:pPr>
          </w:p>
        </w:tc>
        <w:tc>
          <w:tcPr>
            <w:tcW w:w="2387" w:type="dxa"/>
          </w:tcPr>
          <w:p w14:paraId="4AAE0F82" w14:textId="5619C33C" w:rsidR="00A934C1" w:rsidRPr="000D240B" w:rsidRDefault="00A934C1" w:rsidP="00A934C1">
            <w:pPr>
              <w:rPr>
                <w:rStyle w:val="Hyperlink"/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fldChar w:fldCharType="begin"/>
            </w:r>
            <w:r>
              <w:rPr>
                <w:rFonts w:ascii="Aptos" w:hAnsi="Aptos"/>
                <w:bCs/>
              </w:rPr>
              <w:instrText>HYPERLINK "https://app.senecalearning.com/classroom/course/a5be1831-85a2-46df-b166-040280f16cd3/section/fea37ca9-ab96-4033-9c12-3c85805863df/session"</w:instrText>
            </w:r>
            <w:r>
              <w:rPr>
                <w:rFonts w:ascii="Aptos" w:hAnsi="Aptos"/>
                <w:bCs/>
              </w:rPr>
            </w:r>
            <w:r>
              <w:rPr>
                <w:rFonts w:ascii="Aptos" w:hAnsi="Aptos"/>
                <w:bCs/>
              </w:rPr>
              <w:fldChar w:fldCharType="separate"/>
            </w:r>
            <w:r w:rsidRPr="000D240B">
              <w:rPr>
                <w:rStyle w:val="Hyperlink"/>
                <w:rFonts w:ascii="Aptos" w:hAnsi="Aptos"/>
                <w:bCs/>
              </w:rPr>
              <w:t>Living under Nazi Rule</w:t>
            </w:r>
          </w:p>
          <w:p w14:paraId="1295C6DF" w14:textId="39D98CE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Style w:val="Hyperlink"/>
                <w:rFonts w:ascii="Aptos" w:hAnsi="Aptos"/>
                <w:bCs/>
              </w:rPr>
              <w:t>Occupation</w:t>
            </w:r>
            <w:r>
              <w:rPr>
                <w:rFonts w:ascii="Aptos" w:hAnsi="Aptos"/>
                <w:bCs/>
              </w:rPr>
              <w:fldChar w:fldCharType="end"/>
            </w:r>
          </w:p>
          <w:p w14:paraId="34A568B0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2661FFB9" w14:textId="618E93D0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388" w:type="dxa"/>
          </w:tcPr>
          <w:p w14:paraId="571C7A3D" w14:textId="5345FAAA" w:rsidR="00A934C1" w:rsidRPr="000D240B" w:rsidRDefault="00A934C1" w:rsidP="00A934C1">
            <w:pPr>
              <w:rPr>
                <w:rStyle w:val="Hyperlink"/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fldChar w:fldCharType="begin"/>
            </w:r>
            <w:r>
              <w:rPr>
                <w:rFonts w:ascii="Aptos" w:hAnsi="Aptos"/>
                <w:bCs/>
              </w:rPr>
              <w:instrText>HYPERLINK "https://www.bbc.co.uk/bitesize/guides/z8rfj6f/revision/1"</w:instrText>
            </w:r>
            <w:r>
              <w:rPr>
                <w:rFonts w:ascii="Aptos" w:hAnsi="Aptos"/>
                <w:bCs/>
              </w:rPr>
            </w:r>
            <w:r>
              <w:rPr>
                <w:rFonts w:ascii="Aptos" w:hAnsi="Aptos"/>
                <w:bCs/>
              </w:rPr>
              <w:fldChar w:fldCharType="separate"/>
            </w:r>
            <w:r w:rsidRPr="000D240B">
              <w:rPr>
                <w:rStyle w:val="Hyperlink"/>
                <w:rFonts w:ascii="Aptos" w:hAnsi="Aptos"/>
                <w:bCs/>
              </w:rPr>
              <w:t>Living under Nazi Rule</w:t>
            </w:r>
          </w:p>
          <w:p w14:paraId="7A8A5F6E" w14:textId="44DB0306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Style w:val="Hyperlink"/>
                <w:rFonts w:ascii="Aptos" w:hAnsi="Aptos"/>
                <w:bCs/>
              </w:rPr>
              <w:t>Exam guidance</w:t>
            </w:r>
            <w:r>
              <w:rPr>
                <w:rFonts w:ascii="Aptos" w:hAnsi="Aptos"/>
                <w:bCs/>
              </w:rPr>
              <w:fldChar w:fldCharType="end"/>
            </w:r>
          </w:p>
          <w:p w14:paraId="297C0708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26DCECB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F4C6FCF" w14:textId="04A5A3EE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387" w:type="dxa"/>
          </w:tcPr>
          <w:p w14:paraId="1F077811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Revision</w:t>
            </w:r>
          </w:p>
          <w:p w14:paraId="7C95E390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1D47FEC8" w14:textId="1393D08C" w:rsidR="00A934C1" w:rsidRPr="00244FB9" w:rsidRDefault="00A934C1" w:rsidP="00A934C1">
            <w:pPr>
              <w:rPr>
                <w:rFonts w:ascii="Aptos" w:hAnsi="Aptos"/>
                <w:bCs/>
              </w:rPr>
            </w:pPr>
            <w:r w:rsidRPr="00244FB9">
              <w:rPr>
                <w:rFonts w:ascii="Aptos" w:hAnsi="Aptos"/>
                <w:bCs/>
              </w:rPr>
              <w:t>Crime and Punishment</w:t>
            </w:r>
          </w:p>
          <w:p w14:paraId="6E05EEAF" w14:textId="64D67D5A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3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1CF9BC9A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33C51D03" w14:textId="5AD75549" w:rsidR="00A934C1" w:rsidRPr="00244FB9" w:rsidRDefault="00A934C1" w:rsidP="00A934C1">
            <w:pPr>
              <w:rPr>
                <w:rFonts w:ascii="Aptos" w:hAnsi="Aptos"/>
                <w:bCs/>
              </w:rPr>
            </w:pPr>
            <w:r w:rsidRPr="00244FB9">
              <w:rPr>
                <w:rFonts w:ascii="Aptos" w:hAnsi="Aptos"/>
                <w:bCs/>
              </w:rPr>
              <w:t>The Elizabethans</w:t>
            </w:r>
          </w:p>
          <w:p w14:paraId="2BF6D75B" w14:textId="229C2229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4" w:history="1">
              <w:r w:rsidRPr="00244FB9">
                <w:rPr>
                  <w:rStyle w:val="Hyperlink"/>
                  <w:rFonts w:ascii="Aptos" w:hAnsi="Aptos"/>
                  <w:bCs/>
                </w:rPr>
                <w:t>Seneca</w:t>
              </w:r>
            </w:hyperlink>
          </w:p>
          <w:p w14:paraId="085F16AB" w14:textId="3D7CB85F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5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579BB403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0B55C191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Living Under Nazi Rule</w:t>
            </w:r>
          </w:p>
          <w:p w14:paraId="73EF8F6B" w14:textId="3F2B665E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6" w:history="1">
              <w:r w:rsidRPr="00244FB9">
                <w:rPr>
                  <w:rStyle w:val="Hyperlink"/>
                  <w:rFonts w:ascii="Aptos" w:hAnsi="Aptos"/>
                  <w:bCs/>
                </w:rPr>
                <w:t>Seneca</w:t>
              </w:r>
            </w:hyperlink>
          </w:p>
          <w:p w14:paraId="596B2D56" w14:textId="3817B88B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7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6DE22684" w14:textId="1E6ADCCF" w:rsidR="00A934C1" w:rsidRPr="000D240B" w:rsidRDefault="00A934C1" w:rsidP="00A934C1">
            <w:pPr>
              <w:rPr>
                <w:rFonts w:ascii="Aptos" w:hAnsi="Aptos" w:cstheme="minorHAnsi"/>
                <w:bCs/>
              </w:rPr>
            </w:pPr>
          </w:p>
        </w:tc>
        <w:tc>
          <w:tcPr>
            <w:tcW w:w="2388" w:type="dxa"/>
          </w:tcPr>
          <w:p w14:paraId="3057F876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Revision</w:t>
            </w:r>
          </w:p>
          <w:p w14:paraId="39E3A20E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6CCCCF18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Crime and Punishment</w:t>
            </w:r>
          </w:p>
          <w:p w14:paraId="0831CE06" w14:textId="23EACCE0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8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594559FB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5499C6ED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The Elizabethans</w:t>
            </w:r>
          </w:p>
          <w:p w14:paraId="2A715CA6" w14:textId="25512020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69" w:history="1">
              <w:r w:rsidRPr="00244FB9">
                <w:rPr>
                  <w:rStyle w:val="Hyperlink"/>
                  <w:rFonts w:ascii="Aptos" w:hAnsi="Aptos"/>
                  <w:bCs/>
                </w:rPr>
                <w:t>Seneca</w:t>
              </w:r>
            </w:hyperlink>
          </w:p>
          <w:p w14:paraId="353F99EE" w14:textId="1F9A05F1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70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187C78ED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</w:p>
          <w:p w14:paraId="7A37CA53" w14:textId="77777777" w:rsidR="00A934C1" w:rsidRPr="000D240B" w:rsidRDefault="00A934C1" w:rsidP="00A934C1">
            <w:pPr>
              <w:rPr>
                <w:rFonts w:ascii="Aptos" w:hAnsi="Aptos"/>
                <w:bCs/>
              </w:rPr>
            </w:pPr>
            <w:r w:rsidRPr="000D240B">
              <w:rPr>
                <w:rFonts w:ascii="Aptos" w:hAnsi="Aptos"/>
                <w:bCs/>
              </w:rPr>
              <w:t>Living Under Nazi Rule</w:t>
            </w:r>
          </w:p>
          <w:p w14:paraId="4959D520" w14:textId="773631E7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71" w:history="1">
              <w:r w:rsidRPr="00244FB9">
                <w:rPr>
                  <w:rStyle w:val="Hyperlink"/>
                  <w:rFonts w:ascii="Aptos" w:hAnsi="Aptos"/>
                  <w:bCs/>
                </w:rPr>
                <w:t>Seneca</w:t>
              </w:r>
            </w:hyperlink>
          </w:p>
          <w:p w14:paraId="66BA3347" w14:textId="0A3BFCDB" w:rsidR="00A934C1" w:rsidRPr="000D240B" w:rsidRDefault="00A934C1" w:rsidP="00A934C1">
            <w:pPr>
              <w:rPr>
                <w:rFonts w:ascii="Aptos" w:hAnsi="Aptos"/>
                <w:bCs/>
              </w:rPr>
            </w:pPr>
            <w:hyperlink r:id="rId72" w:history="1">
              <w:r w:rsidRPr="00244FB9">
                <w:rPr>
                  <w:rStyle w:val="Hyperlink"/>
                  <w:rFonts w:ascii="Aptos" w:hAnsi="Aptos"/>
                  <w:bCs/>
                </w:rPr>
                <w:t>BBC Bitesize</w:t>
              </w:r>
            </w:hyperlink>
          </w:p>
          <w:p w14:paraId="0879726B" w14:textId="514A4F76" w:rsidR="00A934C1" w:rsidRPr="000D240B" w:rsidRDefault="00A934C1" w:rsidP="00A934C1">
            <w:pPr>
              <w:divId w:val="1322542025"/>
              <w:rPr>
                <w:rFonts w:ascii="Aptos" w:hAnsi="Aptos" w:cstheme="minorHAnsi"/>
                <w:bCs/>
                <w:color w:val="000000"/>
              </w:rPr>
            </w:pPr>
          </w:p>
        </w:tc>
      </w:tr>
      <w:tr w:rsidR="00A934C1" w14:paraId="199F1E74" w14:textId="77777777" w:rsidTr="00417CAD">
        <w:tc>
          <w:tcPr>
            <w:tcW w:w="3231" w:type="dxa"/>
          </w:tcPr>
          <w:p w14:paraId="3E5D5146" w14:textId="7FAC2D12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bookmarkStart w:id="0" w:name="_Hlk220668065"/>
            <w:r>
              <w:rPr>
                <w:rFonts w:ascii="Aptos" w:hAnsi="Aptos" w:cstheme="minorHAnsi"/>
                <w:b/>
              </w:rPr>
              <w:t>Optional History Easter Work/Revision 30.03 – 10.04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DD3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t>Revision</w:t>
            </w:r>
          </w:p>
          <w:p w14:paraId="27379EC4" w14:textId="5193600F" w:rsidR="00A934C1" w:rsidRPr="00D914C6" w:rsidRDefault="00A934C1" w:rsidP="00A934C1">
            <w:pPr>
              <w:rPr>
                <w:rFonts w:ascii="Aptos" w:hAnsi="Aptos"/>
                <w:bCs/>
              </w:rPr>
            </w:pPr>
            <w:hyperlink r:id="rId73" w:history="1">
              <w:r w:rsidRPr="00D914C6">
                <w:rPr>
                  <w:rStyle w:val="Hyperlink"/>
                  <w:rFonts w:ascii="Aptos" w:hAnsi="Aptos"/>
                  <w:bCs/>
                </w:rPr>
                <w:t>Kenilworth Castle</w:t>
              </w:r>
            </w:hyperlink>
          </w:p>
          <w:p w14:paraId="0657185E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</w:p>
          <w:p w14:paraId="564E7470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t>Making of America</w:t>
            </w:r>
          </w:p>
          <w:p w14:paraId="1AD5BF90" w14:textId="2216ED80" w:rsidR="00A934C1" w:rsidRPr="00D914C6" w:rsidRDefault="00A934C1" w:rsidP="00A934C1">
            <w:pPr>
              <w:rPr>
                <w:rStyle w:val="Hyperlink"/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fldChar w:fldCharType="begin"/>
            </w:r>
            <w:r w:rsidRPr="00D914C6">
              <w:rPr>
                <w:rFonts w:ascii="Aptos" w:hAnsi="Aptos"/>
                <w:bCs/>
              </w:rPr>
              <w:instrText>HYPERLINK "https://www.youtube.com/watch?v=YIlJy-udaTQ"</w:instrText>
            </w:r>
            <w:r w:rsidRPr="00D914C6">
              <w:rPr>
                <w:rFonts w:ascii="Aptos" w:hAnsi="Aptos"/>
                <w:bCs/>
              </w:rPr>
            </w:r>
            <w:r w:rsidRPr="00D914C6">
              <w:rPr>
                <w:rFonts w:ascii="Aptos" w:hAnsi="Aptos"/>
                <w:bCs/>
              </w:rPr>
              <w:fldChar w:fldCharType="separate"/>
            </w:r>
            <w:r w:rsidRPr="00D914C6">
              <w:rPr>
                <w:rStyle w:val="Hyperlink"/>
                <w:rFonts w:ascii="Aptos" w:hAnsi="Aptos"/>
                <w:bCs/>
              </w:rPr>
              <w:t>YouTube</w:t>
            </w:r>
          </w:p>
          <w:p w14:paraId="1522A6BF" w14:textId="25F6065C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Style w:val="Hyperlink"/>
                <w:rFonts w:ascii="Aptos" w:hAnsi="Aptos"/>
                <w:bCs/>
              </w:rPr>
              <w:t>Pete Jackson (a series of revision clips on the unit)</w:t>
            </w:r>
            <w:r w:rsidRPr="00D914C6">
              <w:rPr>
                <w:rFonts w:ascii="Aptos" w:hAnsi="Aptos"/>
                <w:bCs/>
              </w:rPr>
              <w:fldChar w:fldCharType="end"/>
            </w:r>
          </w:p>
          <w:p w14:paraId="1D03B0B7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162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t>Revision</w:t>
            </w:r>
          </w:p>
          <w:p w14:paraId="1CAE758F" w14:textId="3ED36D51" w:rsidR="00A934C1" w:rsidRPr="00D914C6" w:rsidRDefault="00A934C1" w:rsidP="00A934C1">
            <w:pPr>
              <w:rPr>
                <w:rFonts w:ascii="Aptos" w:hAnsi="Aptos"/>
                <w:bCs/>
              </w:rPr>
            </w:pPr>
            <w:hyperlink r:id="rId74" w:history="1">
              <w:r w:rsidRPr="00D914C6">
                <w:rPr>
                  <w:rStyle w:val="Hyperlink"/>
                  <w:rFonts w:ascii="Aptos" w:hAnsi="Aptos"/>
                  <w:bCs/>
                </w:rPr>
                <w:t>Kenilworth Castle</w:t>
              </w:r>
            </w:hyperlink>
          </w:p>
          <w:p w14:paraId="26D79DD6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</w:p>
          <w:p w14:paraId="73FA6749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t>Making of America</w:t>
            </w:r>
          </w:p>
          <w:p w14:paraId="685947CA" w14:textId="539E84A4" w:rsidR="00A934C1" w:rsidRPr="00D914C6" w:rsidRDefault="00A934C1" w:rsidP="00A934C1">
            <w:pPr>
              <w:rPr>
                <w:rStyle w:val="Hyperlink"/>
                <w:rFonts w:ascii="Aptos" w:hAnsi="Aptos"/>
                <w:bCs/>
              </w:rPr>
            </w:pPr>
            <w:r w:rsidRPr="00D914C6">
              <w:rPr>
                <w:rFonts w:ascii="Aptos" w:hAnsi="Aptos"/>
                <w:bCs/>
              </w:rPr>
              <w:fldChar w:fldCharType="begin"/>
            </w:r>
            <w:r w:rsidRPr="00D914C6">
              <w:rPr>
                <w:rFonts w:ascii="Aptos" w:hAnsi="Aptos"/>
                <w:bCs/>
              </w:rPr>
              <w:instrText>HYPERLINK "https://www.youtube.com/watch?v=YIlJy-udaTQ"</w:instrText>
            </w:r>
            <w:r w:rsidRPr="00D914C6">
              <w:rPr>
                <w:rFonts w:ascii="Aptos" w:hAnsi="Aptos"/>
                <w:bCs/>
              </w:rPr>
            </w:r>
            <w:r w:rsidRPr="00D914C6">
              <w:rPr>
                <w:rFonts w:ascii="Aptos" w:hAnsi="Aptos"/>
                <w:bCs/>
              </w:rPr>
              <w:fldChar w:fldCharType="separate"/>
            </w:r>
            <w:r w:rsidRPr="00D914C6">
              <w:rPr>
                <w:rStyle w:val="Hyperlink"/>
                <w:rFonts w:ascii="Aptos" w:hAnsi="Aptos"/>
                <w:bCs/>
              </w:rPr>
              <w:t>YouTube</w:t>
            </w:r>
          </w:p>
          <w:p w14:paraId="4423FC5B" w14:textId="1E723F9D" w:rsidR="00A934C1" w:rsidRPr="00D914C6" w:rsidRDefault="00A934C1" w:rsidP="00A934C1">
            <w:pPr>
              <w:rPr>
                <w:rFonts w:ascii="Aptos" w:hAnsi="Aptos"/>
                <w:bCs/>
              </w:rPr>
            </w:pPr>
            <w:r w:rsidRPr="00D914C6">
              <w:rPr>
                <w:rStyle w:val="Hyperlink"/>
                <w:rFonts w:ascii="Aptos" w:hAnsi="Aptos"/>
                <w:bCs/>
              </w:rPr>
              <w:t>Pete Jackson (a series of revision clips on the unit)</w:t>
            </w:r>
            <w:r w:rsidRPr="00D914C6">
              <w:rPr>
                <w:rFonts w:ascii="Aptos" w:hAnsi="Aptos"/>
                <w:bCs/>
              </w:rPr>
              <w:fldChar w:fldCharType="end"/>
            </w:r>
          </w:p>
          <w:p w14:paraId="319F1E7E" w14:textId="77777777" w:rsidR="00A934C1" w:rsidRPr="00D914C6" w:rsidRDefault="00A934C1" w:rsidP="00A934C1">
            <w:pPr>
              <w:rPr>
                <w:rFonts w:ascii="Aptos" w:hAnsi="Aptos"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296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406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AB9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</w:tc>
      </w:tr>
      <w:bookmarkEnd w:id="0"/>
      <w:tr w:rsidR="00A934C1" w14:paraId="43219948" w14:textId="52E939BA" w:rsidTr="00417CAD">
        <w:tc>
          <w:tcPr>
            <w:tcW w:w="3231" w:type="dxa"/>
          </w:tcPr>
          <w:p w14:paraId="2FC560DD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GCSE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7FB" w14:textId="57CB16D4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 xml:space="preserve">Issues Affecting Participation – Barriers to Participation – Sub-Groups - Watch Lesson 1/2 &amp; Take Test on </w:t>
            </w:r>
            <w:proofErr w:type="spellStart"/>
            <w:r w:rsidRPr="005C6A26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CC8" w14:textId="2537A95F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 xml:space="preserve">Issues Affecting Participation – Barriers to Participation –Watch Lesson 2/2 &amp; Take Test on </w:t>
            </w:r>
            <w:proofErr w:type="spellStart"/>
            <w:r w:rsidRPr="005C6A26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AE7" w14:textId="636959A2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 xml:space="preserve">Issues Affecting Participation – Solutions to Participation </w:t>
            </w:r>
            <w:proofErr w:type="gramStart"/>
            <w:r w:rsidRPr="005C6A26">
              <w:rPr>
                <w:rFonts w:ascii="Aptos" w:hAnsi="Aptos"/>
              </w:rPr>
              <w:t>Issue  –</w:t>
            </w:r>
            <w:proofErr w:type="gramEnd"/>
            <w:r w:rsidRPr="005C6A26">
              <w:rPr>
                <w:rFonts w:ascii="Aptos" w:hAnsi="Aptos"/>
              </w:rPr>
              <w:t xml:space="preserve">Watch Lesson 1/1 &amp; Take Test on </w:t>
            </w:r>
            <w:proofErr w:type="spellStart"/>
            <w:r w:rsidRPr="005C6A26">
              <w:rPr>
                <w:rFonts w:ascii="Aptos" w:hAnsi="Aptos"/>
              </w:rPr>
              <w:t>EverLearner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D3D" w14:textId="5BA07790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 xml:space="preserve">Take Checkpoint 1 Test on </w:t>
            </w:r>
            <w:proofErr w:type="spellStart"/>
            <w:r w:rsidRPr="005C6A26">
              <w:rPr>
                <w:rFonts w:ascii="Aptos" w:hAnsi="Aptos"/>
              </w:rPr>
              <w:t>EverLearner</w:t>
            </w:r>
            <w:proofErr w:type="spellEnd"/>
            <w:r w:rsidRPr="005C6A26">
              <w:rPr>
                <w:rFonts w:ascii="Aptos" w:hAnsi="Aptos"/>
              </w:rPr>
              <w:t xml:space="preserve">.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BC5" w14:textId="3617B5BE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 xml:space="preserve">Issues Affecting Participation – Participation Trends in the </w:t>
            </w:r>
            <w:proofErr w:type="gramStart"/>
            <w:r w:rsidRPr="005C6A26">
              <w:rPr>
                <w:rFonts w:ascii="Aptos" w:hAnsi="Aptos"/>
              </w:rPr>
              <w:t>UK  –</w:t>
            </w:r>
            <w:proofErr w:type="gramEnd"/>
            <w:r w:rsidRPr="005C6A26">
              <w:rPr>
                <w:rFonts w:ascii="Aptos" w:hAnsi="Aptos"/>
              </w:rPr>
              <w:t xml:space="preserve">  Factors Influencing Popularity of Sports - Watch Lesson 1/3 &amp; Take Test on </w:t>
            </w:r>
            <w:proofErr w:type="spellStart"/>
            <w:r w:rsidRPr="005C6A26">
              <w:rPr>
                <w:rFonts w:ascii="Aptos" w:hAnsi="Aptos"/>
              </w:rPr>
              <w:t>EverLearner</w:t>
            </w:r>
            <w:proofErr w:type="spellEnd"/>
          </w:p>
        </w:tc>
      </w:tr>
      <w:tr w:rsidR="00A934C1" w14:paraId="6B2BFDF9" w14:textId="54D83513" w:rsidTr="00417CAD">
        <w:tc>
          <w:tcPr>
            <w:tcW w:w="3231" w:type="dxa"/>
          </w:tcPr>
          <w:p w14:paraId="7B023459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PE Sport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854" w14:textId="7A292700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ADE" w14:textId="17CA2A62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2403" w14:textId="41C89CFC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Improve R186 TA1 – Sport &amp; the Media coursework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701" w14:textId="483B4FE8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Improve R186 TA2 – Sport &amp; the Media coursework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F91" w14:textId="26754163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Improve R186 TA2 – Sport &amp; the Media coursework</w:t>
            </w:r>
          </w:p>
        </w:tc>
      </w:tr>
      <w:tr w:rsidR="00A934C1" w14:paraId="0A4A9777" w14:textId="0AB022C5" w:rsidTr="00AC2352">
        <w:tc>
          <w:tcPr>
            <w:tcW w:w="3231" w:type="dxa"/>
          </w:tcPr>
          <w:p w14:paraId="1BC5AD29" w14:textId="3427F7C5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>Business</w:t>
            </w:r>
          </w:p>
        </w:tc>
        <w:tc>
          <w:tcPr>
            <w:tcW w:w="2387" w:type="dxa"/>
          </w:tcPr>
          <w:p w14:paraId="441A9554" w14:textId="77777777" w:rsidR="00A934C1" w:rsidRPr="0044406A" w:rsidRDefault="00A934C1" w:rsidP="00A934C1">
            <w:pPr>
              <w:rPr>
                <w:rFonts w:ascii="Aptos" w:hAnsi="Aptos"/>
              </w:rPr>
            </w:pPr>
            <w:r w:rsidRPr="0044406A">
              <w:rPr>
                <w:rFonts w:ascii="Aptos" w:hAnsi="Aptos"/>
              </w:rPr>
              <w:t>Recruitment</w:t>
            </w:r>
          </w:p>
          <w:p w14:paraId="4ADF85BE" w14:textId="77777777" w:rsidR="00A934C1" w:rsidRPr="0044406A" w:rsidRDefault="00A934C1" w:rsidP="00A934C1">
            <w:pPr>
              <w:rPr>
                <w:rFonts w:ascii="Aptos" w:hAnsi="Aptos"/>
              </w:rPr>
            </w:pPr>
          </w:p>
          <w:p w14:paraId="21052DA0" w14:textId="7C1A95C6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75" w:history="1">
              <w:r w:rsidRPr="0044406A">
                <w:rPr>
                  <w:rStyle w:val="Hyperlink"/>
                  <w:rFonts w:ascii="Aptos" w:hAnsi="Aptos"/>
                </w:rPr>
                <w:t>Blended Learning</w:t>
              </w:r>
            </w:hyperlink>
          </w:p>
        </w:tc>
        <w:tc>
          <w:tcPr>
            <w:tcW w:w="2387" w:type="dxa"/>
          </w:tcPr>
          <w:p w14:paraId="22F0BF46" w14:textId="77777777" w:rsidR="00A934C1" w:rsidRPr="0044406A" w:rsidRDefault="00A934C1" w:rsidP="00A934C1">
            <w:pPr>
              <w:rPr>
                <w:rFonts w:ascii="Aptos" w:hAnsi="Aptos"/>
              </w:rPr>
            </w:pPr>
            <w:r w:rsidRPr="0044406A">
              <w:rPr>
                <w:rFonts w:ascii="Aptos" w:hAnsi="Aptos"/>
              </w:rPr>
              <w:t>Recruitment2</w:t>
            </w:r>
          </w:p>
          <w:p w14:paraId="08E69B1A" w14:textId="77777777" w:rsidR="00A934C1" w:rsidRPr="0044406A" w:rsidRDefault="00A934C1" w:rsidP="00A934C1">
            <w:pPr>
              <w:rPr>
                <w:rFonts w:ascii="Aptos" w:hAnsi="Aptos"/>
              </w:rPr>
            </w:pPr>
          </w:p>
          <w:p w14:paraId="1C177389" w14:textId="11D8F08A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76" w:history="1">
              <w:r w:rsidRPr="0044406A">
                <w:rPr>
                  <w:rStyle w:val="Hyperlink"/>
                  <w:rFonts w:ascii="Aptos" w:hAnsi="Aptos"/>
                </w:rPr>
                <w:t>Blended Learning</w:t>
              </w:r>
            </w:hyperlink>
          </w:p>
        </w:tc>
        <w:tc>
          <w:tcPr>
            <w:tcW w:w="2388" w:type="dxa"/>
          </w:tcPr>
          <w:p w14:paraId="4A90AB89" w14:textId="77777777" w:rsidR="00A934C1" w:rsidRPr="0044406A" w:rsidRDefault="00A934C1" w:rsidP="00A934C1">
            <w:pPr>
              <w:rPr>
                <w:rFonts w:ascii="Aptos" w:hAnsi="Aptos"/>
              </w:rPr>
            </w:pPr>
            <w:r w:rsidRPr="0044406A">
              <w:rPr>
                <w:rFonts w:ascii="Aptos" w:hAnsi="Aptos"/>
              </w:rPr>
              <w:t>Organisational Structure</w:t>
            </w:r>
          </w:p>
          <w:p w14:paraId="2B117299" w14:textId="77777777" w:rsidR="00A934C1" w:rsidRPr="0044406A" w:rsidRDefault="00A934C1" w:rsidP="00A934C1">
            <w:pPr>
              <w:rPr>
                <w:rFonts w:ascii="Aptos" w:hAnsi="Aptos"/>
              </w:rPr>
            </w:pPr>
          </w:p>
          <w:p w14:paraId="2BB03ADA" w14:textId="57662A87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77" w:history="1">
              <w:r w:rsidRPr="0044406A">
                <w:rPr>
                  <w:rStyle w:val="Hyperlink"/>
                  <w:rFonts w:ascii="Aptos" w:hAnsi="Aptos"/>
                </w:rPr>
                <w:t>Blended Learning</w:t>
              </w:r>
            </w:hyperlink>
          </w:p>
        </w:tc>
        <w:tc>
          <w:tcPr>
            <w:tcW w:w="2387" w:type="dxa"/>
          </w:tcPr>
          <w:p w14:paraId="057A59CF" w14:textId="77777777" w:rsidR="00A934C1" w:rsidRPr="0044406A" w:rsidRDefault="00A934C1" w:rsidP="00A934C1">
            <w:pPr>
              <w:rPr>
                <w:rFonts w:ascii="Aptos" w:hAnsi="Aptos"/>
              </w:rPr>
            </w:pPr>
            <w:r w:rsidRPr="0044406A">
              <w:rPr>
                <w:rFonts w:ascii="Aptos" w:hAnsi="Aptos"/>
              </w:rPr>
              <w:t>Training</w:t>
            </w:r>
          </w:p>
          <w:p w14:paraId="41D408BB" w14:textId="77777777" w:rsidR="00A934C1" w:rsidRPr="0044406A" w:rsidRDefault="00A934C1" w:rsidP="00A934C1">
            <w:pPr>
              <w:rPr>
                <w:rFonts w:ascii="Aptos" w:hAnsi="Aptos"/>
              </w:rPr>
            </w:pPr>
          </w:p>
          <w:p w14:paraId="28579E1E" w14:textId="7E5FC00D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78" w:history="1">
              <w:r w:rsidRPr="0044406A">
                <w:rPr>
                  <w:rStyle w:val="Hyperlink"/>
                  <w:rFonts w:ascii="Aptos" w:hAnsi="Aptos"/>
                </w:rPr>
                <w:t>Blended Learning</w:t>
              </w:r>
            </w:hyperlink>
          </w:p>
        </w:tc>
        <w:tc>
          <w:tcPr>
            <w:tcW w:w="2388" w:type="dxa"/>
          </w:tcPr>
          <w:p w14:paraId="3A57B5EC" w14:textId="77777777" w:rsidR="00A934C1" w:rsidRPr="0044406A" w:rsidRDefault="00A934C1" w:rsidP="00A934C1">
            <w:pPr>
              <w:rPr>
                <w:rFonts w:ascii="Aptos" w:hAnsi="Aptos"/>
              </w:rPr>
            </w:pPr>
            <w:r w:rsidRPr="0044406A">
              <w:rPr>
                <w:rFonts w:ascii="Aptos" w:hAnsi="Aptos"/>
              </w:rPr>
              <w:t>Communication in the workplace</w:t>
            </w:r>
          </w:p>
          <w:p w14:paraId="51EAFAAC" w14:textId="77777777" w:rsidR="00A934C1" w:rsidRPr="0044406A" w:rsidRDefault="00A934C1" w:rsidP="00A934C1">
            <w:pPr>
              <w:rPr>
                <w:rFonts w:ascii="Aptos" w:hAnsi="Aptos"/>
              </w:rPr>
            </w:pPr>
          </w:p>
          <w:p w14:paraId="766098E1" w14:textId="3E9F6D74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79" w:history="1">
              <w:r w:rsidRPr="0044406A">
                <w:rPr>
                  <w:rStyle w:val="Hyperlink"/>
                  <w:rFonts w:ascii="Aptos" w:hAnsi="Aptos"/>
                </w:rPr>
                <w:t>Blended Learning</w:t>
              </w:r>
            </w:hyperlink>
          </w:p>
        </w:tc>
      </w:tr>
      <w:tr w:rsidR="00A934C1" w14:paraId="47CBDC72" w14:textId="77777777" w:rsidTr="00417CAD">
        <w:tc>
          <w:tcPr>
            <w:tcW w:w="3231" w:type="dxa"/>
          </w:tcPr>
          <w:p w14:paraId="4A4B215F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Media Studies</w:t>
            </w:r>
          </w:p>
          <w:p w14:paraId="1B5E5696" w14:textId="08C009F8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</w:rPr>
              <w:t>Resources available on WAT App</w:t>
            </w:r>
          </w:p>
        </w:tc>
        <w:tc>
          <w:tcPr>
            <w:tcW w:w="2387" w:type="dxa"/>
          </w:tcPr>
          <w:p w14:paraId="0E410F53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PPEs – revise</w:t>
            </w:r>
          </w:p>
          <w:p w14:paraId="70F589D0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25FEF8AC" w14:textId="6905F798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Could be used for any NEA improvements if necessary</w:t>
            </w:r>
          </w:p>
          <w:p w14:paraId="0D2C6933" w14:textId="77777777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41969867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PPEs – revise</w:t>
            </w:r>
          </w:p>
          <w:p w14:paraId="496190EB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7BCC7F8C" w14:textId="009E55BF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Could be used for any NEA improvements if necessary</w:t>
            </w:r>
          </w:p>
        </w:tc>
        <w:tc>
          <w:tcPr>
            <w:tcW w:w="2388" w:type="dxa"/>
          </w:tcPr>
          <w:p w14:paraId="1FE5B68E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MG: Newspapers</w:t>
            </w:r>
          </w:p>
          <w:p w14:paraId="4A9927F9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6F461CA3" w14:textId="338496EA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ZB: Music industry: Taylor Swift – media language</w:t>
            </w:r>
          </w:p>
        </w:tc>
        <w:tc>
          <w:tcPr>
            <w:tcW w:w="2387" w:type="dxa"/>
          </w:tcPr>
          <w:p w14:paraId="3BDDEB33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MG: Newspapers</w:t>
            </w:r>
          </w:p>
          <w:p w14:paraId="4B94D99F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6FC57FF0" w14:textId="00DA58A8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Fonts w:ascii="Aptos" w:hAnsi="Aptos"/>
              </w:rPr>
              <w:t>ZB: Music industry: Taylor Swift - representation</w:t>
            </w:r>
          </w:p>
        </w:tc>
        <w:tc>
          <w:tcPr>
            <w:tcW w:w="2388" w:type="dxa"/>
          </w:tcPr>
          <w:p w14:paraId="58A8DBB4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MG: Newspapers: assessment</w:t>
            </w:r>
          </w:p>
          <w:p w14:paraId="61017EB3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116691F7" w14:textId="77777777" w:rsidR="00A934C1" w:rsidRPr="005C6A26" w:rsidRDefault="00A934C1" w:rsidP="00A934C1">
            <w:pPr>
              <w:rPr>
                <w:rFonts w:ascii="Aptos" w:hAnsi="Aptos"/>
              </w:rPr>
            </w:pPr>
            <w:r w:rsidRPr="005C6A26">
              <w:rPr>
                <w:rFonts w:ascii="Aptos" w:hAnsi="Aptos"/>
              </w:rPr>
              <w:t>ZB: Music industry: Taylor Swift - industry</w:t>
            </w:r>
          </w:p>
          <w:p w14:paraId="12913E02" w14:textId="590139AA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</w:tr>
      <w:tr w:rsidR="00A934C1" w14:paraId="1A4E61B5" w14:textId="49D35A1A" w:rsidTr="00417CAD">
        <w:tc>
          <w:tcPr>
            <w:tcW w:w="3231" w:type="dxa"/>
          </w:tcPr>
          <w:p w14:paraId="18DF3A62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 xml:space="preserve">Sociology </w:t>
            </w:r>
          </w:p>
          <w:p w14:paraId="46CF833D" w14:textId="77777777" w:rsidR="00A934C1" w:rsidRPr="0072223A" w:rsidRDefault="00A934C1" w:rsidP="00A934C1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 xml:space="preserve">Resources will be available on Class Teams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F6AEA" w14:textId="74D9CF55" w:rsidR="00A934C1" w:rsidRPr="005C6A26" w:rsidRDefault="00A934C1" w:rsidP="00A934C1">
            <w:pPr>
              <w:rPr>
                <w:rFonts w:ascii="Aptos" w:hAnsi="Aptos"/>
                <w:lang w:eastAsia="en-GB"/>
              </w:rPr>
            </w:pPr>
            <w:r w:rsidRPr="005C6A26">
              <w:rPr>
                <w:rStyle w:val="normaltextrun"/>
                <w:rFonts w:ascii="Aptos" w:eastAsia="Calibri" w:hAnsi="Aptos" w:cs="Calibri"/>
                <w:color w:val="000000" w:themeColor="text1"/>
              </w:rPr>
              <w:t>GO TO GCSE SOCIOLOGY Y11 TEAMS PAGE AND COMPLETE WEEK 23 CATCH UP ACTIVITY  </w:t>
            </w:r>
          </w:p>
        </w:tc>
        <w:tc>
          <w:tcPr>
            <w:tcW w:w="2387" w:type="dxa"/>
          </w:tcPr>
          <w:p w14:paraId="590CF0C4" w14:textId="62F3E6F0" w:rsidR="00A934C1" w:rsidRPr="005C6A26" w:rsidRDefault="00A934C1" w:rsidP="00A934C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5C6A26">
              <w:rPr>
                <w:rStyle w:val="normaltextrun"/>
                <w:rFonts w:ascii="Aptos" w:eastAsia="Calibri" w:hAnsi="Aptos" w:cs="Calibri"/>
                <w:color w:val="000000" w:themeColor="text1"/>
                <w:sz w:val="22"/>
                <w:szCs w:val="22"/>
              </w:rPr>
              <w:t>GO TO GCSE SOCIOLOGY Y11 TEAMS PAGE AND COMPLETE WEEK 24 CATCH UP ACTIVITY  </w:t>
            </w:r>
          </w:p>
        </w:tc>
        <w:tc>
          <w:tcPr>
            <w:tcW w:w="2388" w:type="dxa"/>
          </w:tcPr>
          <w:p w14:paraId="46EB9464" w14:textId="41EF7727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Style w:val="normaltextrun"/>
                <w:rFonts w:ascii="Aptos" w:eastAsia="Calibri" w:hAnsi="Aptos" w:cs="Calibri"/>
                <w:color w:val="000000" w:themeColor="text1"/>
              </w:rPr>
              <w:t>GO TO GCSE SOCIOLOGY Y11 TEAMS PAGE AND COMPLETE WEEK 25 CATCH UP ACTIVITY  </w:t>
            </w:r>
          </w:p>
        </w:tc>
        <w:tc>
          <w:tcPr>
            <w:tcW w:w="2387" w:type="dxa"/>
          </w:tcPr>
          <w:p w14:paraId="1DD5EDCB" w14:textId="1ABAF793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Style w:val="normaltextrun"/>
                <w:rFonts w:ascii="Aptos" w:eastAsia="Calibri" w:hAnsi="Aptos" w:cs="Calibri"/>
                <w:color w:val="000000" w:themeColor="text1"/>
              </w:rPr>
              <w:t>GO TO GCSE SOCIOLOGY Y11 TEAMS PAGE AND COMPLETE WEEK 26 CATCH UP ACTIVITY  </w:t>
            </w:r>
          </w:p>
        </w:tc>
        <w:tc>
          <w:tcPr>
            <w:tcW w:w="2388" w:type="dxa"/>
          </w:tcPr>
          <w:p w14:paraId="040F6B64" w14:textId="11B8852B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5C6A26">
              <w:rPr>
                <w:rStyle w:val="normaltextrun"/>
                <w:rFonts w:ascii="Aptos" w:eastAsia="Calibri" w:hAnsi="Aptos" w:cs="Calibri"/>
                <w:color w:val="000000" w:themeColor="text1"/>
              </w:rPr>
              <w:t>GO TO GCSE SOCIOLOGY Y11 TEAMS PAGE AND COMPLETE WEEK 27 CATCH UP ACTIVITY  </w:t>
            </w:r>
          </w:p>
        </w:tc>
      </w:tr>
      <w:tr w:rsidR="00A934C1" w14:paraId="7F15C035" w14:textId="117ADFC0" w:rsidTr="00417CAD">
        <w:tc>
          <w:tcPr>
            <w:tcW w:w="3231" w:type="dxa"/>
          </w:tcPr>
          <w:p w14:paraId="4C0709DA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t>Computer Science</w:t>
            </w:r>
          </w:p>
          <w:p w14:paraId="4511C820" w14:textId="77777777" w:rsidR="00A934C1" w:rsidRPr="0072223A" w:rsidRDefault="00A934C1" w:rsidP="00A934C1">
            <w:pPr>
              <w:rPr>
                <w:rFonts w:ascii="Aptos" w:hAnsi="Aptos" w:cstheme="minorHAnsi"/>
              </w:rPr>
            </w:pPr>
            <w:r w:rsidRPr="0072223A">
              <w:rPr>
                <w:rFonts w:ascii="Aptos" w:hAnsi="Aptos" w:cstheme="minorHAnsi"/>
              </w:rPr>
              <w:t>Resources will be available on Class Teams</w:t>
            </w:r>
          </w:p>
        </w:tc>
        <w:tc>
          <w:tcPr>
            <w:tcW w:w="2387" w:type="dxa"/>
          </w:tcPr>
          <w:p w14:paraId="4563B70D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Paper 2 Revision Booklet – Algorithms</w:t>
            </w:r>
          </w:p>
          <w:p w14:paraId="1D7245D7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43EE13F5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Algorithm Test</w:t>
            </w:r>
          </w:p>
          <w:p w14:paraId="1F808974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2125ECC0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46F851C6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620AB1C7" w14:textId="6438DFB3" w:rsidR="00A934C1" w:rsidRPr="00244FB9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4513C1C1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Paper 2 Revision Booklet – Programming Fundamentals</w:t>
            </w:r>
          </w:p>
          <w:p w14:paraId="21FCF2FD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0002A0A4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Programming Test</w:t>
            </w:r>
          </w:p>
          <w:p w14:paraId="7FD9670D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232CEE42" w14:textId="1442DD84" w:rsidR="00A934C1" w:rsidRPr="00244FB9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620DDACD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Paper 2 Revision Booklet – Robust Programs</w:t>
            </w:r>
          </w:p>
          <w:p w14:paraId="488FD6D2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513102CA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Robust Programs Test</w:t>
            </w:r>
          </w:p>
          <w:p w14:paraId="6044EAAE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3CEA1914" w14:textId="1887292A" w:rsidR="00A934C1" w:rsidRPr="00244FB9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</w:tcPr>
          <w:p w14:paraId="4CDF9027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Paper 2 Revision Booklet – Boolean Logic</w:t>
            </w:r>
          </w:p>
          <w:p w14:paraId="37AA00F5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0FF39A36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Boolean Logic Test</w:t>
            </w:r>
          </w:p>
          <w:p w14:paraId="0F6FCFFA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56CDB7AF" w14:textId="0BDC2BC0" w:rsidR="00A934C1" w:rsidRPr="00244FB9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</w:tcPr>
          <w:p w14:paraId="0D62F92B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Paper 2 Revision Booklet – Programming Language and IDE</w:t>
            </w:r>
          </w:p>
          <w:p w14:paraId="28FDA02B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24F65848" w14:textId="77777777" w:rsidR="00A934C1" w:rsidRPr="00244FB9" w:rsidRDefault="00A934C1" w:rsidP="00A934C1">
            <w:pPr>
              <w:rPr>
                <w:rFonts w:ascii="Aptos" w:hAnsi="Aptos"/>
              </w:rPr>
            </w:pPr>
            <w:r w:rsidRPr="00244FB9">
              <w:rPr>
                <w:rFonts w:ascii="Aptos" w:hAnsi="Aptos"/>
              </w:rPr>
              <w:t>Programming Language and IDE Test</w:t>
            </w:r>
          </w:p>
          <w:p w14:paraId="19A580A6" w14:textId="77777777" w:rsidR="00A934C1" w:rsidRPr="00244FB9" w:rsidRDefault="00A934C1" w:rsidP="00A934C1">
            <w:pPr>
              <w:rPr>
                <w:rFonts w:ascii="Aptos" w:hAnsi="Aptos"/>
              </w:rPr>
            </w:pPr>
          </w:p>
          <w:p w14:paraId="7551F872" w14:textId="57DF345F" w:rsidR="00A934C1" w:rsidRPr="00244FB9" w:rsidRDefault="00A934C1" w:rsidP="00A934C1">
            <w:pPr>
              <w:rPr>
                <w:rFonts w:ascii="Aptos" w:hAnsi="Aptos" w:cstheme="minorHAnsi"/>
              </w:rPr>
            </w:pPr>
          </w:p>
        </w:tc>
      </w:tr>
      <w:tr w:rsidR="00A934C1" w14:paraId="63A55C4E" w14:textId="4296FDA3" w:rsidTr="00417CAD">
        <w:tc>
          <w:tcPr>
            <w:tcW w:w="3231" w:type="dxa"/>
          </w:tcPr>
          <w:p w14:paraId="2A789D03" w14:textId="7A5945B6" w:rsidR="00A934C1" w:rsidRPr="0072223A" w:rsidRDefault="00A934C1" w:rsidP="00A934C1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Drama </w:t>
            </w:r>
          </w:p>
          <w:p w14:paraId="702C41C5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387" w:type="dxa"/>
          </w:tcPr>
          <w:p w14:paraId="06A9763B" w14:textId="7BA0CCC9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8B0855">
              <w:rPr>
                <w:rFonts w:ascii="Aptos" w:hAnsi="Aptos"/>
              </w:rPr>
              <w:t>Improve Devising NEA logbook – Use the Teams page for resources and guidance. Look at our drama Teams pages and use the exam revision materials. Learn your lines for the scripted performance.</w:t>
            </w:r>
          </w:p>
        </w:tc>
        <w:tc>
          <w:tcPr>
            <w:tcW w:w="2387" w:type="dxa"/>
          </w:tcPr>
          <w:p w14:paraId="07203382" w14:textId="62DD2CAF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8B0855">
              <w:rPr>
                <w:rFonts w:ascii="Aptos" w:hAnsi="Aptos"/>
              </w:rPr>
              <w:t>Improve Devising NEA logbook – Use the Teams page for resources and guidance. Look at our drama Teams pages and use the exam revision materials. Learn your lines for the scripted performance.</w:t>
            </w:r>
          </w:p>
        </w:tc>
        <w:tc>
          <w:tcPr>
            <w:tcW w:w="2388" w:type="dxa"/>
          </w:tcPr>
          <w:p w14:paraId="40A6120A" w14:textId="5A08248B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8B0855">
              <w:rPr>
                <w:rFonts w:ascii="Aptos" w:hAnsi="Aptos"/>
              </w:rPr>
              <w:t>Improve Devising NEA logbook – Use the Teams page for resources and guidance. Look at our drama Teams pages and use the exam revision materials. Learn your lines for the scripted performance.</w:t>
            </w:r>
          </w:p>
        </w:tc>
        <w:tc>
          <w:tcPr>
            <w:tcW w:w="2387" w:type="dxa"/>
          </w:tcPr>
          <w:p w14:paraId="54C41FED" w14:textId="056EC2B7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8B0855">
              <w:rPr>
                <w:rFonts w:ascii="Aptos" w:hAnsi="Aptos"/>
              </w:rPr>
              <w:t>Improve Devising NEA logbook – Use the Teams page for resources and guidance. Look at our drama Teams pages and use the exam revision materials. Learn your lines for the scripted performance.</w:t>
            </w:r>
          </w:p>
        </w:tc>
        <w:tc>
          <w:tcPr>
            <w:tcW w:w="2388" w:type="dxa"/>
          </w:tcPr>
          <w:p w14:paraId="51C93083" w14:textId="05308E45" w:rsidR="00A934C1" w:rsidRPr="005C6A26" w:rsidRDefault="00A934C1" w:rsidP="00A934C1">
            <w:pPr>
              <w:rPr>
                <w:rFonts w:ascii="Aptos" w:hAnsi="Aptos" w:cstheme="minorHAnsi"/>
              </w:rPr>
            </w:pPr>
            <w:r w:rsidRPr="008B0855">
              <w:rPr>
                <w:rFonts w:ascii="Aptos" w:hAnsi="Aptos"/>
              </w:rPr>
              <w:t>Improve Devising NEA logbook – Use the Teams page for resources and guidance. Look at our drama Teams pages and use the exam revision materials. Learn your lines for the scripted performance.</w:t>
            </w:r>
          </w:p>
        </w:tc>
      </w:tr>
      <w:tr w:rsidR="00A934C1" w14:paraId="391D4457" w14:textId="77777777" w:rsidTr="00417CAD">
        <w:tc>
          <w:tcPr>
            <w:tcW w:w="3231" w:type="dxa"/>
          </w:tcPr>
          <w:p w14:paraId="397B4054" w14:textId="6337D453" w:rsidR="00A934C1" w:rsidRPr="0072223A" w:rsidRDefault="00A934C1" w:rsidP="00A934C1">
            <w:pPr>
              <w:rPr>
                <w:rFonts w:ascii="Aptos" w:hAnsi="Aptos"/>
                <w:b/>
              </w:rPr>
            </w:pPr>
            <w:r w:rsidRPr="0072223A">
              <w:rPr>
                <w:rFonts w:ascii="Aptos" w:hAnsi="Aptos"/>
                <w:b/>
              </w:rPr>
              <w:t xml:space="preserve">Performing Arts - Dance </w:t>
            </w:r>
          </w:p>
          <w:p w14:paraId="51407902" w14:textId="77777777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387" w:type="dxa"/>
          </w:tcPr>
          <w:p w14:paraId="39D1960C" w14:textId="6B9DCAB9" w:rsidR="00A934C1" w:rsidRPr="00BB21E8" w:rsidRDefault="00A934C1" w:rsidP="00A934C1">
            <w:pPr>
              <w:rPr>
                <w:rFonts w:ascii="Aptos" w:hAnsi="Aptos"/>
              </w:rPr>
            </w:pPr>
            <w:r w:rsidRPr="00BB21E8">
              <w:rPr>
                <w:rFonts w:ascii="Aptos" w:hAnsi="Aptos"/>
              </w:rPr>
              <w:t xml:space="preserve">Complete choreography </w:t>
            </w:r>
            <w:r w:rsidRPr="00BB21E8">
              <w:rPr>
                <w:rFonts w:ascii="Aptos" w:hAnsi="Aptos"/>
              </w:rPr>
              <w:lastRenderedPageBreak/>
              <w:t xml:space="preserve">programme not- explaining what your chosen stimulus is- the intention of your dance piece and how you have developed your structure and use of aural setting to match your intention. </w:t>
            </w:r>
          </w:p>
          <w:p w14:paraId="316F2F7F" w14:textId="163C5EFA" w:rsidR="00A934C1" w:rsidRPr="005C6A26" w:rsidRDefault="00A934C1" w:rsidP="00A934C1">
            <w:pPr>
              <w:ind w:firstLine="720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2387" w:type="dxa"/>
          </w:tcPr>
          <w:p w14:paraId="117DF8F3" w14:textId="685B17F8" w:rsidR="00A934C1" w:rsidRPr="005C6A26" w:rsidRDefault="00A934C1" w:rsidP="00A934C1">
            <w:pPr>
              <w:rPr>
                <w:rFonts w:ascii="Aptos" w:hAnsi="Aptos" w:cstheme="minorHAnsi"/>
                <w:color w:val="000000"/>
              </w:rPr>
            </w:pPr>
            <w:r w:rsidRPr="00BB21E8">
              <w:rPr>
                <w:rFonts w:ascii="Aptos" w:hAnsi="Aptos"/>
              </w:rPr>
              <w:lastRenderedPageBreak/>
              <w:t xml:space="preserve">Continue to rehearse your NEA </w:t>
            </w:r>
            <w:r w:rsidRPr="00BB21E8">
              <w:rPr>
                <w:rFonts w:ascii="Aptos" w:hAnsi="Aptos"/>
              </w:rPr>
              <w:lastRenderedPageBreak/>
              <w:t>choreography- focusing on ensuring you have a clear structure that links to your intention and a range of choreographic devices to develop your movement material</w:t>
            </w:r>
          </w:p>
        </w:tc>
        <w:tc>
          <w:tcPr>
            <w:tcW w:w="2388" w:type="dxa"/>
          </w:tcPr>
          <w:p w14:paraId="28C445A4" w14:textId="2A477EE6" w:rsidR="00A934C1" w:rsidRPr="005C6A26" w:rsidRDefault="00A934C1" w:rsidP="00A934C1">
            <w:pPr>
              <w:rPr>
                <w:rFonts w:ascii="Aptos" w:hAnsi="Aptos" w:cstheme="minorHAnsi"/>
                <w:color w:val="000000"/>
              </w:rPr>
            </w:pPr>
            <w:r w:rsidRPr="00BB21E8">
              <w:rPr>
                <w:rFonts w:ascii="Aptos" w:hAnsi="Aptos"/>
              </w:rPr>
              <w:lastRenderedPageBreak/>
              <w:t xml:space="preserve">Use your survival guide and knowledge </w:t>
            </w:r>
            <w:r w:rsidRPr="00BB21E8">
              <w:rPr>
                <w:rFonts w:ascii="Aptos" w:hAnsi="Aptos"/>
              </w:rPr>
              <w:lastRenderedPageBreak/>
              <w:t xml:space="preserve">organiser to revise A </w:t>
            </w:r>
            <w:proofErr w:type="spellStart"/>
            <w:r w:rsidRPr="00BB21E8">
              <w:rPr>
                <w:rFonts w:ascii="Aptos" w:hAnsi="Aptos"/>
              </w:rPr>
              <w:t>linha</w:t>
            </w:r>
            <w:proofErr w:type="spellEnd"/>
            <w:r w:rsidRPr="00BB21E8">
              <w:rPr>
                <w:rFonts w:ascii="Aptos" w:hAnsi="Aptos"/>
              </w:rPr>
              <w:t xml:space="preserve"> Curva and E of E</w:t>
            </w:r>
          </w:p>
        </w:tc>
        <w:tc>
          <w:tcPr>
            <w:tcW w:w="2387" w:type="dxa"/>
          </w:tcPr>
          <w:p w14:paraId="0CB0635F" w14:textId="49781BC8" w:rsidR="00A934C1" w:rsidRPr="005C6A26" w:rsidRDefault="00A934C1" w:rsidP="00A934C1">
            <w:pPr>
              <w:rPr>
                <w:rFonts w:ascii="Aptos" w:hAnsi="Aptos" w:cstheme="minorHAnsi"/>
                <w:color w:val="000000"/>
              </w:rPr>
            </w:pPr>
            <w:r w:rsidRPr="00BB21E8">
              <w:rPr>
                <w:rFonts w:ascii="Aptos" w:hAnsi="Aptos"/>
              </w:rPr>
              <w:lastRenderedPageBreak/>
              <w:t xml:space="preserve">Use your survival guide and knowledge </w:t>
            </w:r>
            <w:r w:rsidRPr="00BB21E8">
              <w:rPr>
                <w:rFonts w:ascii="Aptos" w:hAnsi="Aptos"/>
              </w:rPr>
              <w:lastRenderedPageBreak/>
              <w:t xml:space="preserve">organiser to revise Within her Eyes and Artificial things </w:t>
            </w:r>
          </w:p>
        </w:tc>
        <w:tc>
          <w:tcPr>
            <w:tcW w:w="2388" w:type="dxa"/>
          </w:tcPr>
          <w:p w14:paraId="024BBC48" w14:textId="77777777" w:rsidR="00A934C1" w:rsidRPr="00BB21E8" w:rsidRDefault="00A934C1" w:rsidP="00A934C1">
            <w:pPr>
              <w:rPr>
                <w:rFonts w:ascii="Aptos" w:hAnsi="Aptos"/>
              </w:rPr>
            </w:pPr>
            <w:r w:rsidRPr="00BB21E8">
              <w:rPr>
                <w:rFonts w:ascii="Aptos" w:hAnsi="Aptos"/>
              </w:rPr>
              <w:lastRenderedPageBreak/>
              <w:t xml:space="preserve">Use your survival guide and knowledge </w:t>
            </w:r>
            <w:r w:rsidRPr="00BB21E8">
              <w:rPr>
                <w:rFonts w:ascii="Aptos" w:hAnsi="Aptos"/>
              </w:rPr>
              <w:lastRenderedPageBreak/>
              <w:t>organiser to revise Shadows and Infra</w:t>
            </w:r>
          </w:p>
          <w:p w14:paraId="2E82D672" w14:textId="77777777" w:rsidR="00A934C1" w:rsidRPr="00BB21E8" w:rsidRDefault="00A934C1" w:rsidP="00A934C1">
            <w:pPr>
              <w:rPr>
                <w:rFonts w:ascii="Aptos" w:hAnsi="Aptos"/>
              </w:rPr>
            </w:pPr>
          </w:p>
          <w:p w14:paraId="01467B5C" w14:textId="6C69A769" w:rsidR="00A934C1" w:rsidRPr="005C6A26" w:rsidRDefault="00A934C1" w:rsidP="00A934C1">
            <w:pPr>
              <w:rPr>
                <w:rFonts w:ascii="Aptos" w:hAnsi="Aptos" w:cstheme="minorHAnsi"/>
                <w:color w:val="000000"/>
              </w:rPr>
            </w:pPr>
            <w:r w:rsidRPr="00BB21E8">
              <w:rPr>
                <w:rFonts w:ascii="Aptos" w:hAnsi="Aptos"/>
              </w:rPr>
              <w:t>Practice paper on teams</w:t>
            </w:r>
          </w:p>
        </w:tc>
      </w:tr>
      <w:tr w:rsidR="00A934C1" w14:paraId="7ACBD5F1" w14:textId="0522F322" w:rsidTr="00417CAD">
        <w:tc>
          <w:tcPr>
            <w:tcW w:w="3231" w:type="dxa"/>
          </w:tcPr>
          <w:p w14:paraId="59D302FD" w14:textId="368EF51A" w:rsidR="00A934C1" w:rsidRPr="0072223A" w:rsidRDefault="00A934C1" w:rsidP="00A934C1">
            <w:pPr>
              <w:rPr>
                <w:rFonts w:ascii="Aptos" w:hAnsi="Aptos" w:cstheme="minorHAnsi"/>
                <w:b/>
              </w:rPr>
            </w:pPr>
            <w:r w:rsidRPr="0072223A">
              <w:rPr>
                <w:rFonts w:ascii="Aptos" w:hAnsi="Aptos" w:cstheme="minorHAnsi"/>
                <w:b/>
              </w:rPr>
              <w:lastRenderedPageBreak/>
              <w:t xml:space="preserve">ADT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D92E4" w14:textId="17887812" w:rsidR="00A934C1" w:rsidRPr="005C6A26" w:rsidRDefault="00A934C1" w:rsidP="00A934C1">
            <w:pPr>
              <w:rPr>
                <w:rFonts w:ascii="Aptos" w:hAnsi="Aptos"/>
                <w:color w:val="000000"/>
              </w:rPr>
            </w:pPr>
            <w:hyperlink r:id="rId80" w:history="1">
              <w:r w:rsidRPr="00244FB9">
                <w:rPr>
                  <w:rStyle w:val="Hyperlink"/>
                  <w:rFonts w:ascii="Aptos" w:hAnsi="Aptos"/>
                </w:rPr>
                <w:t>Photography</w:t>
              </w:r>
            </w:hyperlink>
            <w:r w:rsidRPr="005C6A26">
              <w:rPr>
                <w:rFonts w:ascii="Aptos" w:hAnsi="Aptos"/>
                <w:color w:val="000000"/>
              </w:rPr>
              <w:t xml:space="preserve"> </w:t>
            </w:r>
          </w:p>
          <w:p w14:paraId="3A88E4EF" w14:textId="77777777" w:rsidR="00A934C1" w:rsidRPr="005C6A26" w:rsidRDefault="00A934C1" w:rsidP="00A934C1">
            <w:pPr>
              <w:rPr>
                <w:rFonts w:ascii="Aptos" w:hAnsi="Aptos"/>
              </w:rPr>
            </w:pPr>
          </w:p>
          <w:p w14:paraId="0F2677E8" w14:textId="0673A1CF" w:rsidR="00A934C1" w:rsidRPr="005C6A26" w:rsidRDefault="00A934C1" w:rsidP="00A934C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2CA82" w14:textId="3ACAB622" w:rsidR="00A934C1" w:rsidRPr="005C6A26" w:rsidRDefault="00A934C1" w:rsidP="00A934C1">
            <w:pPr>
              <w:rPr>
                <w:rFonts w:ascii="Aptos" w:hAnsi="Aptos" w:cstheme="minorHAnsi"/>
              </w:rPr>
            </w:pPr>
            <w:hyperlink r:id="rId81" w:history="1">
              <w:r w:rsidRPr="00244FB9">
                <w:rPr>
                  <w:rStyle w:val="Hyperlink"/>
                  <w:rFonts w:ascii="Aptos" w:hAnsi="Aptos"/>
                </w:rPr>
                <w:t>Working drawings</w:t>
              </w:r>
            </w:hyperlink>
            <w:r w:rsidRPr="005C6A26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5EB09" w14:textId="7E20A694" w:rsidR="00A934C1" w:rsidRPr="005C6A26" w:rsidRDefault="00A934C1" w:rsidP="00A934C1">
            <w:pPr>
              <w:rPr>
                <w:rFonts w:ascii="Aptos" w:hAnsi="Aptos"/>
                <w:color w:val="000000"/>
              </w:rPr>
            </w:pPr>
            <w:r w:rsidRPr="005C6A26">
              <w:rPr>
                <w:rFonts w:ascii="Aptos" w:hAnsi="Aptos"/>
                <w:color w:val="000000"/>
              </w:rPr>
              <w:t xml:space="preserve">Love Food Love Science: </w:t>
            </w:r>
            <w:hyperlink r:id="rId82" w:history="1">
              <w:r w:rsidRPr="00244FB9">
                <w:rPr>
                  <w:rStyle w:val="Hyperlink"/>
                  <w:rFonts w:ascii="Aptos" w:hAnsi="Aptos"/>
                </w:rPr>
                <w:t>Carbohydrates</w:t>
              </w:r>
            </w:hyperlink>
            <w:r w:rsidRPr="005C6A26">
              <w:rPr>
                <w:rFonts w:ascii="Aptos" w:hAnsi="Aptos"/>
                <w:color w:val="000000"/>
              </w:rPr>
              <w:t xml:space="preserve"> </w:t>
            </w:r>
          </w:p>
          <w:p w14:paraId="1EAFC528" w14:textId="1A44A3A9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69BFF" w14:textId="01861392" w:rsidR="00A934C1" w:rsidRPr="005C6A26" w:rsidRDefault="00A934C1" w:rsidP="00A934C1">
            <w:pPr>
              <w:rPr>
                <w:rFonts w:ascii="Aptos" w:hAnsi="Aptos"/>
                <w:color w:val="000000"/>
              </w:rPr>
            </w:pPr>
            <w:hyperlink r:id="rId83" w:history="1">
              <w:r w:rsidRPr="00244FB9">
                <w:rPr>
                  <w:rStyle w:val="Hyperlink"/>
                  <w:rFonts w:ascii="Aptos" w:hAnsi="Aptos"/>
                </w:rPr>
                <w:t>Printing</w:t>
              </w:r>
            </w:hyperlink>
            <w:r w:rsidRPr="005C6A26">
              <w:rPr>
                <w:rFonts w:ascii="Aptos" w:hAnsi="Aptos"/>
                <w:color w:val="000000"/>
              </w:rPr>
              <w:t xml:space="preserve"> </w:t>
            </w:r>
          </w:p>
          <w:p w14:paraId="582B4089" w14:textId="4009A44F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B7CC6" w14:textId="5DA793B4" w:rsidR="00A934C1" w:rsidRPr="005C6A26" w:rsidRDefault="00A934C1" w:rsidP="00A934C1">
            <w:pPr>
              <w:rPr>
                <w:rFonts w:ascii="Aptos" w:hAnsi="Aptos"/>
                <w:color w:val="000000"/>
              </w:rPr>
            </w:pPr>
            <w:hyperlink r:id="rId84" w:history="1">
              <w:r w:rsidRPr="00244FB9">
                <w:rPr>
                  <w:rStyle w:val="Hyperlink"/>
                  <w:rFonts w:ascii="Aptos" w:hAnsi="Aptos"/>
                </w:rPr>
                <w:t>Mathematical modelling and computer-based tools</w:t>
              </w:r>
            </w:hyperlink>
            <w:r w:rsidRPr="005C6A26">
              <w:rPr>
                <w:rFonts w:ascii="Aptos" w:hAnsi="Aptos"/>
                <w:color w:val="000000"/>
              </w:rPr>
              <w:t xml:space="preserve"> </w:t>
            </w:r>
          </w:p>
          <w:p w14:paraId="51AEFD0D" w14:textId="251463C8" w:rsidR="00A934C1" w:rsidRPr="005C6A26" w:rsidRDefault="00A934C1" w:rsidP="00A934C1">
            <w:pPr>
              <w:rPr>
                <w:rFonts w:ascii="Aptos" w:hAnsi="Aptos" w:cstheme="minorHAnsi"/>
              </w:rPr>
            </w:pPr>
          </w:p>
        </w:tc>
      </w:tr>
    </w:tbl>
    <w:p w14:paraId="6E9C230B" w14:textId="77777777" w:rsidR="0020366B" w:rsidRDefault="0020366B"/>
    <w:sectPr w:rsidR="0020366B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1D49" w14:textId="77777777" w:rsidR="00772414" w:rsidRDefault="00772414" w:rsidP="00DB2155">
      <w:pPr>
        <w:spacing w:after="0" w:line="240" w:lineRule="auto"/>
      </w:pPr>
      <w:r>
        <w:separator/>
      </w:r>
    </w:p>
  </w:endnote>
  <w:endnote w:type="continuationSeparator" w:id="0">
    <w:p w14:paraId="2B47BBD5" w14:textId="77777777" w:rsidR="00772414" w:rsidRDefault="0077241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079F" w14:textId="77777777" w:rsidR="00772414" w:rsidRDefault="00772414" w:rsidP="00DB2155">
      <w:pPr>
        <w:spacing w:after="0" w:line="240" w:lineRule="auto"/>
      </w:pPr>
      <w:r>
        <w:separator/>
      </w:r>
    </w:p>
  </w:footnote>
  <w:footnote w:type="continuationSeparator" w:id="0">
    <w:p w14:paraId="313EBD4F" w14:textId="77777777" w:rsidR="00772414" w:rsidRDefault="0077241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F1F44"/>
    <w:multiLevelType w:val="hybridMultilevel"/>
    <w:tmpl w:val="432E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B68"/>
    <w:multiLevelType w:val="hybridMultilevel"/>
    <w:tmpl w:val="72D0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46F2C"/>
    <w:multiLevelType w:val="hybridMultilevel"/>
    <w:tmpl w:val="804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3964">
    <w:abstractNumId w:val="1"/>
  </w:num>
  <w:num w:numId="2" w16cid:durableId="1459034226">
    <w:abstractNumId w:val="6"/>
  </w:num>
  <w:num w:numId="3" w16cid:durableId="1527980654">
    <w:abstractNumId w:val="0"/>
  </w:num>
  <w:num w:numId="4" w16cid:durableId="433717869">
    <w:abstractNumId w:val="5"/>
  </w:num>
  <w:num w:numId="5" w16cid:durableId="217015655">
    <w:abstractNumId w:val="8"/>
  </w:num>
  <w:num w:numId="6" w16cid:durableId="1964993237">
    <w:abstractNumId w:val="7"/>
  </w:num>
  <w:num w:numId="7" w16cid:durableId="1953900049">
    <w:abstractNumId w:val="4"/>
  </w:num>
  <w:num w:numId="8" w16cid:durableId="1687173570">
    <w:abstractNumId w:val="3"/>
  </w:num>
  <w:num w:numId="9" w16cid:durableId="82820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7BE"/>
    <w:rsid w:val="00010A80"/>
    <w:rsid w:val="00016C7F"/>
    <w:rsid w:val="00047CB6"/>
    <w:rsid w:val="00047F7B"/>
    <w:rsid w:val="00060430"/>
    <w:rsid w:val="00060E4D"/>
    <w:rsid w:val="0006139D"/>
    <w:rsid w:val="00067190"/>
    <w:rsid w:val="00076006"/>
    <w:rsid w:val="0009292B"/>
    <w:rsid w:val="000935A9"/>
    <w:rsid w:val="000B1634"/>
    <w:rsid w:val="000B4476"/>
    <w:rsid w:val="000D240B"/>
    <w:rsid w:val="000D4888"/>
    <w:rsid w:val="000D63FC"/>
    <w:rsid w:val="000F2127"/>
    <w:rsid w:val="000F2F82"/>
    <w:rsid w:val="00120D0B"/>
    <w:rsid w:val="00126354"/>
    <w:rsid w:val="00140047"/>
    <w:rsid w:val="00153C20"/>
    <w:rsid w:val="00155659"/>
    <w:rsid w:val="0016220D"/>
    <w:rsid w:val="00172345"/>
    <w:rsid w:val="001802DA"/>
    <w:rsid w:val="001837A5"/>
    <w:rsid w:val="00194B03"/>
    <w:rsid w:val="00195331"/>
    <w:rsid w:val="001955FA"/>
    <w:rsid w:val="001A335C"/>
    <w:rsid w:val="001A3995"/>
    <w:rsid w:val="001B6AA3"/>
    <w:rsid w:val="001C02EE"/>
    <w:rsid w:val="001C0950"/>
    <w:rsid w:val="001C3B25"/>
    <w:rsid w:val="001E34BC"/>
    <w:rsid w:val="001E4014"/>
    <w:rsid w:val="001E4373"/>
    <w:rsid w:val="001E7A90"/>
    <w:rsid w:val="001F379A"/>
    <w:rsid w:val="001F79C2"/>
    <w:rsid w:val="0020366B"/>
    <w:rsid w:val="00214072"/>
    <w:rsid w:val="00220E0A"/>
    <w:rsid w:val="00243FCA"/>
    <w:rsid w:val="00244FB9"/>
    <w:rsid w:val="00253327"/>
    <w:rsid w:val="0025530A"/>
    <w:rsid w:val="00256C6D"/>
    <w:rsid w:val="0026181F"/>
    <w:rsid w:val="002659A5"/>
    <w:rsid w:val="002666AF"/>
    <w:rsid w:val="00270E7D"/>
    <w:rsid w:val="00272986"/>
    <w:rsid w:val="002800F2"/>
    <w:rsid w:val="00280467"/>
    <w:rsid w:val="0028050E"/>
    <w:rsid w:val="002947EF"/>
    <w:rsid w:val="00294F10"/>
    <w:rsid w:val="002A07FF"/>
    <w:rsid w:val="002A70F0"/>
    <w:rsid w:val="002A7D98"/>
    <w:rsid w:val="002B775D"/>
    <w:rsid w:val="002C3580"/>
    <w:rsid w:val="002E1892"/>
    <w:rsid w:val="002E1964"/>
    <w:rsid w:val="00304E52"/>
    <w:rsid w:val="00311D5B"/>
    <w:rsid w:val="00314822"/>
    <w:rsid w:val="00315FD9"/>
    <w:rsid w:val="003235F9"/>
    <w:rsid w:val="003241C5"/>
    <w:rsid w:val="00333096"/>
    <w:rsid w:val="00335F92"/>
    <w:rsid w:val="00341D22"/>
    <w:rsid w:val="003536A1"/>
    <w:rsid w:val="00353890"/>
    <w:rsid w:val="00355E76"/>
    <w:rsid w:val="00363EB9"/>
    <w:rsid w:val="0036544F"/>
    <w:rsid w:val="0037093E"/>
    <w:rsid w:val="003925AF"/>
    <w:rsid w:val="00396746"/>
    <w:rsid w:val="003A2218"/>
    <w:rsid w:val="003A36FA"/>
    <w:rsid w:val="003D1FB4"/>
    <w:rsid w:val="0040056E"/>
    <w:rsid w:val="004161B6"/>
    <w:rsid w:val="00417CAD"/>
    <w:rsid w:val="00424590"/>
    <w:rsid w:val="004249E7"/>
    <w:rsid w:val="00430FEA"/>
    <w:rsid w:val="00450005"/>
    <w:rsid w:val="00450FBD"/>
    <w:rsid w:val="00453B95"/>
    <w:rsid w:val="00454477"/>
    <w:rsid w:val="00470A67"/>
    <w:rsid w:val="004812ED"/>
    <w:rsid w:val="00483D93"/>
    <w:rsid w:val="00491032"/>
    <w:rsid w:val="0049178A"/>
    <w:rsid w:val="004926CF"/>
    <w:rsid w:val="004B68B1"/>
    <w:rsid w:val="004C5E46"/>
    <w:rsid w:val="004D6BB8"/>
    <w:rsid w:val="004F3D13"/>
    <w:rsid w:val="004F6260"/>
    <w:rsid w:val="005041F0"/>
    <w:rsid w:val="00510270"/>
    <w:rsid w:val="00525CE6"/>
    <w:rsid w:val="0053608D"/>
    <w:rsid w:val="00540337"/>
    <w:rsid w:val="0055595E"/>
    <w:rsid w:val="005853B9"/>
    <w:rsid w:val="005A0EFE"/>
    <w:rsid w:val="005A243A"/>
    <w:rsid w:val="005A330B"/>
    <w:rsid w:val="005A4D06"/>
    <w:rsid w:val="005C075C"/>
    <w:rsid w:val="005C229D"/>
    <w:rsid w:val="005C6A26"/>
    <w:rsid w:val="005D1FC6"/>
    <w:rsid w:val="005E62F6"/>
    <w:rsid w:val="006048E4"/>
    <w:rsid w:val="00606A57"/>
    <w:rsid w:val="00612AC9"/>
    <w:rsid w:val="00612C4B"/>
    <w:rsid w:val="00613C95"/>
    <w:rsid w:val="00614CD0"/>
    <w:rsid w:val="00614F68"/>
    <w:rsid w:val="00624535"/>
    <w:rsid w:val="0062566B"/>
    <w:rsid w:val="006265DA"/>
    <w:rsid w:val="00631304"/>
    <w:rsid w:val="00637222"/>
    <w:rsid w:val="00637C69"/>
    <w:rsid w:val="00646C0A"/>
    <w:rsid w:val="00657706"/>
    <w:rsid w:val="00662DD2"/>
    <w:rsid w:val="006763C9"/>
    <w:rsid w:val="006776FC"/>
    <w:rsid w:val="00686613"/>
    <w:rsid w:val="006A6432"/>
    <w:rsid w:val="006B1B2B"/>
    <w:rsid w:val="006C08FF"/>
    <w:rsid w:val="006C7348"/>
    <w:rsid w:val="006E7574"/>
    <w:rsid w:val="00702628"/>
    <w:rsid w:val="00703563"/>
    <w:rsid w:val="00714DE6"/>
    <w:rsid w:val="007155C8"/>
    <w:rsid w:val="0072223A"/>
    <w:rsid w:val="0073397D"/>
    <w:rsid w:val="00736850"/>
    <w:rsid w:val="00746519"/>
    <w:rsid w:val="007476CB"/>
    <w:rsid w:val="00747853"/>
    <w:rsid w:val="0075589B"/>
    <w:rsid w:val="00762786"/>
    <w:rsid w:val="0076700F"/>
    <w:rsid w:val="0077035D"/>
    <w:rsid w:val="007714C2"/>
    <w:rsid w:val="00772414"/>
    <w:rsid w:val="00774C8D"/>
    <w:rsid w:val="007771FF"/>
    <w:rsid w:val="0078469B"/>
    <w:rsid w:val="007975F6"/>
    <w:rsid w:val="007A25A2"/>
    <w:rsid w:val="007A38A6"/>
    <w:rsid w:val="007A6AA8"/>
    <w:rsid w:val="007A765D"/>
    <w:rsid w:val="007B3AE8"/>
    <w:rsid w:val="007B3CBB"/>
    <w:rsid w:val="007B47F0"/>
    <w:rsid w:val="007B53D0"/>
    <w:rsid w:val="007C0CB4"/>
    <w:rsid w:val="007C202C"/>
    <w:rsid w:val="007D55C6"/>
    <w:rsid w:val="007E3E40"/>
    <w:rsid w:val="007F27E0"/>
    <w:rsid w:val="007F5B63"/>
    <w:rsid w:val="0081445C"/>
    <w:rsid w:val="008168B0"/>
    <w:rsid w:val="00822A49"/>
    <w:rsid w:val="00844C83"/>
    <w:rsid w:val="0085183E"/>
    <w:rsid w:val="0086012A"/>
    <w:rsid w:val="00862BF6"/>
    <w:rsid w:val="00874BEE"/>
    <w:rsid w:val="00877BED"/>
    <w:rsid w:val="008815FE"/>
    <w:rsid w:val="00884EBC"/>
    <w:rsid w:val="008904DE"/>
    <w:rsid w:val="0089375E"/>
    <w:rsid w:val="008952B9"/>
    <w:rsid w:val="008A312C"/>
    <w:rsid w:val="008B1730"/>
    <w:rsid w:val="008B61A6"/>
    <w:rsid w:val="008B7092"/>
    <w:rsid w:val="008C264F"/>
    <w:rsid w:val="008C2842"/>
    <w:rsid w:val="008C6B4C"/>
    <w:rsid w:val="008D5E1C"/>
    <w:rsid w:val="008D729E"/>
    <w:rsid w:val="008E394F"/>
    <w:rsid w:val="008E7CA0"/>
    <w:rsid w:val="008F27E8"/>
    <w:rsid w:val="00911089"/>
    <w:rsid w:val="00922096"/>
    <w:rsid w:val="00923183"/>
    <w:rsid w:val="00927D43"/>
    <w:rsid w:val="0093610E"/>
    <w:rsid w:val="00944B18"/>
    <w:rsid w:val="0094590B"/>
    <w:rsid w:val="00945A3C"/>
    <w:rsid w:val="00962225"/>
    <w:rsid w:val="0097492E"/>
    <w:rsid w:val="00977398"/>
    <w:rsid w:val="00993414"/>
    <w:rsid w:val="009A5040"/>
    <w:rsid w:val="009A7457"/>
    <w:rsid w:val="009B06B9"/>
    <w:rsid w:val="009B7CFD"/>
    <w:rsid w:val="009C3DAB"/>
    <w:rsid w:val="009C4099"/>
    <w:rsid w:val="009C75D5"/>
    <w:rsid w:val="009D115F"/>
    <w:rsid w:val="009E1167"/>
    <w:rsid w:val="00A039B7"/>
    <w:rsid w:val="00A11189"/>
    <w:rsid w:val="00A151C8"/>
    <w:rsid w:val="00A20622"/>
    <w:rsid w:val="00A2194D"/>
    <w:rsid w:val="00A27017"/>
    <w:rsid w:val="00A31DE9"/>
    <w:rsid w:val="00A35C67"/>
    <w:rsid w:val="00A5536F"/>
    <w:rsid w:val="00A738F6"/>
    <w:rsid w:val="00A860DF"/>
    <w:rsid w:val="00A934C1"/>
    <w:rsid w:val="00A94BD2"/>
    <w:rsid w:val="00AA63CD"/>
    <w:rsid w:val="00AD7ECB"/>
    <w:rsid w:val="00AE569E"/>
    <w:rsid w:val="00B01AF8"/>
    <w:rsid w:val="00B11AD7"/>
    <w:rsid w:val="00B15C0B"/>
    <w:rsid w:val="00B1765D"/>
    <w:rsid w:val="00B24FCE"/>
    <w:rsid w:val="00B25CAB"/>
    <w:rsid w:val="00B34249"/>
    <w:rsid w:val="00B35C52"/>
    <w:rsid w:val="00B678A5"/>
    <w:rsid w:val="00B831D4"/>
    <w:rsid w:val="00B86AB6"/>
    <w:rsid w:val="00B9660C"/>
    <w:rsid w:val="00BA4A00"/>
    <w:rsid w:val="00BB0B1F"/>
    <w:rsid w:val="00BB2E5B"/>
    <w:rsid w:val="00BC196B"/>
    <w:rsid w:val="00BD2E88"/>
    <w:rsid w:val="00BD7A88"/>
    <w:rsid w:val="00BE1236"/>
    <w:rsid w:val="00BE7739"/>
    <w:rsid w:val="00C00B51"/>
    <w:rsid w:val="00C01D5F"/>
    <w:rsid w:val="00C0548B"/>
    <w:rsid w:val="00C078A7"/>
    <w:rsid w:val="00C108C1"/>
    <w:rsid w:val="00C1459C"/>
    <w:rsid w:val="00C22BA8"/>
    <w:rsid w:val="00C25FBD"/>
    <w:rsid w:val="00C2772F"/>
    <w:rsid w:val="00C3025B"/>
    <w:rsid w:val="00C63005"/>
    <w:rsid w:val="00C77B82"/>
    <w:rsid w:val="00C81AED"/>
    <w:rsid w:val="00C853C6"/>
    <w:rsid w:val="00CA084C"/>
    <w:rsid w:val="00CB6CDB"/>
    <w:rsid w:val="00CB72A6"/>
    <w:rsid w:val="00CC32CD"/>
    <w:rsid w:val="00CD4486"/>
    <w:rsid w:val="00CE024E"/>
    <w:rsid w:val="00CF43EC"/>
    <w:rsid w:val="00CF4643"/>
    <w:rsid w:val="00D07FEF"/>
    <w:rsid w:val="00D10231"/>
    <w:rsid w:val="00D12D61"/>
    <w:rsid w:val="00D2264F"/>
    <w:rsid w:val="00D3415B"/>
    <w:rsid w:val="00D36238"/>
    <w:rsid w:val="00D365CE"/>
    <w:rsid w:val="00D44DBB"/>
    <w:rsid w:val="00D50C6C"/>
    <w:rsid w:val="00D5584D"/>
    <w:rsid w:val="00D56B1E"/>
    <w:rsid w:val="00D80846"/>
    <w:rsid w:val="00D8448C"/>
    <w:rsid w:val="00D914C6"/>
    <w:rsid w:val="00D91C53"/>
    <w:rsid w:val="00DA3375"/>
    <w:rsid w:val="00DA71E5"/>
    <w:rsid w:val="00DB2155"/>
    <w:rsid w:val="00DB4BFA"/>
    <w:rsid w:val="00DD1FBA"/>
    <w:rsid w:val="00DD42B5"/>
    <w:rsid w:val="00DD635A"/>
    <w:rsid w:val="00DF74BC"/>
    <w:rsid w:val="00E06091"/>
    <w:rsid w:val="00E25A2F"/>
    <w:rsid w:val="00E32F21"/>
    <w:rsid w:val="00E42001"/>
    <w:rsid w:val="00E436FB"/>
    <w:rsid w:val="00E479D2"/>
    <w:rsid w:val="00E63860"/>
    <w:rsid w:val="00E81227"/>
    <w:rsid w:val="00E94E16"/>
    <w:rsid w:val="00E96833"/>
    <w:rsid w:val="00EA21C5"/>
    <w:rsid w:val="00EA25F4"/>
    <w:rsid w:val="00EA4D5D"/>
    <w:rsid w:val="00EB03DD"/>
    <w:rsid w:val="00EB08AD"/>
    <w:rsid w:val="00EB4F4F"/>
    <w:rsid w:val="00EB65F7"/>
    <w:rsid w:val="00EC62CC"/>
    <w:rsid w:val="00ED0838"/>
    <w:rsid w:val="00ED0945"/>
    <w:rsid w:val="00ED3893"/>
    <w:rsid w:val="00ED547D"/>
    <w:rsid w:val="00EE646A"/>
    <w:rsid w:val="00EF2594"/>
    <w:rsid w:val="00F174CE"/>
    <w:rsid w:val="00F21824"/>
    <w:rsid w:val="00F30FBA"/>
    <w:rsid w:val="00F3239A"/>
    <w:rsid w:val="00F4001E"/>
    <w:rsid w:val="00F5209A"/>
    <w:rsid w:val="00F642E6"/>
    <w:rsid w:val="00F647BD"/>
    <w:rsid w:val="00F64C42"/>
    <w:rsid w:val="00F65B78"/>
    <w:rsid w:val="00F95CE0"/>
    <w:rsid w:val="00F96B82"/>
    <w:rsid w:val="00F976ED"/>
    <w:rsid w:val="00FA23D2"/>
    <w:rsid w:val="00FA5B74"/>
    <w:rsid w:val="00FB41C5"/>
    <w:rsid w:val="00FC4F17"/>
    <w:rsid w:val="00FD0499"/>
    <w:rsid w:val="00FE797E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7E65AF53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0935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168B0"/>
    <w:pPr>
      <w:widowControl w:val="0"/>
      <w:autoSpaceDE w:val="0"/>
      <w:autoSpaceDN w:val="0"/>
      <w:spacing w:before="1" w:after="0" w:line="240" w:lineRule="auto"/>
      <w:ind w:left="11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senecalearning.com/classroom/course/14a5e0a0-1e12-11e8-82e4-c9ec1e8bc494/section/e056ede0-1e15-11e8-82e4-c9ec1e8bc494?mode=default" TargetMode="External"/><Relationship Id="rId21" Type="http://schemas.openxmlformats.org/officeDocument/2006/relationships/hyperlink" Target="https://www.bbc.co.uk/bitesize/guides/z839dmn/revision/1" TargetMode="External"/><Relationship Id="rId42" Type="http://schemas.openxmlformats.org/officeDocument/2006/relationships/hyperlink" Target="https://classroom.thenational.academy/lessons/protecting-the-planet-part-23-68w32d" TargetMode="External"/><Relationship Id="rId47" Type="http://schemas.openxmlformats.org/officeDocument/2006/relationships/hyperlink" Target="https://classroom.thenational.academy/lessons/guided-writing-higher-volunteering-cgr64d" TargetMode="External"/><Relationship Id="rId63" Type="http://schemas.openxmlformats.org/officeDocument/2006/relationships/hyperlink" Target="https://www.bbc.co.uk/bitesize/guides/zjy27yc/revision/1" TargetMode="External"/><Relationship Id="rId68" Type="http://schemas.openxmlformats.org/officeDocument/2006/relationships/hyperlink" Target="https://www.bbc.co.uk/bitesize/guides/zjy27yc/revision/1" TargetMode="External"/><Relationship Id="rId84" Type="http://schemas.openxmlformats.org/officeDocument/2006/relationships/hyperlink" Target="https://www.bbc.co.uk/bitesize/guides/z6jkw6f/revision/8" TargetMode="External"/><Relationship Id="rId16" Type="http://schemas.openxmlformats.org/officeDocument/2006/relationships/hyperlink" Target="https://www.thenational.academy/teachers/programmes/maths-secondary-ks4-foundation/units/right-angled-trigonometry/lessons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app.senecalearning.com/classroom/course/14a5e0a0-1e12-11e8-82e4-c9ec1e8bc494/section/fad0e220-1e15-11e8-82e4-c9ec1e8bc494?mode=default" TargetMode="External"/><Relationship Id="rId37" Type="http://schemas.openxmlformats.org/officeDocument/2006/relationships/hyperlink" Target="https://classroom.thenational.academy/lessons/talking-about-volunteering-part-23-6dj6ad" TargetMode="External"/><Relationship Id="rId53" Type="http://schemas.openxmlformats.org/officeDocument/2006/relationships/hyperlink" Target="https://continuityoak.org.uk/Lessons?r=2050" TargetMode="External"/><Relationship Id="rId58" Type="http://schemas.openxmlformats.org/officeDocument/2006/relationships/hyperlink" Target="https://continuityoak.org.uk/Lessons?r=585" TargetMode="External"/><Relationship Id="rId74" Type="http://schemas.openxmlformats.org/officeDocument/2006/relationships/hyperlink" Target="https://www.english-heritage.org.uk/visit/places/kenilworth-castle/history-and-stories/?_gl=1*12qh76a*_up*MQ..*_ga*MjA4NjIyMTMxNC4xNzEwMTUzMjc3*_ga_QK86RM1N34*MTcxMDE1MzI3Ni4xLjAuMTcxMDE1MzI3Ni4wLjAuMA.." TargetMode="External"/><Relationship Id="rId79" Type="http://schemas.openxmlformats.org/officeDocument/2006/relationships/hyperlink" Target="https://blended-learning.resources.wjec.co.uk/en/el21-22_6-6/10/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bbc.co.uk/bitesize/guides/z3tybk7/revision/1" TargetMode="External"/><Relationship Id="rId14" Type="http://schemas.openxmlformats.org/officeDocument/2006/relationships/hyperlink" Target="https://www.thenational.academy/teachers/programmes/maths-secondary-ks4-foundation/units/rounding-estimation-and-bounds/lessons" TargetMode="External"/><Relationship Id="rId22" Type="http://schemas.openxmlformats.org/officeDocument/2006/relationships/hyperlink" Target="https://app.senecalearning.com/classroom/course/beef9880-1d81-11e8-b9fe-2124e56e5aff/section/af76fee0-1d84-11e8-b9fe-2124e56e5aff?mode=default" TargetMode="External"/><Relationship Id="rId27" Type="http://schemas.openxmlformats.org/officeDocument/2006/relationships/hyperlink" Target="https://app.senecalearning.com/classroom/course/14a5e0a0-1e12-11e8-82e4-c9ec1e8bc494/section/f0c1a850-1e15-11e8-82e4-c9ec1e8bc494?mode=default" TargetMode="External"/><Relationship Id="rId30" Type="http://schemas.openxmlformats.org/officeDocument/2006/relationships/hyperlink" Target="https://app.senecalearning.com/classroom/course/14a5e0a0-1e12-11e8-82e4-c9ec1e8bc494/section/f500d8a0-1e15-11e8-82e4-c9ec1e8bc494?mode=default" TargetMode="External"/><Relationship Id="rId35" Type="http://schemas.openxmlformats.org/officeDocument/2006/relationships/hyperlink" Target="https://classroom.thenational.academy/lessons/protecting-the-planet-part-33-6crp6r" TargetMode="External"/><Relationship Id="rId43" Type="http://schemas.openxmlformats.org/officeDocument/2006/relationships/hyperlink" Target="https://classroom.thenational.academy/lessons/healthy-vs-unhealthy-lifestyle-part-12-64v64t" TargetMode="External"/><Relationship Id="rId48" Type="http://schemas.openxmlformats.org/officeDocument/2006/relationships/hyperlink" Target="https://www.thenational.academy/teachers/programmes/spanish-secondary-ks4-edexcel/units/my-neighbourhood-acciones-para-un-mundo-mejor/lessons/acciones-para-un-mundo-mejor-ir-imperfect-past-continuous" TargetMode="External"/><Relationship Id="rId56" Type="http://schemas.openxmlformats.org/officeDocument/2006/relationships/hyperlink" Target="https://continuityoak.org.uk/Lessons?r=2042" TargetMode="External"/><Relationship Id="rId64" Type="http://schemas.openxmlformats.org/officeDocument/2006/relationships/hyperlink" Target="https://app.senecalearning.com/classroom/course/19efabfd-4eff-46e8-8aaf-abb9f2387b7c/section/62c61566-c947-447c-a008-a55ebff3ce1b/session" TargetMode="External"/><Relationship Id="rId69" Type="http://schemas.openxmlformats.org/officeDocument/2006/relationships/hyperlink" Target="https://app.senecalearning.com/classroom/course/19efabfd-4eff-46e8-8aaf-abb9f2387b7c/section/62c61566-c947-447c-a008-a55ebff3ce1b/session" TargetMode="External"/><Relationship Id="rId77" Type="http://schemas.openxmlformats.org/officeDocument/2006/relationships/hyperlink" Target="https://blended-learning.resources.wjec.co.uk/en/el21-22_6-6/8/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thenational.academy/teachers/programmes/spanish-secondary-ks4-edexcel/units/my-neighbourhood-acciones-para-un-mundo-mejor/lessons/escritor-famoso-arturo-perez-reverte-ver-imperfect-imperfect-and-preterite" TargetMode="External"/><Relationship Id="rId72" Type="http://schemas.openxmlformats.org/officeDocument/2006/relationships/hyperlink" Target="https://www.bbc.co.uk/bitesize/topics/zchx2p3" TargetMode="External"/><Relationship Id="rId80" Type="http://schemas.openxmlformats.org/officeDocument/2006/relationships/hyperlink" Target="https://www.bbc.co.uk/bitesize/guides/zgwpnbk/revision/1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teachers/programmes/maths-secondary-ks4-foundation/units/algebraic-manipulation/lessons" TargetMode="External"/><Relationship Id="rId17" Type="http://schemas.openxmlformats.org/officeDocument/2006/relationships/hyperlink" Target="https://www.bbc.co.uk/bitesize/guides/zx9qmnb/revision/1" TargetMode="External"/><Relationship Id="rId25" Type="http://schemas.openxmlformats.org/officeDocument/2006/relationships/hyperlink" Target="https://app.senecalearning.com/classroom/course/beef9880-1d81-11e8-b9fe-2124e56e5aff/section/b1a96f40-1d84-11e8-b9fe-2124e56e5aff?mode=default" TargetMode="External"/><Relationship Id="rId33" Type="http://schemas.openxmlformats.org/officeDocument/2006/relationships/hyperlink" Target="https://app.senecalearning.com/classroom/course/14a5e0a0-1e12-11e8-82e4-c9ec1e8bc494/section/dadaab4c-9eb7-426d-8883-524414a3c86d/session" TargetMode="External"/><Relationship Id="rId38" Type="http://schemas.openxmlformats.org/officeDocument/2006/relationships/hyperlink" Target="https://classroom.thenational.academy/lessons/talking-about-volunteering-part-33-c4u6ac" TargetMode="External"/><Relationship Id="rId46" Type="http://schemas.openxmlformats.org/officeDocument/2006/relationships/hyperlink" Target="https://classroom.thenational.academy/lessons/guided-writing-foundation-environment-64u36e" TargetMode="External"/><Relationship Id="rId59" Type="http://schemas.openxmlformats.org/officeDocument/2006/relationships/hyperlink" Target="https://continuityoak.org.uk/Lessons?r=588" TargetMode="External"/><Relationship Id="rId67" Type="http://schemas.openxmlformats.org/officeDocument/2006/relationships/hyperlink" Target="https://www.bbc.co.uk/bitesize/topics/zchx2p3" TargetMode="External"/><Relationship Id="rId20" Type="http://schemas.openxmlformats.org/officeDocument/2006/relationships/hyperlink" Target="https://www.bbc.co.uk/bitesize/guides/ztdmtyc/revision/1" TargetMode="External"/><Relationship Id="rId41" Type="http://schemas.openxmlformats.org/officeDocument/2006/relationships/hyperlink" Target="https://classroom.thenational.academy/lessons/protecting-the-planet-part-13-cmv32r" TargetMode="External"/><Relationship Id="rId54" Type="http://schemas.openxmlformats.org/officeDocument/2006/relationships/hyperlink" Target="https://www.bbc.co.uk/bitesize/guides/zyd8frd/revision/5" TargetMode="External"/><Relationship Id="rId62" Type="http://schemas.openxmlformats.org/officeDocument/2006/relationships/hyperlink" Target="https://continuityoak.org.uk/Lessons?r=1862" TargetMode="External"/><Relationship Id="rId70" Type="http://schemas.openxmlformats.org/officeDocument/2006/relationships/hyperlink" Target="https://www.bbc.co.uk/bitesize/topics/zwynhv4" TargetMode="External"/><Relationship Id="rId75" Type="http://schemas.openxmlformats.org/officeDocument/2006/relationships/hyperlink" Target="https://blended-learning.resources.wjec.co.uk/en/el21-22_6-6/0/0" TargetMode="External"/><Relationship Id="rId83" Type="http://schemas.openxmlformats.org/officeDocument/2006/relationships/hyperlink" Target="https://www.bbc.co.uk/bitesize/guides/z38s6yc/revision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4-foundation/units/linear-graphs/lessons" TargetMode="External"/><Relationship Id="rId23" Type="http://schemas.openxmlformats.org/officeDocument/2006/relationships/hyperlink" Target="https://app.senecalearning.com/classroom/course/14a5e0a0-1e12-11e8-82e4-c9ec1e8bc494/section/1ca2de74-456d-4186-b0b9-6c8d5f9aadcd?mode=default" TargetMode="External"/><Relationship Id="rId28" Type="http://schemas.openxmlformats.org/officeDocument/2006/relationships/hyperlink" Target="https://app.senecalearning.com/classroom/course/beef9880-1d81-11e8-b9fe-2124e56e5aff/section/dbfb53d0-1d84-11e8-b9fe-2124e56e5aff?mode=default" TargetMode="External"/><Relationship Id="rId36" Type="http://schemas.openxmlformats.org/officeDocument/2006/relationships/hyperlink" Target="https://classroom.thenational.academy/lessons/talking-about-volunteering-part-13-cmv3jd" TargetMode="External"/><Relationship Id="rId49" Type="http://schemas.openxmlformats.org/officeDocument/2006/relationships/hyperlink" Target="https://www.thenational.academy/teachers/programmes/spanish-secondary-ks4-edexcel/units/my-neighbourhood-acciones-para-un-mundo-mejor/lessons/acciones-para-un-mundo-mejor-ir-imperfect-plural-persons" TargetMode="External"/><Relationship Id="rId57" Type="http://schemas.openxmlformats.org/officeDocument/2006/relationships/hyperlink" Target="https://continuityoak.org.uk/Lessons?r=2043" TargetMode="External"/><Relationship Id="rId10" Type="http://schemas.openxmlformats.org/officeDocument/2006/relationships/hyperlink" Target="https://classroom.thenational.academy/subjects-by-key-stage" TargetMode="External"/><Relationship Id="rId31" Type="http://schemas.openxmlformats.org/officeDocument/2006/relationships/hyperlink" Target="https://app.senecalearning.com/classroom/course/beef9880-1d81-11e8-b9fe-2124e56e5aff/section/eb961410-1d84-11e8-b9fe-2124e56e5aff?mode=default" TargetMode="External"/><Relationship Id="rId44" Type="http://schemas.openxmlformats.org/officeDocument/2006/relationships/hyperlink" Target="https://classroom.thenational.academy/lessons/healthy-vs-unhealthy-lifestyle-part-22-c4w66d" TargetMode="External"/><Relationship Id="rId52" Type="http://schemas.openxmlformats.org/officeDocument/2006/relationships/hyperlink" Target="https://www.thenational.academy/teachers/programmes/spanish-secondary-ks4-edexcel/units/my-neighbourhood-acciones-para-un-mundo-mejor/lessons/entrevista-con-arturo-perez-reverte-use-imperfect-and-preterite-together/downloads?preselected=all" TargetMode="External"/><Relationship Id="rId60" Type="http://schemas.openxmlformats.org/officeDocument/2006/relationships/hyperlink" Target="https://continuityoak.org.uk/Lessons?r=2044" TargetMode="External"/><Relationship Id="rId65" Type="http://schemas.openxmlformats.org/officeDocument/2006/relationships/hyperlink" Target="https://www.bbc.co.uk/bitesize/topics/zwynhv4" TargetMode="External"/><Relationship Id="rId73" Type="http://schemas.openxmlformats.org/officeDocument/2006/relationships/hyperlink" Target="https://www.english-heritage.org.uk/visit/places/kenilworth-castle/history-and-stories/?_gl=1*12qh76a*_up*MQ..*_ga*MjA4NjIyMTMxNC4xNzEwMTUzMjc3*_ga_QK86RM1N34*MTcxMDE1MzI3Ni4xLjAuMTcxMDE1MzI3Ni4wLjAuMA.." TargetMode="External"/><Relationship Id="rId78" Type="http://schemas.openxmlformats.org/officeDocument/2006/relationships/hyperlink" Target="https://blended-learning.resources.wjec.co.uk/en/el21-22_6-6/3/0" TargetMode="External"/><Relationship Id="rId81" Type="http://schemas.openxmlformats.org/officeDocument/2006/relationships/hyperlink" Target="https://www.bbc.co.uk/bitesize/guides/z6jkw6f/revision/6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4-foundation/units/algebraic-manipulation/lessons" TargetMode="External"/><Relationship Id="rId18" Type="http://schemas.openxmlformats.org/officeDocument/2006/relationships/hyperlink" Target="https://www.bbc.co.uk/bitesize/guides/zcnbcwx/revision/1" TargetMode="External"/><Relationship Id="rId39" Type="http://schemas.openxmlformats.org/officeDocument/2006/relationships/hyperlink" Target="https://classroom.thenational.academy/lessons/participating-in-your-community-11-68v36d" TargetMode="External"/><Relationship Id="rId34" Type="http://schemas.openxmlformats.org/officeDocument/2006/relationships/hyperlink" Target="https://app.senecalearning.com/classroom/course/a45169f6-0419-4904-816d-963748c2bfba/section/a2d92741-828c-4ef6-87fc-ff0ab7db3412/session" TargetMode="External"/><Relationship Id="rId50" Type="http://schemas.openxmlformats.org/officeDocument/2006/relationships/hyperlink" Target="https://www.thenational.academy/teachers/programmes/spanish-secondary-ks4-edexcel/units/my-neighbourhood-acciones-para-un-mundo-mejor/lessons/acciones-para-un-mundo-mejor-photo-description" TargetMode="External"/><Relationship Id="rId55" Type="http://schemas.openxmlformats.org/officeDocument/2006/relationships/hyperlink" Target="https://www.bbc.co.uk/bitesize/guides/zyd8frd/revision/6" TargetMode="External"/><Relationship Id="rId76" Type="http://schemas.openxmlformats.org/officeDocument/2006/relationships/hyperlink" Target="https://blended-learning.resources.wjec.co.uk/en/el21-22_6-6/1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pp.senecalearning.com/classroom/course/a5be1831-85a2-46df-b166-040280f16cd3/section/c1398a35-ee9f-4616-ba80-ec01005d3f73/sessio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pp.senecalearning.com/classroom/course/14a5e0a0-1e12-11e8-82e4-c9ec1e8bc494/section/e3d5fe3c-7c11-46e9-9557-f9e4d8828b9e?mode=default" TargetMode="External"/><Relationship Id="rId24" Type="http://schemas.openxmlformats.org/officeDocument/2006/relationships/hyperlink" Target="https://app.senecalearning.com/classroom/course/14a5e0a0-1e12-11e8-82e4-c9ec1e8bc494/section/dba46250-1e15-11e8-82e4-c9ec1e8bc494?mode=default" TargetMode="External"/><Relationship Id="rId40" Type="http://schemas.openxmlformats.org/officeDocument/2006/relationships/hyperlink" Target="https://classroom.thenational.academy/lessons/talking-about-big-events-part-12-cgwk6c" TargetMode="External"/><Relationship Id="rId45" Type="http://schemas.openxmlformats.org/officeDocument/2006/relationships/hyperlink" Target="https://classroom.thenational.academy/lessons/being-healthy-6nh38d" TargetMode="External"/><Relationship Id="rId66" Type="http://schemas.openxmlformats.org/officeDocument/2006/relationships/hyperlink" Target="https://app.senecalearning.com/classroom/course/a5be1831-85a2-46df-b166-040280f16cd3/section/c1398a35-ee9f-4616-ba80-ec01005d3f73/session" TargetMode="External"/><Relationship Id="rId61" Type="http://schemas.openxmlformats.org/officeDocument/2006/relationships/hyperlink" Target="https://continuityoak.org.uk/Lessons?r=1861" TargetMode="External"/><Relationship Id="rId82" Type="http://schemas.openxmlformats.org/officeDocument/2006/relationships/hyperlink" Target="https://www.ifst.org/lovefoodlovescience/resources/carbohyd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5DD5-ECAA-4357-BE28-717265C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Pollon</dc:creator>
  <cp:lastModifiedBy>Julie Holland</cp:lastModifiedBy>
  <cp:revision>53</cp:revision>
  <cp:lastPrinted>2025-12-18T09:26:00Z</cp:lastPrinted>
  <dcterms:created xsi:type="dcterms:W3CDTF">2024-07-03T13:14:00Z</dcterms:created>
  <dcterms:modified xsi:type="dcterms:W3CDTF">2026-02-10T11:49:00Z</dcterms:modified>
</cp:coreProperties>
</file>