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2114" w:rsidRPr="00317385" w:rsidRDefault="004029AD" w:rsidP="00425CCA">
      <w:pPr>
        <w:spacing w:after="240"/>
        <w:jc w:val="center"/>
        <w:rPr>
          <w:rFonts w:cstheme="minorHAnsi"/>
          <w:b/>
          <w:sz w:val="24"/>
          <w:szCs w:val="24"/>
        </w:rPr>
      </w:pPr>
      <w:r w:rsidRPr="00317385">
        <w:rPr>
          <w:rFonts w:cstheme="minorHAnsi"/>
          <w:b/>
          <w:noProof/>
          <w:color w:val="104F75"/>
          <w:sz w:val="24"/>
          <w:szCs w:val="24"/>
          <w:lang w:eastAsia="en-GB"/>
        </w:rPr>
        <w:t>Pu</w:t>
      </w:r>
      <w:r w:rsidR="00425CCA" w:rsidRPr="00317385">
        <w:rPr>
          <w:rFonts w:cstheme="minorHAnsi"/>
          <w:b/>
          <w:noProof/>
          <w:color w:val="104F75"/>
          <w:sz w:val="24"/>
          <w:szCs w:val="24"/>
          <w:lang w:eastAsia="en-GB"/>
        </w:rPr>
        <w:t>pil premium strategy statement  Spring Lane Primary</w:t>
      </w:r>
    </w:p>
    <w:tbl>
      <w:tblPr>
        <w:tblStyle w:val="TableGrid"/>
        <w:tblW w:w="15417" w:type="dxa"/>
        <w:tblLayout w:type="fixed"/>
        <w:tblLook w:val="04A0" w:firstRow="1" w:lastRow="0" w:firstColumn="1" w:lastColumn="0" w:noHBand="0" w:noVBand="1"/>
      </w:tblPr>
      <w:tblGrid>
        <w:gridCol w:w="2660"/>
        <w:gridCol w:w="1276"/>
        <w:gridCol w:w="3632"/>
        <w:gridCol w:w="1471"/>
        <w:gridCol w:w="4819"/>
        <w:gridCol w:w="1559"/>
      </w:tblGrid>
      <w:tr w:rsidR="00C14FAE" w:rsidRPr="00317385" w:rsidTr="00267F85">
        <w:tc>
          <w:tcPr>
            <w:tcW w:w="15417" w:type="dxa"/>
            <w:gridSpan w:val="6"/>
            <w:shd w:val="clear" w:color="auto" w:fill="CFDCE3"/>
            <w:tcMar>
              <w:top w:w="57" w:type="dxa"/>
              <w:bottom w:w="57" w:type="dxa"/>
            </w:tcMar>
          </w:tcPr>
          <w:p w:rsidR="00C14FAE" w:rsidRPr="00317385" w:rsidRDefault="00C14FAE" w:rsidP="00267F85">
            <w:pPr>
              <w:pStyle w:val="ListParagraph"/>
              <w:numPr>
                <w:ilvl w:val="0"/>
                <w:numId w:val="17"/>
              </w:numPr>
              <w:ind w:left="426" w:hanging="284"/>
              <w:rPr>
                <w:rFonts w:cstheme="minorHAnsi"/>
                <w:b/>
                <w:sz w:val="24"/>
                <w:szCs w:val="24"/>
              </w:rPr>
            </w:pPr>
            <w:r w:rsidRPr="00317385">
              <w:rPr>
                <w:rFonts w:cstheme="minorHAnsi"/>
                <w:b/>
                <w:sz w:val="24"/>
                <w:szCs w:val="24"/>
              </w:rPr>
              <w:t>Summary information</w:t>
            </w:r>
          </w:p>
        </w:tc>
      </w:tr>
      <w:tr w:rsidR="00C14FAE" w:rsidRPr="00317385" w:rsidTr="008B7FE5">
        <w:tc>
          <w:tcPr>
            <w:tcW w:w="2660" w:type="dxa"/>
            <w:tcMar>
              <w:top w:w="57" w:type="dxa"/>
              <w:bottom w:w="57" w:type="dxa"/>
            </w:tcMar>
          </w:tcPr>
          <w:p w:rsidR="00C14FAE" w:rsidRPr="00317385" w:rsidRDefault="00C14FAE" w:rsidP="00B34ABB">
            <w:pPr>
              <w:rPr>
                <w:rFonts w:cstheme="minorHAnsi"/>
                <w:b/>
                <w:sz w:val="24"/>
                <w:szCs w:val="24"/>
              </w:rPr>
            </w:pPr>
            <w:r w:rsidRPr="00317385">
              <w:rPr>
                <w:rFonts w:cstheme="minorHAnsi"/>
                <w:b/>
                <w:sz w:val="24"/>
                <w:szCs w:val="24"/>
              </w:rPr>
              <w:t>School</w:t>
            </w:r>
          </w:p>
        </w:tc>
        <w:tc>
          <w:tcPr>
            <w:tcW w:w="12757" w:type="dxa"/>
            <w:gridSpan w:val="5"/>
            <w:tcMar>
              <w:top w:w="57" w:type="dxa"/>
              <w:bottom w:w="57" w:type="dxa"/>
            </w:tcMar>
          </w:tcPr>
          <w:p w:rsidR="00C14FAE" w:rsidRPr="00317385" w:rsidRDefault="00425CCA">
            <w:pPr>
              <w:rPr>
                <w:rFonts w:cstheme="minorHAnsi"/>
                <w:sz w:val="24"/>
                <w:szCs w:val="24"/>
              </w:rPr>
            </w:pPr>
            <w:r w:rsidRPr="00317385">
              <w:rPr>
                <w:rFonts w:cstheme="minorHAnsi"/>
                <w:sz w:val="24"/>
                <w:szCs w:val="24"/>
              </w:rPr>
              <w:t>Spring Lane Primary</w:t>
            </w:r>
          </w:p>
        </w:tc>
      </w:tr>
      <w:tr w:rsidR="00F25DF2" w:rsidRPr="00317385" w:rsidTr="008B7FE5">
        <w:tc>
          <w:tcPr>
            <w:tcW w:w="2660" w:type="dxa"/>
            <w:tcMar>
              <w:top w:w="57" w:type="dxa"/>
              <w:bottom w:w="57" w:type="dxa"/>
            </w:tcMar>
          </w:tcPr>
          <w:p w:rsidR="00C14FAE" w:rsidRPr="00317385" w:rsidRDefault="00C14FAE" w:rsidP="00B34ABB">
            <w:pPr>
              <w:rPr>
                <w:rFonts w:cstheme="minorHAnsi"/>
                <w:b/>
                <w:sz w:val="24"/>
                <w:szCs w:val="24"/>
              </w:rPr>
            </w:pPr>
            <w:r w:rsidRPr="00317385">
              <w:rPr>
                <w:rFonts w:cstheme="minorHAnsi"/>
                <w:b/>
                <w:sz w:val="24"/>
                <w:szCs w:val="24"/>
              </w:rPr>
              <w:t>Academic Year</w:t>
            </w:r>
          </w:p>
        </w:tc>
        <w:tc>
          <w:tcPr>
            <w:tcW w:w="1276" w:type="dxa"/>
            <w:tcMar>
              <w:top w:w="57" w:type="dxa"/>
              <w:bottom w:w="57" w:type="dxa"/>
            </w:tcMar>
          </w:tcPr>
          <w:p w:rsidR="00C14FAE" w:rsidRPr="00317385" w:rsidRDefault="006911D1">
            <w:pPr>
              <w:rPr>
                <w:rFonts w:cstheme="minorHAnsi"/>
                <w:sz w:val="24"/>
                <w:szCs w:val="24"/>
              </w:rPr>
            </w:pPr>
            <w:r>
              <w:rPr>
                <w:rFonts w:cstheme="minorHAnsi"/>
                <w:sz w:val="24"/>
                <w:szCs w:val="24"/>
              </w:rPr>
              <w:t>2020-2021</w:t>
            </w:r>
          </w:p>
        </w:tc>
        <w:tc>
          <w:tcPr>
            <w:tcW w:w="3632" w:type="dxa"/>
          </w:tcPr>
          <w:p w:rsidR="00C14FAE" w:rsidRPr="00317385" w:rsidRDefault="00C14FAE" w:rsidP="00B34ABB">
            <w:pPr>
              <w:rPr>
                <w:rFonts w:cstheme="minorHAnsi"/>
                <w:sz w:val="24"/>
                <w:szCs w:val="24"/>
                <w:highlight w:val="yellow"/>
              </w:rPr>
            </w:pPr>
            <w:r w:rsidRPr="00317385">
              <w:rPr>
                <w:rFonts w:cstheme="minorHAnsi"/>
                <w:b/>
                <w:sz w:val="24"/>
                <w:szCs w:val="24"/>
              </w:rPr>
              <w:t>Total PP budget</w:t>
            </w:r>
          </w:p>
        </w:tc>
        <w:tc>
          <w:tcPr>
            <w:tcW w:w="1471" w:type="dxa"/>
          </w:tcPr>
          <w:p w:rsidR="00C14FAE" w:rsidRPr="00317385" w:rsidRDefault="006911D1" w:rsidP="0082231F">
            <w:pPr>
              <w:rPr>
                <w:rFonts w:cstheme="minorHAnsi"/>
                <w:sz w:val="24"/>
                <w:szCs w:val="24"/>
                <w:highlight w:val="yellow"/>
              </w:rPr>
            </w:pPr>
            <w:r>
              <w:rPr>
                <w:rFonts w:cstheme="minorHAnsi"/>
                <w:color w:val="000000"/>
                <w:shd w:val="clear" w:color="auto" w:fill="FFFFFF"/>
              </w:rPr>
              <w:t>£127,840</w:t>
            </w:r>
          </w:p>
        </w:tc>
        <w:tc>
          <w:tcPr>
            <w:tcW w:w="4819" w:type="dxa"/>
          </w:tcPr>
          <w:p w:rsidR="00C14FAE" w:rsidRPr="00317385" w:rsidRDefault="00C14FAE" w:rsidP="00B34ABB">
            <w:pPr>
              <w:rPr>
                <w:rFonts w:cstheme="minorHAnsi"/>
                <w:sz w:val="24"/>
                <w:szCs w:val="24"/>
              </w:rPr>
            </w:pPr>
            <w:r w:rsidRPr="00317385">
              <w:rPr>
                <w:rFonts w:cstheme="minorHAnsi"/>
                <w:b/>
                <w:sz w:val="24"/>
                <w:szCs w:val="24"/>
              </w:rPr>
              <w:t>Date of most recent PP Review</w:t>
            </w:r>
          </w:p>
        </w:tc>
        <w:tc>
          <w:tcPr>
            <w:tcW w:w="1559" w:type="dxa"/>
          </w:tcPr>
          <w:p w:rsidR="00C14FAE" w:rsidRPr="00317385" w:rsidRDefault="002143F0">
            <w:pPr>
              <w:rPr>
                <w:rFonts w:cstheme="minorHAnsi"/>
                <w:sz w:val="24"/>
                <w:szCs w:val="24"/>
              </w:rPr>
            </w:pPr>
            <w:r w:rsidRPr="00317385">
              <w:rPr>
                <w:rFonts w:cstheme="minorHAnsi"/>
                <w:sz w:val="24"/>
                <w:szCs w:val="24"/>
              </w:rPr>
              <w:t>September 2019</w:t>
            </w:r>
          </w:p>
        </w:tc>
      </w:tr>
      <w:tr w:rsidR="00F25DF2" w:rsidRPr="00317385" w:rsidTr="008B7FE5">
        <w:tc>
          <w:tcPr>
            <w:tcW w:w="2660" w:type="dxa"/>
            <w:tcMar>
              <w:top w:w="57" w:type="dxa"/>
              <w:bottom w:w="57" w:type="dxa"/>
            </w:tcMar>
          </w:tcPr>
          <w:p w:rsidR="00C14FAE" w:rsidRPr="00317385" w:rsidRDefault="00C14FAE" w:rsidP="00B34ABB">
            <w:pPr>
              <w:rPr>
                <w:rFonts w:cstheme="minorHAnsi"/>
                <w:sz w:val="24"/>
                <w:szCs w:val="24"/>
              </w:rPr>
            </w:pPr>
            <w:r w:rsidRPr="00317385">
              <w:rPr>
                <w:rFonts w:cstheme="minorHAnsi"/>
                <w:b/>
                <w:sz w:val="24"/>
                <w:szCs w:val="24"/>
              </w:rPr>
              <w:t>Total number of pupils</w:t>
            </w:r>
          </w:p>
        </w:tc>
        <w:tc>
          <w:tcPr>
            <w:tcW w:w="1276" w:type="dxa"/>
            <w:tcMar>
              <w:top w:w="57" w:type="dxa"/>
              <w:bottom w:w="57" w:type="dxa"/>
            </w:tcMar>
          </w:tcPr>
          <w:p w:rsidR="00C14FAE" w:rsidRPr="00317385" w:rsidRDefault="006911D1">
            <w:pPr>
              <w:rPr>
                <w:rFonts w:cstheme="minorHAnsi"/>
                <w:sz w:val="24"/>
                <w:szCs w:val="24"/>
              </w:rPr>
            </w:pPr>
            <w:r>
              <w:rPr>
                <w:rFonts w:cstheme="minorHAnsi"/>
                <w:sz w:val="24"/>
                <w:szCs w:val="24"/>
              </w:rPr>
              <w:t>394</w:t>
            </w:r>
          </w:p>
        </w:tc>
        <w:tc>
          <w:tcPr>
            <w:tcW w:w="3632" w:type="dxa"/>
          </w:tcPr>
          <w:p w:rsidR="00C14FAE" w:rsidRPr="00317385" w:rsidRDefault="00C14FAE" w:rsidP="00C14FAE">
            <w:pPr>
              <w:rPr>
                <w:rFonts w:cstheme="minorHAnsi"/>
                <w:sz w:val="24"/>
                <w:szCs w:val="24"/>
              </w:rPr>
            </w:pPr>
            <w:r w:rsidRPr="00317385">
              <w:rPr>
                <w:rFonts w:cstheme="minorHAnsi"/>
                <w:b/>
                <w:sz w:val="24"/>
                <w:szCs w:val="24"/>
              </w:rPr>
              <w:t>Number of pupils eligible for PP</w:t>
            </w:r>
          </w:p>
        </w:tc>
        <w:tc>
          <w:tcPr>
            <w:tcW w:w="1471" w:type="dxa"/>
          </w:tcPr>
          <w:p w:rsidR="00C14FAE" w:rsidRPr="00317385" w:rsidRDefault="006911D1">
            <w:pPr>
              <w:rPr>
                <w:rFonts w:cstheme="minorHAnsi"/>
                <w:sz w:val="24"/>
                <w:szCs w:val="24"/>
              </w:rPr>
            </w:pPr>
            <w:r>
              <w:rPr>
                <w:rFonts w:cstheme="minorHAnsi"/>
                <w:sz w:val="24"/>
                <w:szCs w:val="24"/>
              </w:rPr>
              <w:t>68</w:t>
            </w:r>
          </w:p>
        </w:tc>
        <w:tc>
          <w:tcPr>
            <w:tcW w:w="4819" w:type="dxa"/>
          </w:tcPr>
          <w:p w:rsidR="00C14FAE" w:rsidRPr="00317385" w:rsidRDefault="008B7FE5" w:rsidP="00C14FAE">
            <w:pPr>
              <w:rPr>
                <w:rFonts w:cstheme="minorHAnsi"/>
                <w:sz w:val="24"/>
                <w:szCs w:val="24"/>
              </w:rPr>
            </w:pPr>
            <w:r w:rsidRPr="00317385">
              <w:rPr>
                <w:rFonts w:cstheme="minorHAnsi"/>
                <w:b/>
                <w:sz w:val="24"/>
                <w:szCs w:val="24"/>
              </w:rPr>
              <w:t>Date for next internal review of this strategy</w:t>
            </w:r>
          </w:p>
        </w:tc>
        <w:tc>
          <w:tcPr>
            <w:tcW w:w="1559" w:type="dxa"/>
          </w:tcPr>
          <w:p w:rsidR="00C14FAE" w:rsidRPr="00317385" w:rsidRDefault="006911D1">
            <w:pPr>
              <w:rPr>
                <w:rFonts w:cstheme="minorHAnsi"/>
                <w:sz w:val="24"/>
                <w:szCs w:val="24"/>
              </w:rPr>
            </w:pPr>
            <w:r>
              <w:rPr>
                <w:rFonts w:cstheme="minorHAnsi"/>
                <w:sz w:val="24"/>
                <w:szCs w:val="24"/>
              </w:rPr>
              <w:t>April 2021</w:t>
            </w:r>
          </w:p>
        </w:tc>
      </w:tr>
    </w:tbl>
    <w:p w:rsidR="00B80272" w:rsidRPr="00317385" w:rsidRDefault="00B80272">
      <w:pPr>
        <w:rPr>
          <w:rFonts w:cstheme="minorHAnsi"/>
          <w:sz w:val="24"/>
          <w:szCs w:val="24"/>
        </w:rPr>
      </w:pPr>
    </w:p>
    <w:tbl>
      <w:tblPr>
        <w:tblStyle w:val="TableGrid"/>
        <w:tblW w:w="15638" w:type="dxa"/>
        <w:tblLayout w:type="fixed"/>
        <w:tblLook w:val="04A0" w:firstRow="1" w:lastRow="0" w:firstColumn="1" w:lastColumn="0" w:noHBand="0" w:noVBand="1"/>
      </w:tblPr>
      <w:tblGrid>
        <w:gridCol w:w="5382"/>
        <w:gridCol w:w="1410"/>
        <w:gridCol w:w="1410"/>
        <w:gridCol w:w="1410"/>
        <w:gridCol w:w="1298"/>
        <w:gridCol w:w="1418"/>
        <w:gridCol w:w="1099"/>
        <w:gridCol w:w="1452"/>
        <w:gridCol w:w="745"/>
        <w:gridCol w:w="14"/>
      </w:tblGrid>
      <w:tr w:rsidR="00B80272" w:rsidRPr="00317385" w:rsidTr="00EE6A62">
        <w:tc>
          <w:tcPr>
            <w:tcW w:w="15638" w:type="dxa"/>
            <w:gridSpan w:val="10"/>
            <w:shd w:val="clear" w:color="auto" w:fill="CFDCE3"/>
            <w:tcMar>
              <w:top w:w="57" w:type="dxa"/>
              <w:bottom w:w="57" w:type="dxa"/>
            </w:tcMar>
          </w:tcPr>
          <w:p w:rsidR="00B80272" w:rsidRPr="00317385" w:rsidRDefault="00B80272" w:rsidP="009242F1">
            <w:pPr>
              <w:pStyle w:val="ListParagraph"/>
              <w:numPr>
                <w:ilvl w:val="0"/>
                <w:numId w:val="17"/>
              </w:numPr>
              <w:ind w:left="426" w:hanging="284"/>
              <w:rPr>
                <w:rFonts w:cstheme="minorHAnsi"/>
                <w:b/>
                <w:sz w:val="24"/>
                <w:szCs w:val="24"/>
              </w:rPr>
            </w:pPr>
            <w:r w:rsidRPr="00317385">
              <w:rPr>
                <w:rFonts w:eastAsia="Arial" w:cstheme="minorHAnsi"/>
                <w:b/>
                <w:sz w:val="24"/>
                <w:szCs w:val="24"/>
              </w:rPr>
              <w:t xml:space="preserve">Current attainment </w:t>
            </w:r>
          </w:p>
        </w:tc>
      </w:tr>
      <w:tr w:rsidR="00C14FAE" w:rsidRPr="00317385" w:rsidTr="00EE6A62">
        <w:tc>
          <w:tcPr>
            <w:tcW w:w="5382" w:type="dxa"/>
            <w:tcMar>
              <w:top w:w="57" w:type="dxa"/>
              <w:bottom w:w="57" w:type="dxa"/>
            </w:tcMar>
          </w:tcPr>
          <w:p w:rsidR="00C14FAE" w:rsidRPr="00317385" w:rsidRDefault="00C14FAE" w:rsidP="00B80272">
            <w:pPr>
              <w:pStyle w:val="ListParagraph"/>
              <w:rPr>
                <w:rFonts w:cstheme="minorHAnsi"/>
                <w:sz w:val="24"/>
                <w:szCs w:val="24"/>
              </w:rPr>
            </w:pPr>
          </w:p>
        </w:tc>
        <w:tc>
          <w:tcPr>
            <w:tcW w:w="5528" w:type="dxa"/>
            <w:gridSpan w:val="4"/>
            <w:shd w:val="clear" w:color="auto" w:fill="FFFFFF" w:themeFill="background1"/>
            <w:tcMar>
              <w:top w:w="57" w:type="dxa"/>
              <w:bottom w:w="57" w:type="dxa"/>
            </w:tcMar>
            <w:vAlign w:val="center"/>
          </w:tcPr>
          <w:p w:rsidR="00C14FAE" w:rsidRPr="00317385" w:rsidRDefault="00C94B1F" w:rsidP="00C94B1F">
            <w:pPr>
              <w:jc w:val="center"/>
              <w:rPr>
                <w:rFonts w:cstheme="minorHAnsi"/>
                <w:i/>
                <w:sz w:val="24"/>
                <w:szCs w:val="24"/>
              </w:rPr>
            </w:pPr>
            <w:r w:rsidRPr="00317385">
              <w:rPr>
                <w:rFonts w:cstheme="minorHAnsi"/>
                <w:i/>
                <w:sz w:val="24"/>
                <w:szCs w:val="24"/>
              </w:rPr>
              <w:t>Pupils eligible for PP in Spring Lane</w:t>
            </w:r>
          </w:p>
          <w:p w:rsidR="00C94B1F" w:rsidRDefault="00C94B1F" w:rsidP="00C94B1F">
            <w:pPr>
              <w:jc w:val="center"/>
              <w:rPr>
                <w:rFonts w:cstheme="minorHAnsi"/>
                <w:i/>
                <w:sz w:val="24"/>
                <w:szCs w:val="24"/>
              </w:rPr>
            </w:pPr>
            <w:r w:rsidRPr="00317385">
              <w:rPr>
                <w:rFonts w:cstheme="minorHAnsi"/>
                <w:i/>
                <w:sz w:val="24"/>
                <w:szCs w:val="24"/>
              </w:rPr>
              <w:t>expected+ (higher standard)</w:t>
            </w:r>
          </w:p>
          <w:p w:rsidR="00317385" w:rsidRPr="00317385" w:rsidRDefault="00317385" w:rsidP="00C94B1F">
            <w:pPr>
              <w:jc w:val="center"/>
              <w:rPr>
                <w:rFonts w:cstheme="minorHAnsi"/>
                <w:i/>
                <w:sz w:val="24"/>
                <w:szCs w:val="24"/>
              </w:rPr>
            </w:pPr>
            <w:r>
              <w:rPr>
                <w:rFonts w:cstheme="minorHAnsi"/>
                <w:i/>
                <w:sz w:val="24"/>
                <w:szCs w:val="24"/>
              </w:rPr>
              <w:t>SATs results 2018/19 – no 2020/21 data due to COVID</w:t>
            </w:r>
          </w:p>
        </w:tc>
        <w:tc>
          <w:tcPr>
            <w:tcW w:w="4728" w:type="dxa"/>
            <w:gridSpan w:val="5"/>
            <w:shd w:val="clear" w:color="auto" w:fill="FFFFFF" w:themeFill="background1"/>
            <w:tcMar>
              <w:top w:w="57" w:type="dxa"/>
              <w:bottom w:w="57" w:type="dxa"/>
            </w:tcMar>
            <w:vAlign w:val="center"/>
          </w:tcPr>
          <w:p w:rsidR="00C94B1F" w:rsidRPr="00317385" w:rsidRDefault="00C94B1F" w:rsidP="00F25DF2">
            <w:pPr>
              <w:jc w:val="center"/>
              <w:rPr>
                <w:rFonts w:cstheme="minorHAnsi"/>
                <w:i/>
                <w:sz w:val="24"/>
                <w:szCs w:val="24"/>
              </w:rPr>
            </w:pPr>
            <w:r w:rsidRPr="00317385">
              <w:rPr>
                <w:rFonts w:cstheme="minorHAnsi"/>
                <w:i/>
                <w:sz w:val="24"/>
                <w:szCs w:val="24"/>
              </w:rPr>
              <w:t>National Other</w:t>
            </w:r>
          </w:p>
          <w:p w:rsidR="00C14FAE" w:rsidRDefault="00C94B1F" w:rsidP="00F25DF2">
            <w:pPr>
              <w:jc w:val="center"/>
              <w:rPr>
                <w:rFonts w:cstheme="minorHAnsi"/>
                <w:i/>
                <w:sz w:val="24"/>
                <w:szCs w:val="24"/>
              </w:rPr>
            </w:pPr>
            <w:r w:rsidRPr="00317385">
              <w:rPr>
                <w:rFonts w:cstheme="minorHAnsi"/>
                <w:i/>
                <w:sz w:val="24"/>
                <w:szCs w:val="24"/>
              </w:rPr>
              <w:t>expected+ (higher standard)</w:t>
            </w:r>
            <w:r w:rsidR="00F25DF2" w:rsidRPr="00317385">
              <w:rPr>
                <w:rFonts w:cstheme="minorHAnsi"/>
                <w:i/>
                <w:sz w:val="24"/>
                <w:szCs w:val="24"/>
              </w:rPr>
              <w:t xml:space="preserve"> </w:t>
            </w:r>
          </w:p>
          <w:p w:rsidR="00317385" w:rsidRPr="00317385" w:rsidRDefault="00317385" w:rsidP="00F25DF2">
            <w:pPr>
              <w:jc w:val="center"/>
              <w:rPr>
                <w:rFonts w:cstheme="minorHAnsi"/>
                <w:i/>
                <w:sz w:val="24"/>
                <w:szCs w:val="24"/>
              </w:rPr>
            </w:pPr>
            <w:r>
              <w:rPr>
                <w:rFonts w:cstheme="minorHAnsi"/>
                <w:i/>
                <w:sz w:val="24"/>
                <w:szCs w:val="24"/>
              </w:rPr>
              <w:t>2018/19 – these are the same for 2020/21 due to COVID</w:t>
            </w:r>
          </w:p>
        </w:tc>
      </w:tr>
      <w:tr w:rsidR="002954A6" w:rsidRPr="00317385" w:rsidTr="00EE6A62">
        <w:tc>
          <w:tcPr>
            <w:tcW w:w="5382" w:type="dxa"/>
            <w:tcMar>
              <w:top w:w="57" w:type="dxa"/>
              <w:bottom w:w="57" w:type="dxa"/>
            </w:tcMar>
            <w:vAlign w:val="bottom"/>
          </w:tcPr>
          <w:p w:rsidR="00EE50D0" w:rsidRPr="00317385" w:rsidRDefault="00EE50D0" w:rsidP="00C416E8">
            <w:pPr>
              <w:spacing w:line="276" w:lineRule="auto"/>
              <w:ind w:right="-23"/>
              <w:rPr>
                <w:rFonts w:eastAsia="Arial" w:cstheme="minorHAnsi"/>
                <w:b/>
                <w:sz w:val="24"/>
                <w:szCs w:val="24"/>
              </w:rPr>
            </w:pPr>
            <w:r w:rsidRPr="00317385">
              <w:rPr>
                <w:rFonts w:eastAsia="Arial" w:cstheme="minorHAnsi"/>
                <w:b/>
                <w:bCs/>
                <w:sz w:val="24"/>
                <w:szCs w:val="24"/>
              </w:rPr>
              <w:t xml:space="preserve">% achieving </w:t>
            </w:r>
            <w:r w:rsidR="005A25B5" w:rsidRPr="00317385">
              <w:rPr>
                <w:rFonts w:eastAsia="Arial" w:cstheme="minorHAnsi"/>
                <w:b/>
                <w:bCs/>
                <w:sz w:val="24"/>
                <w:szCs w:val="24"/>
              </w:rPr>
              <w:t>in reading, writing and</w:t>
            </w:r>
            <w:r w:rsidRPr="00317385">
              <w:rPr>
                <w:rFonts w:eastAsia="Arial" w:cstheme="minorHAnsi"/>
                <w:b/>
                <w:bCs/>
                <w:sz w:val="24"/>
                <w:szCs w:val="24"/>
              </w:rPr>
              <w:t xml:space="preserve"> maths </w:t>
            </w:r>
            <w:r w:rsidR="00274E47" w:rsidRPr="00317385">
              <w:rPr>
                <w:rFonts w:eastAsia="Arial" w:cstheme="minorHAnsi"/>
                <w:b/>
                <w:bCs/>
                <w:sz w:val="24"/>
                <w:szCs w:val="24"/>
              </w:rPr>
              <w:t xml:space="preserve"> (higher standard)</w:t>
            </w:r>
          </w:p>
        </w:tc>
        <w:tc>
          <w:tcPr>
            <w:tcW w:w="5528" w:type="dxa"/>
            <w:gridSpan w:val="4"/>
            <w:shd w:val="clear" w:color="auto" w:fill="auto"/>
            <w:tcMar>
              <w:top w:w="57" w:type="dxa"/>
              <w:bottom w:w="57" w:type="dxa"/>
            </w:tcMar>
            <w:vAlign w:val="center"/>
          </w:tcPr>
          <w:p w:rsidR="00EE50D0" w:rsidRPr="00317385" w:rsidRDefault="00274E47" w:rsidP="004E5349">
            <w:pPr>
              <w:ind w:left="187"/>
              <w:jc w:val="center"/>
              <w:rPr>
                <w:rFonts w:cstheme="minorHAnsi"/>
                <w:sz w:val="24"/>
                <w:szCs w:val="24"/>
              </w:rPr>
            </w:pPr>
            <w:r w:rsidRPr="00317385">
              <w:rPr>
                <w:rFonts w:cstheme="minorHAnsi"/>
                <w:sz w:val="24"/>
                <w:szCs w:val="24"/>
              </w:rPr>
              <w:t>60%</w:t>
            </w:r>
          </w:p>
        </w:tc>
        <w:tc>
          <w:tcPr>
            <w:tcW w:w="4728" w:type="dxa"/>
            <w:gridSpan w:val="5"/>
            <w:shd w:val="clear" w:color="auto" w:fill="F2F2F2" w:themeFill="background1" w:themeFillShade="F2"/>
            <w:tcMar>
              <w:top w:w="57" w:type="dxa"/>
              <w:bottom w:w="57" w:type="dxa"/>
            </w:tcMar>
          </w:tcPr>
          <w:p w:rsidR="00EE50D0" w:rsidRPr="00317385" w:rsidRDefault="00274E47" w:rsidP="00274E47">
            <w:pPr>
              <w:jc w:val="center"/>
              <w:rPr>
                <w:rFonts w:cstheme="minorHAnsi"/>
                <w:sz w:val="24"/>
                <w:szCs w:val="24"/>
              </w:rPr>
            </w:pPr>
            <w:r w:rsidRPr="00317385">
              <w:rPr>
                <w:rFonts w:cstheme="minorHAnsi"/>
                <w:sz w:val="24"/>
                <w:szCs w:val="24"/>
              </w:rPr>
              <w:t>71%</w:t>
            </w:r>
          </w:p>
        </w:tc>
      </w:tr>
      <w:tr w:rsidR="002954A6" w:rsidRPr="00317385" w:rsidTr="00EE6A62">
        <w:tc>
          <w:tcPr>
            <w:tcW w:w="5382" w:type="dxa"/>
            <w:tcMar>
              <w:top w:w="57" w:type="dxa"/>
              <w:bottom w:w="57" w:type="dxa"/>
            </w:tcMar>
            <w:vAlign w:val="bottom"/>
          </w:tcPr>
          <w:p w:rsidR="00EE50D0" w:rsidRPr="00317385" w:rsidRDefault="00EE50D0" w:rsidP="00274E47">
            <w:pPr>
              <w:spacing w:line="276" w:lineRule="auto"/>
              <w:ind w:right="-23"/>
              <w:rPr>
                <w:rFonts w:eastAsia="Arial" w:cstheme="minorHAnsi"/>
                <w:b/>
                <w:sz w:val="24"/>
                <w:szCs w:val="24"/>
              </w:rPr>
            </w:pPr>
            <w:r w:rsidRPr="00317385">
              <w:rPr>
                <w:rFonts w:eastAsia="Arial" w:cstheme="minorHAnsi"/>
                <w:b/>
                <w:bCs/>
                <w:sz w:val="24"/>
                <w:szCs w:val="24"/>
              </w:rPr>
              <w:t xml:space="preserve">% </w:t>
            </w:r>
            <w:r w:rsidR="00274E47" w:rsidRPr="00317385">
              <w:rPr>
                <w:rFonts w:eastAsia="Arial" w:cstheme="minorHAnsi"/>
                <w:b/>
                <w:bCs/>
                <w:sz w:val="24"/>
                <w:szCs w:val="24"/>
              </w:rPr>
              <w:t>expected in Y7</w:t>
            </w:r>
            <w:r w:rsidRPr="00317385">
              <w:rPr>
                <w:rFonts w:eastAsia="Arial" w:cstheme="minorHAnsi"/>
                <w:b/>
                <w:bCs/>
                <w:sz w:val="24"/>
                <w:szCs w:val="24"/>
              </w:rPr>
              <w:t xml:space="preserve"> </w:t>
            </w:r>
            <w:r w:rsidR="00274E47" w:rsidRPr="00317385">
              <w:rPr>
                <w:rFonts w:eastAsia="Arial" w:cstheme="minorHAnsi"/>
                <w:b/>
                <w:bCs/>
                <w:sz w:val="24"/>
                <w:szCs w:val="24"/>
              </w:rPr>
              <w:t>R</w:t>
            </w:r>
            <w:r w:rsidRPr="00317385">
              <w:rPr>
                <w:rFonts w:eastAsia="Arial" w:cstheme="minorHAnsi"/>
                <w:b/>
                <w:bCs/>
                <w:sz w:val="24"/>
                <w:szCs w:val="24"/>
              </w:rPr>
              <w:t xml:space="preserve">eading </w:t>
            </w:r>
            <w:r w:rsidR="00274E47" w:rsidRPr="00317385">
              <w:rPr>
                <w:rFonts w:eastAsia="Arial" w:cstheme="minorHAnsi"/>
                <w:b/>
                <w:bCs/>
                <w:sz w:val="24"/>
                <w:szCs w:val="24"/>
              </w:rPr>
              <w:t xml:space="preserve"> (higher standard)</w:t>
            </w:r>
          </w:p>
        </w:tc>
        <w:tc>
          <w:tcPr>
            <w:tcW w:w="5528" w:type="dxa"/>
            <w:gridSpan w:val="4"/>
            <w:shd w:val="clear" w:color="auto" w:fill="auto"/>
            <w:tcMar>
              <w:top w:w="57" w:type="dxa"/>
              <w:bottom w:w="57" w:type="dxa"/>
            </w:tcMar>
            <w:vAlign w:val="center"/>
          </w:tcPr>
          <w:p w:rsidR="00EE50D0" w:rsidRPr="00317385" w:rsidRDefault="00274E47" w:rsidP="003B6371">
            <w:pPr>
              <w:ind w:left="187"/>
              <w:jc w:val="center"/>
              <w:rPr>
                <w:rFonts w:cstheme="minorHAnsi"/>
                <w:sz w:val="24"/>
                <w:szCs w:val="24"/>
              </w:rPr>
            </w:pPr>
            <w:r w:rsidRPr="00317385">
              <w:rPr>
                <w:rFonts w:cstheme="minorHAnsi"/>
                <w:sz w:val="24"/>
                <w:szCs w:val="24"/>
              </w:rPr>
              <w:t>72% (12%)</w:t>
            </w:r>
          </w:p>
        </w:tc>
        <w:tc>
          <w:tcPr>
            <w:tcW w:w="4728" w:type="dxa"/>
            <w:gridSpan w:val="5"/>
            <w:shd w:val="clear" w:color="auto" w:fill="F2F2F2" w:themeFill="background1" w:themeFillShade="F2"/>
            <w:tcMar>
              <w:top w:w="57" w:type="dxa"/>
              <w:bottom w:w="57" w:type="dxa"/>
            </w:tcMar>
          </w:tcPr>
          <w:p w:rsidR="00EE50D0" w:rsidRPr="00317385" w:rsidRDefault="00274E47" w:rsidP="00C416E8">
            <w:pPr>
              <w:jc w:val="center"/>
              <w:rPr>
                <w:rFonts w:cstheme="minorHAnsi"/>
                <w:bCs/>
                <w:sz w:val="24"/>
                <w:szCs w:val="24"/>
              </w:rPr>
            </w:pPr>
            <w:r w:rsidRPr="00317385">
              <w:rPr>
                <w:rFonts w:cstheme="minorHAnsi"/>
                <w:bCs/>
                <w:sz w:val="24"/>
                <w:szCs w:val="24"/>
              </w:rPr>
              <w:t>78</w:t>
            </w:r>
            <w:r w:rsidR="00EE50D0" w:rsidRPr="00317385">
              <w:rPr>
                <w:rFonts w:cstheme="minorHAnsi"/>
                <w:bCs/>
                <w:sz w:val="24"/>
                <w:szCs w:val="24"/>
              </w:rPr>
              <w:t>%</w:t>
            </w:r>
            <w:r w:rsidRPr="00317385">
              <w:rPr>
                <w:rFonts w:cstheme="minorHAnsi"/>
                <w:bCs/>
                <w:sz w:val="24"/>
                <w:szCs w:val="24"/>
              </w:rPr>
              <w:t xml:space="preserve"> (31%)</w:t>
            </w:r>
            <w:r w:rsidR="00E25ABE" w:rsidRPr="00317385">
              <w:rPr>
                <w:rFonts w:cstheme="minorHAnsi"/>
                <w:bCs/>
                <w:sz w:val="24"/>
                <w:szCs w:val="24"/>
              </w:rPr>
              <w:t xml:space="preserve">   gap (-6</w:t>
            </w:r>
            <w:r w:rsidR="00BA2DE9" w:rsidRPr="00317385">
              <w:rPr>
                <w:rFonts w:cstheme="minorHAnsi"/>
                <w:bCs/>
                <w:sz w:val="24"/>
                <w:szCs w:val="24"/>
              </w:rPr>
              <w:t xml:space="preserve"> and -19</w:t>
            </w:r>
            <w:r w:rsidR="00E25ABE" w:rsidRPr="00317385">
              <w:rPr>
                <w:rFonts w:cstheme="minorHAnsi"/>
                <w:bCs/>
                <w:sz w:val="24"/>
                <w:szCs w:val="24"/>
              </w:rPr>
              <w:t>)</w:t>
            </w:r>
          </w:p>
        </w:tc>
      </w:tr>
      <w:tr w:rsidR="00274E47" w:rsidRPr="00317385" w:rsidTr="00EE6A62">
        <w:trPr>
          <w:trHeight w:val="28"/>
        </w:trPr>
        <w:tc>
          <w:tcPr>
            <w:tcW w:w="5382" w:type="dxa"/>
            <w:tcMar>
              <w:top w:w="57" w:type="dxa"/>
              <w:bottom w:w="57" w:type="dxa"/>
            </w:tcMar>
            <w:vAlign w:val="bottom"/>
          </w:tcPr>
          <w:p w:rsidR="00274E47" w:rsidRPr="00317385" w:rsidRDefault="00274E47" w:rsidP="00274E47">
            <w:pPr>
              <w:spacing w:line="276" w:lineRule="auto"/>
              <w:ind w:right="-23"/>
              <w:rPr>
                <w:rFonts w:eastAsia="Arial" w:cstheme="minorHAnsi"/>
                <w:b/>
                <w:bCs/>
                <w:sz w:val="24"/>
                <w:szCs w:val="24"/>
              </w:rPr>
            </w:pPr>
            <w:r w:rsidRPr="00317385">
              <w:rPr>
                <w:rFonts w:eastAsia="Arial" w:cstheme="minorHAnsi"/>
                <w:b/>
                <w:bCs/>
                <w:sz w:val="24"/>
                <w:szCs w:val="24"/>
              </w:rPr>
              <w:t>% expected in Y7 Writing  (higher standard)</w:t>
            </w:r>
          </w:p>
        </w:tc>
        <w:tc>
          <w:tcPr>
            <w:tcW w:w="5528" w:type="dxa"/>
            <w:gridSpan w:val="4"/>
            <w:shd w:val="clear" w:color="auto" w:fill="auto"/>
            <w:tcMar>
              <w:top w:w="57" w:type="dxa"/>
              <w:bottom w:w="57" w:type="dxa"/>
            </w:tcMar>
            <w:vAlign w:val="center"/>
          </w:tcPr>
          <w:p w:rsidR="00274E47" w:rsidRPr="00317385" w:rsidRDefault="00274E47" w:rsidP="00274E47">
            <w:pPr>
              <w:ind w:left="187"/>
              <w:jc w:val="center"/>
              <w:rPr>
                <w:rFonts w:cstheme="minorHAnsi"/>
                <w:sz w:val="24"/>
                <w:szCs w:val="24"/>
              </w:rPr>
            </w:pPr>
            <w:r w:rsidRPr="00317385">
              <w:rPr>
                <w:rFonts w:cstheme="minorHAnsi"/>
                <w:sz w:val="24"/>
                <w:szCs w:val="24"/>
              </w:rPr>
              <w:t>75% (8%)</w:t>
            </w:r>
          </w:p>
        </w:tc>
        <w:tc>
          <w:tcPr>
            <w:tcW w:w="4728" w:type="dxa"/>
            <w:gridSpan w:val="5"/>
            <w:shd w:val="clear" w:color="auto" w:fill="F2F2F2" w:themeFill="background1" w:themeFillShade="F2"/>
            <w:tcMar>
              <w:top w:w="57" w:type="dxa"/>
              <w:bottom w:w="57" w:type="dxa"/>
            </w:tcMar>
          </w:tcPr>
          <w:p w:rsidR="00274E47" w:rsidRPr="00317385" w:rsidRDefault="00274E47" w:rsidP="00274E47">
            <w:pPr>
              <w:jc w:val="center"/>
              <w:rPr>
                <w:rFonts w:cstheme="minorHAnsi"/>
                <w:bCs/>
                <w:sz w:val="24"/>
                <w:szCs w:val="24"/>
              </w:rPr>
            </w:pPr>
            <w:r w:rsidRPr="00317385">
              <w:rPr>
                <w:rFonts w:cstheme="minorHAnsi"/>
                <w:bCs/>
                <w:sz w:val="24"/>
                <w:szCs w:val="24"/>
              </w:rPr>
              <w:t>83% (24%)</w:t>
            </w:r>
            <w:r w:rsidR="00BA2DE9" w:rsidRPr="00317385">
              <w:rPr>
                <w:rFonts w:cstheme="minorHAnsi"/>
                <w:bCs/>
                <w:sz w:val="24"/>
                <w:szCs w:val="24"/>
              </w:rPr>
              <w:t xml:space="preserve"> gap (-8 and -16)</w:t>
            </w:r>
          </w:p>
        </w:tc>
      </w:tr>
      <w:tr w:rsidR="00274E47" w:rsidRPr="00317385" w:rsidTr="00EE6A62">
        <w:trPr>
          <w:trHeight w:val="28"/>
        </w:trPr>
        <w:tc>
          <w:tcPr>
            <w:tcW w:w="5382" w:type="dxa"/>
            <w:tcMar>
              <w:top w:w="57" w:type="dxa"/>
              <w:bottom w:w="57" w:type="dxa"/>
            </w:tcMar>
            <w:vAlign w:val="bottom"/>
          </w:tcPr>
          <w:p w:rsidR="00274E47" w:rsidRPr="00317385" w:rsidRDefault="00274E47" w:rsidP="00274E47">
            <w:pPr>
              <w:spacing w:line="276" w:lineRule="auto"/>
              <w:ind w:right="-23"/>
              <w:rPr>
                <w:rFonts w:eastAsia="Arial" w:cstheme="minorHAnsi"/>
                <w:b/>
                <w:bCs/>
                <w:sz w:val="24"/>
                <w:szCs w:val="24"/>
              </w:rPr>
            </w:pPr>
            <w:r w:rsidRPr="00317385">
              <w:rPr>
                <w:rFonts w:eastAsia="Arial" w:cstheme="minorHAnsi"/>
                <w:b/>
                <w:bCs/>
                <w:sz w:val="24"/>
                <w:szCs w:val="24"/>
              </w:rPr>
              <w:t>% expected in Y7 Maths  (higher standard)</w:t>
            </w:r>
          </w:p>
        </w:tc>
        <w:tc>
          <w:tcPr>
            <w:tcW w:w="5528" w:type="dxa"/>
            <w:gridSpan w:val="4"/>
            <w:shd w:val="clear" w:color="auto" w:fill="auto"/>
            <w:tcMar>
              <w:top w:w="57" w:type="dxa"/>
              <w:bottom w:w="57" w:type="dxa"/>
            </w:tcMar>
            <w:vAlign w:val="center"/>
          </w:tcPr>
          <w:p w:rsidR="00274E47" w:rsidRPr="00317385" w:rsidRDefault="00274E47" w:rsidP="00274E47">
            <w:pPr>
              <w:ind w:left="187"/>
              <w:jc w:val="center"/>
              <w:rPr>
                <w:rFonts w:cstheme="minorHAnsi"/>
                <w:sz w:val="24"/>
                <w:szCs w:val="24"/>
              </w:rPr>
            </w:pPr>
            <w:r w:rsidRPr="00317385">
              <w:rPr>
                <w:rFonts w:cstheme="minorHAnsi"/>
                <w:sz w:val="24"/>
                <w:szCs w:val="24"/>
              </w:rPr>
              <w:t>76% (20%)</w:t>
            </w:r>
          </w:p>
        </w:tc>
        <w:tc>
          <w:tcPr>
            <w:tcW w:w="4728" w:type="dxa"/>
            <w:gridSpan w:val="5"/>
            <w:shd w:val="clear" w:color="auto" w:fill="F2F2F2" w:themeFill="background1" w:themeFillShade="F2"/>
            <w:tcMar>
              <w:top w:w="57" w:type="dxa"/>
              <w:bottom w:w="57" w:type="dxa"/>
            </w:tcMar>
          </w:tcPr>
          <w:p w:rsidR="00274E47" w:rsidRPr="00317385" w:rsidRDefault="00274E47" w:rsidP="00274E47">
            <w:pPr>
              <w:jc w:val="center"/>
              <w:rPr>
                <w:rFonts w:cstheme="minorHAnsi"/>
                <w:bCs/>
                <w:sz w:val="24"/>
                <w:szCs w:val="24"/>
              </w:rPr>
            </w:pPr>
            <w:r w:rsidRPr="00317385">
              <w:rPr>
                <w:rFonts w:cstheme="minorHAnsi"/>
                <w:bCs/>
                <w:sz w:val="24"/>
                <w:szCs w:val="24"/>
              </w:rPr>
              <w:t>83% (31%)</w:t>
            </w:r>
            <w:r w:rsidR="00BA2DE9" w:rsidRPr="00317385">
              <w:rPr>
                <w:rFonts w:cstheme="minorHAnsi"/>
                <w:bCs/>
                <w:sz w:val="24"/>
                <w:szCs w:val="24"/>
              </w:rPr>
              <w:t xml:space="preserve"> gap (-7 and -11)</w:t>
            </w:r>
          </w:p>
        </w:tc>
      </w:tr>
      <w:tr w:rsidR="00274E47" w:rsidRPr="00317385" w:rsidTr="00EE6A62">
        <w:tc>
          <w:tcPr>
            <w:tcW w:w="5382" w:type="dxa"/>
            <w:tcMar>
              <w:top w:w="57" w:type="dxa"/>
              <w:bottom w:w="57" w:type="dxa"/>
            </w:tcMar>
            <w:vAlign w:val="bottom"/>
          </w:tcPr>
          <w:p w:rsidR="00274E47" w:rsidRPr="00317385" w:rsidRDefault="00274E47" w:rsidP="00274E47">
            <w:pPr>
              <w:spacing w:line="276" w:lineRule="auto"/>
              <w:ind w:right="-23"/>
              <w:rPr>
                <w:rFonts w:eastAsia="Arial" w:cstheme="minorHAnsi"/>
                <w:b/>
                <w:bCs/>
                <w:sz w:val="24"/>
                <w:szCs w:val="24"/>
              </w:rPr>
            </w:pPr>
            <w:r w:rsidRPr="00317385">
              <w:rPr>
                <w:rFonts w:eastAsia="Arial" w:cstheme="minorHAnsi"/>
                <w:b/>
                <w:bCs/>
                <w:sz w:val="24"/>
                <w:szCs w:val="24"/>
              </w:rPr>
              <w:t>Average Scaled Score in Y7 Reading</w:t>
            </w:r>
          </w:p>
        </w:tc>
        <w:tc>
          <w:tcPr>
            <w:tcW w:w="5528" w:type="dxa"/>
            <w:gridSpan w:val="4"/>
            <w:shd w:val="clear" w:color="auto" w:fill="auto"/>
            <w:tcMar>
              <w:top w:w="57" w:type="dxa"/>
              <w:bottom w:w="57" w:type="dxa"/>
            </w:tcMar>
            <w:vAlign w:val="center"/>
          </w:tcPr>
          <w:p w:rsidR="00274E47" w:rsidRPr="00317385" w:rsidRDefault="00274E47" w:rsidP="00274E47">
            <w:pPr>
              <w:ind w:left="187"/>
              <w:jc w:val="center"/>
              <w:rPr>
                <w:rFonts w:cstheme="minorHAnsi"/>
                <w:sz w:val="24"/>
                <w:szCs w:val="24"/>
              </w:rPr>
            </w:pPr>
            <w:r w:rsidRPr="00317385">
              <w:rPr>
                <w:rFonts w:cstheme="minorHAnsi"/>
                <w:sz w:val="24"/>
                <w:szCs w:val="24"/>
              </w:rPr>
              <w:t>102.6</w:t>
            </w:r>
          </w:p>
        </w:tc>
        <w:tc>
          <w:tcPr>
            <w:tcW w:w="4728" w:type="dxa"/>
            <w:gridSpan w:val="5"/>
            <w:shd w:val="clear" w:color="auto" w:fill="F2F2F2" w:themeFill="background1" w:themeFillShade="F2"/>
            <w:tcMar>
              <w:top w:w="57" w:type="dxa"/>
              <w:bottom w:w="57" w:type="dxa"/>
            </w:tcMar>
          </w:tcPr>
          <w:p w:rsidR="00274E47" w:rsidRPr="00317385" w:rsidRDefault="00274E47" w:rsidP="00274E47">
            <w:pPr>
              <w:jc w:val="center"/>
              <w:rPr>
                <w:rFonts w:cstheme="minorHAnsi"/>
                <w:bCs/>
                <w:sz w:val="24"/>
                <w:szCs w:val="24"/>
              </w:rPr>
            </w:pPr>
            <w:r w:rsidRPr="00317385">
              <w:rPr>
                <w:rFonts w:cstheme="minorHAnsi"/>
                <w:bCs/>
                <w:sz w:val="24"/>
                <w:szCs w:val="24"/>
              </w:rPr>
              <w:t>105.5</w:t>
            </w:r>
          </w:p>
        </w:tc>
      </w:tr>
      <w:tr w:rsidR="00274E47" w:rsidRPr="00317385" w:rsidTr="00EE6A62">
        <w:tc>
          <w:tcPr>
            <w:tcW w:w="5382" w:type="dxa"/>
            <w:tcMar>
              <w:top w:w="57" w:type="dxa"/>
              <w:bottom w:w="57" w:type="dxa"/>
            </w:tcMar>
            <w:vAlign w:val="bottom"/>
          </w:tcPr>
          <w:p w:rsidR="00274E47" w:rsidRPr="00317385" w:rsidRDefault="00274E47" w:rsidP="00274E47">
            <w:pPr>
              <w:spacing w:line="276" w:lineRule="auto"/>
              <w:ind w:right="-23"/>
              <w:rPr>
                <w:rFonts w:eastAsia="Arial" w:cstheme="minorHAnsi"/>
                <w:b/>
                <w:bCs/>
                <w:sz w:val="24"/>
                <w:szCs w:val="24"/>
              </w:rPr>
            </w:pPr>
            <w:r w:rsidRPr="00317385">
              <w:rPr>
                <w:rFonts w:eastAsia="Arial" w:cstheme="minorHAnsi"/>
                <w:b/>
                <w:bCs/>
                <w:sz w:val="24"/>
                <w:szCs w:val="24"/>
              </w:rPr>
              <w:t>Average Scaled Score in Y7 Writing</w:t>
            </w:r>
          </w:p>
        </w:tc>
        <w:tc>
          <w:tcPr>
            <w:tcW w:w="5528" w:type="dxa"/>
            <w:gridSpan w:val="4"/>
            <w:shd w:val="clear" w:color="auto" w:fill="auto"/>
            <w:tcMar>
              <w:top w:w="57" w:type="dxa"/>
              <w:bottom w:w="57" w:type="dxa"/>
            </w:tcMar>
            <w:vAlign w:val="center"/>
          </w:tcPr>
          <w:p w:rsidR="00274E47" w:rsidRPr="00317385" w:rsidRDefault="00274E47" w:rsidP="00274E47">
            <w:pPr>
              <w:ind w:left="187"/>
              <w:jc w:val="center"/>
              <w:rPr>
                <w:rFonts w:cstheme="minorHAnsi"/>
                <w:sz w:val="24"/>
                <w:szCs w:val="24"/>
              </w:rPr>
            </w:pPr>
            <w:r w:rsidRPr="00317385">
              <w:rPr>
                <w:rFonts w:cstheme="minorHAnsi"/>
                <w:sz w:val="24"/>
                <w:szCs w:val="24"/>
              </w:rPr>
              <w:t>100</w:t>
            </w:r>
          </w:p>
        </w:tc>
        <w:tc>
          <w:tcPr>
            <w:tcW w:w="4728" w:type="dxa"/>
            <w:gridSpan w:val="5"/>
            <w:shd w:val="clear" w:color="auto" w:fill="F2F2F2" w:themeFill="background1" w:themeFillShade="F2"/>
            <w:tcMar>
              <w:top w:w="57" w:type="dxa"/>
              <w:bottom w:w="57" w:type="dxa"/>
            </w:tcMar>
          </w:tcPr>
          <w:p w:rsidR="00274E47" w:rsidRPr="00317385" w:rsidRDefault="00274E47" w:rsidP="00274E47">
            <w:pPr>
              <w:jc w:val="center"/>
              <w:rPr>
                <w:rFonts w:cstheme="minorHAnsi"/>
                <w:bCs/>
                <w:sz w:val="24"/>
                <w:szCs w:val="24"/>
              </w:rPr>
            </w:pPr>
            <w:r w:rsidRPr="00317385">
              <w:rPr>
                <w:rFonts w:cstheme="minorHAnsi"/>
                <w:bCs/>
                <w:sz w:val="24"/>
                <w:szCs w:val="24"/>
              </w:rPr>
              <w:t>102.9</w:t>
            </w:r>
          </w:p>
        </w:tc>
      </w:tr>
      <w:tr w:rsidR="00274E47" w:rsidRPr="00317385" w:rsidTr="00EE6A62">
        <w:tc>
          <w:tcPr>
            <w:tcW w:w="5382" w:type="dxa"/>
            <w:tcMar>
              <w:top w:w="57" w:type="dxa"/>
              <w:bottom w:w="57" w:type="dxa"/>
            </w:tcMar>
            <w:vAlign w:val="bottom"/>
          </w:tcPr>
          <w:p w:rsidR="00274E47" w:rsidRPr="00317385" w:rsidRDefault="00274E47" w:rsidP="00274E47">
            <w:pPr>
              <w:spacing w:line="276" w:lineRule="auto"/>
              <w:ind w:right="-23"/>
              <w:rPr>
                <w:rFonts w:eastAsia="Arial" w:cstheme="minorHAnsi"/>
                <w:b/>
                <w:bCs/>
                <w:sz w:val="24"/>
                <w:szCs w:val="24"/>
              </w:rPr>
            </w:pPr>
            <w:r w:rsidRPr="00317385">
              <w:rPr>
                <w:rFonts w:eastAsia="Arial" w:cstheme="minorHAnsi"/>
                <w:b/>
                <w:bCs/>
                <w:sz w:val="24"/>
                <w:szCs w:val="24"/>
              </w:rPr>
              <w:t>Average Scaled Score in Y7 Maths</w:t>
            </w:r>
          </w:p>
        </w:tc>
        <w:tc>
          <w:tcPr>
            <w:tcW w:w="5528" w:type="dxa"/>
            <w:gridSpan w:val="4"/>
            <w:shd w:val="clear" w:color="auto" w:fill="auto"/>
            <w:tcMar>
              <w:top w:w="57" w:type="dxa"/>
              <w:bottom w:w="57" w:type="dxa"/>
            </w:tcMar>
            <w:vAlign w:val="center"/>
          </w:tcPr>
          <w:p w:rsidR="00274E47" w:rsidRPr="00317385" w:rsidRDefault="00274E47" w:rsidP="00274E47">
            <w:pPr>
              <w:ind w:left="187"/>
              <w:jc w:val="center"/>
              <w:rPr>
                <w:rFonts w:cstheme="minorHAnsi"/>
                <w:sz w:val="24"/>
                <w:szCs w:val="24"/>
              </w:rPr>
            </w:pPr>
            <w:r w:rsidRPr="00317385">
              <w:rPr>
                <w:rFonts w:cstheme="minorHAnsi"/>
                <w:sz w:val="24"/>
                <w:szCs w:val="24"/>
              </w:rPr>
              <w:t>106.1</w:t>
            </w:r>
          </w:p>
        </w:tc>
        <w:tc>
          <w:tcPr>
            <w:tcW w:w="4728" w:type="dxa"/>
            <w:gridSpan w:val="5"/>
            <w:shd w:val="clear" w:color="auto" w:fill="F2F2F2" w:themeFill="background1" w:themeFillShade="F2"/>
            <w:tcMar>
              <w:top w:w="57" w:type="dxa"/>
              <w:bottom w:w="57" w:type="dxa"/>
            </w:tcMar>
          </w:tcPr>
          <w:p w:rsidR="00274E47" w:rsidRPr="00317385" w:rsidRDefault="00274E47" w:rsidP="00274E47">
            <w:pPr>
              <w:jc w:val="center"/>
              <w:rPr>
                <w:rFonts w:cstheme="minorHAnsi"/>
                <w:bCs/>
                <w:sz w:val="24"/>
                <w:szCs w:val="24"/>
              </w:rPr>
            </w:pPr>
            <w:r w:rsidRPr="00317385">
              <w:rPr>
                <w:rFonts w:cstheme="minorHAnsi"/>
                <w:bCs/>
                <w:sz w:val="24"/>
                <w:szCs w:val="24"/>
              </w:rPr>
              <w:t>106.1</w:t>
            </w:r>
          </w:p>
        </w:tc>
      </w:tr>
      <w:tr w:rsidR="00672EE0" w:rsidRPr="00317385" w:rsidTr="00672EE0">
        <w:trPr>
          <w:trHeight w:val="102"/>
        </w:trPr>
        <w:tc>
          <w:tcPr>
            <w:tcW w:w="5382" w:type="dxa"/>
            <w:tcMar>
              <w:top w:w="57" w:type="dxa"/>
              <w:bottom w:w="57" w:type="dxa"/>
            </w:tcMar>
            <w:vAlign w:val="bottom"/>
          </w:tcPr>
          <w:p w:rsidR="00672EE0" w:rsidRPr="000405A0" w:rsidRDefault="006C48A2" w:rsidP="00274E47">
            <w:pPr>
              <w:spacing w:line="276" w:lineRule="auto"/>
              <w:ind w:right="-23"/>
              <w:rPr>
                <w:rFonts w:eastAsia="Arial" w:cstheme="minorHAnsi"/>
                <w:bCs/>
                <w:i/>
                <w:sz w:val="24"/>
                <w:szCs w:val="24"/>
              </w:rPr>
            </w:pPr>
            <w:r>
              <w:rPr>
                <w:rFonts w:eastAsia="Arial" w:cstheme="minorHAnsi"/>
                <w:bCs/>
                <w:i/>
                <w:sz w:val="24"/>
                <w:szCs w:val="24"/>
              </w:rPr>
              <w:t>*Please note maths</w:t>
            </w:r>
            <w:r w:rsidR="000405A0" w:rsidRPr="000405A0">
              <w:rPr>
                <w:rFonts w:eastAsia="Arial" w:cstheme="minorHAnsi"/>
                <w:bCs/>
                <w:i/>
                <w:sz w:val="24"/>
                <w:szCs w:val="24"/>
              </w:rPr>
              <w:t xml:space="preserve"> lower attainment due to 1.5 terms coverage missed due to Covid-19</w:t>
            </w:r>
          </w:p>
        </w:tc>
        <w:tc>
          <w:tcPr>
            <w:tcW w:w="5528" w:type="dxa"/>
            <w:gridSpan w:val="4"/>
            <w:shd w:val="clear" w:color="auto" w:fill="auto"/>
            <w:tcMar>
              <w:top w:w="57" w:type="dxa"/>
              <w:bottom w:w="57" w:type="dxa"/>
            </w:tcMar>
            <w:vAlign w:val="center"/>
          </w:tcPr>
          <w:p w:rsidR="00672EE0" w:rsidRPr="00317385" w:rsidRDefault="00672EE0" w:rsidP="00274E47">
            <w:pPr>
              <w:ind w:left="187"/>
              <w:jc w:val="center"/>
              <w:rPr>
                <w:rFonts w:cstheme="minorHAnsi"/>
                <w:sz w:val="24"/>
                <w:szCs w:val="24"/>
              </w:rPr>
            </w:pPr>
            <w:r>
              <w:rPr>
                <w:rFonts w:cstheme="minorHAnsi"/>
                <w:sz w:val="24"/>
                <w:szCs w:val="24"/>
              </w:rPr>
              <w:t>Teacher Assessment 2019-20</w:t>
            </w:r>
          </w:p>
        </w:tc>
        <w:tc>
          <w:tcPr>
            <w:tcW w:w="4728" w:type="dxa"/>
            <w:gridSpan w:val="5"/>
            <w:shd w:val="clear" w:color="auto" w:fill="F2F2F2" w:themeFill="background1" w:themeFillShade="F2"/>
            <w:tcMar>
              <w:top w:w="57" w:type="dxa"/>
              <w:bottom w:w="57" w:type="dxa"/>
            </w:tcMar>
          </w:tcPr>
          <w:p w:rsidR="00672EE0" w:rsidRPr="00317385" w:rsidRDefault="00672EE0" w:rsidP="00074BA3">
            <w:pPr>
              <w:jc w:val="center"/>
              <w:rPr>
                <w:rFonts w:cstheme="minorHAnsi"/>
                <w:bCs/>
                <w:sz w:val="24"/>
                <w:szCs w:val="24"/>
              </w:rPr>
            </w:pPr>
            <w:r>
              <w:rPr>
                <w:rFonts w:cstheme="minorHAnsi"/>
                <w:bCs/>
                <w:sz w:val="24"/>
                <w:szCs w:val="24"/>
              </w:rPr>
              <w:t>Gap to National Average Not PP</w:t>
            </w:r>
          </w:p>
        </w:tc>
      </w:tr>
      <w:tr w:rsidR="00074BA3" w:rsidRPr="00317385" w:rsidTr="00EE6A62">
        <w:trPr>
          <w:gridAfter w:val="1"/>
          <w:wAfter w:w="14" w:type="dxa"/>
          <w:trHeight w:val="102"/>
        </w:trPr>
        <w:tc>
          <w:tcPr>
            <w:tcW w:w="5382" w:type="dxa"/>
            <w:tcMar>
              <w:top w:w="57" w:type="dxa"/>
              <w:bottom w:w="57" w:type="dxa"/>
            </w:tcMar>
            <w:vAlign w:val="bottom"/>
          </w:tcPr>
          <w:p w:rsidR="00587B43" w:rsidRPr="00317385" w:rsidRDefault="006911D1" w:rsidP="00074BA3">
            <w:pPr>
              <w:spacing w:line="276" w:lineRule="auto"/>
              <w:ind w:right="-23"/>
              <w:rPr>
                <w:rFonts w:eastAsia="Arial" w:cstheme="minorHAnsi"/>
                <w:b/>
                <w:bCs/>
                <w:sz w:val="24"/>
                <w:szCs w:val="24"/>
              </w:rPr>
            </w:pPr>
            <w:r>
              <w:rPr>
                <w:rFonts w:eastAsia="Arial" w:cstheme="minorHAnsi"/>
                <w:b/>
                <w:bCs/>
                <w:sz w:val="24"/>
                <w:szCs w:val="24"/>
              </w:rPr>
              <w:t>Yr6 (12</w:t>
            </w:r>
            <w:r w:rsidR="00587B43">
              <w:rPr>
                <w:rFonts w:eastAsia="Arial" w:cstheme="minorHAnsi"/>
                <w:b/>
                <w:bCs/>
                <w:sz w:val="24"/>
                <w:szCs w:val="24"/>
              </w:rPr>
              <w:t xml:space="preserve"> children)</w:t>
            </w:r>
          </w:p>
        </w:tc>
        <w:tc>
          <w:tcPr>
            <w:tcW w:w="1410" w:type="dxa"/>
            <w:shd w:val="clear" w:color="auto" w:fill="auto"/>
            <w:tcMar>
              <w:top w:w="57" w:type="dxa"/>
              <w:bottom w:w="57" w:type="dxa"/>
            </w:tcMar>
            <w:vAlign w:val="center"/>
          </w:tcPr>
          <w:p w:rsidR="00074BA3" w:rsidRPr="00317385" w:rsidRDefault="00074BA3" w:rsidP="00074BA3">
            <w:pPr>
              <w:ind w:left="187"/>
              <w:jc w:val="center"/>
              <w:rPr>
                <w:rFonts w:cstheme="minorHAnsi"/>
                <w:sz w:val="24"/>
                <w:szCs w:val="24"/>
              </w:rPr>
            </w:pPr>
            <w:r w:rsidRPr="00317385">
              <w:rPr>
                <w:rFonts w:cstheme="minorHAnsi"/>
                <w:sz w:val="24"/>
                <w:szCs w:val="24"/>
              </w:rPr>
              <w:t>Sum2</w:t>
            </w:r>
          </w:p>
        </w:tc>
        <w:tc>
          <w:tcPr>
            <w:tcW w:w="1410" w:type="dxa"/>
            <w:shd w:val="clear" w:color="auto" w:fill="auto"/>
            <w:vAlign w:val="center"/>
          </w:tcPr>
          <w:p w:rsidR="00074BA3" w:rsidRPr="00317385" w:rsidRDefault="00074BA3" w:rsidP="00074BA3">
            <w:pPr>
              <w:ind w:left="187"/>
              <w:jc w:val="center"/>
              <w:rPr>
                <w:rFonts w:cstheme="minorHAnsi"/>
                <w:sz w:val="24"/>
                <w:szCs w:val="24"/>
              </w:rPr>
            </w:pPr>
            <w:r w:rsidRPr="00317385">
              <w:rPr>
                <w:rFonts w:cstheme="minorHAnsi"/>
                <w:sz w:val="24"/>
                <w:szCs w:val="24"/>
              </w:rPr>
              <w:t>Aut2</w:t>
            </w:r>
          </w:p>
        </w:tc>
        <w:tc>
          <w:tcPr>
            <w:tcW w:w="1410" w:type="dxa"/>
            <w:shd w:val="clear" w:color="auto" w:fill="auto"/>
            <w:vAlign w:val="center"/>
          </w:tcPr>
          <w:p w:rsidR="00074BA3" w:rsidRPr="00317385" w:rsidRDefault="00074BA3" w:rsidP="00074BA3">
            <w:pPr>
              <w:ind w:left="187"/>
              <w:jc w:val="center"/>
              <w:rPr>
                <w:rFonts w:cstheme="minorHAnsi"/>
                <w:sz w:val="24"/>
                <w:szCs w:val="24"/>
              </w:rPr>
            </w:pPr>
            <w:r w:rsidRPr="00317385">
              <w:rPr>
                <w:rFonts w:cstheme="minorHAnsi"/>
                <w:sz w:val="24"/>
                <w:szCs w:val="24"/>
              </w:rPr>
              <w:t>Spr2</w:t>
            </w:r>
          </w:p>
        </w:tc>
        <w:tc>
          <w:tcPr>
            <w:tcW w:w="1298" w:type="dxa"/>
            <w:shd w:val="clear" w:color="auto" w:fill="auto"/>
            <w:vAlign w:val="center"/>
          </w:tcPr>
          <w:p w:rsidR="00074BA3" w:rsidRPr="00317385" w:rsidRDefault="00074BA3" w:rsidP="00074BA3">
            <w:pPr>
              <w:ind w:left="187"/>
              <w:jc w:val="center"/>
              <w:rPr>
                <w:rFonts w:cstheme="minorHAnsi"/>
                <w:sz w:val="24"/>
                <w:szCs w:val="24"/>
              </w:rPr>
            </w:pPr>
            <w:r w:rsidRPr="00317385">
              <w:rPr>
                <w:rFonts w:cstheme="minorHAnsi"/>
                <w:sz w:val="24"/>
                <w:szCs w:val="24"/>
              </w:rPr>
              <w:t>Sum2</w:t>
            </w:r>
          </w:p>
        </w:tc>
        <w:tc>
          <w:tcPr>
            <w:tcW w:w="1418" w:type="dxa"/>
            <w:shd w:val="clear" w:color="auto" w:fill="F2F2F2" w:themeFill="background1" w:themeFillShade="F2"/>
            <w:tcMar>
              <w:top w:w="57" w:type="dxa"/>
              <w:bottom w:w="57" w:type="dxa"/>
            </w:tcMar>
            <w:vAlign w:val="center"/>
          </w:tcPr>
          <w:p w:rsidR="00074BA3" w:rsidRPr="00317385" w:rsidRDefault="00074BA3" w:rsidP="00074BA3">
            <w:pPr>
              <w:tabs>
                <w:tab w:val="left" w:pos="3375"/>
              </w:tabs>
              <w:rPr>
                <w:rFonts w:cstheme="minorHAnsi"/>
                <w:bCs/>
                <w:sz w:val="24"/>
                <w:szCs w:val="24"/>
              </w:rPr>
            </w:pPr>
            <w:r w:rsidRPr="00317385">
              <w:rPr>
                <w:rFonts w:cstheme="minorHAnsi"/>
                <w:sz w:val="24"/>
                <w:szCs w:val="24"/>
              </w:rPr>
              <w:t>Sum2</w:t>
            </w:r>
          </w:p>
        </w:tc>
        <w:tc>
          <w:tcPr>
            <w:tcW w:w="1099" w:type="dxa"/>
            <w:shd w:val="clear" w:color="auto" w:fill="F2F2F2" w:themeFill="background1" w:themeFillShade="F2"/>
            <w:vAlign w:val="center"/>
          </w:tcPr>
          <w:p w:rsidR="00074BA3" w:rsidRPr="00317385" w:rsidRDefault="00074BA3" w:rsidP="00074BA3">
            <w:pPr>
              <w:tabs>
                <w:tab w:val="left" w:pos="3375"/>
              </w:tabs>
              <w:rPr>
                <w:rFonts w:cstheme="minorHAnsi"/>
                <w:bCs/>
                <w:sz w:val="24"/>
                <w:szCs w:val="24"/>
              </w:rPr>
            </w:pPr>
            <w:r w:rsidRPr="00317385">
              <w:rPr>
                <w:rFonts w:cstheme="minorHAnsi"/>
                <w:sz w:val="24"/>
                <w:szCs w:val="24"/>
              </w:rPr>
              <w:t>Aut2</w:t>
            </w:r>
          </w:p>
        </w:tc>
        <w:tc>
          <w:tcPr>
            <w:tcW w:w="1452" w:type="dxa"/>
            <w:shd w:val="clear" w:color="auto" w:fill="F2F2F2" w:themeFill="background1" w:themeFillShade="F2"/>
            <w:vAlign w:val="center"/>
          </w:tcPr>
          <w:p w:rsidR="00074BA3" w:rsidRPr="00317385" w:rsidRDefault="00074BA3" w:rsidP="00074BA3">
            <w:pPr>
              <w:tabs>
                <w:tab w:val="left" w:pos="3375"/>
              </w:tabs>
              <w:rPr>
                <w:rFonts w:cstheme="minorHAnsi"/>
                <w:bCs/>
                <w:sz w:val="24"/>
                <w:szCs w:val="24"/>
              </w:rPr>
            </w:pPr>
            <w:r w:rsidRPr="00317385">
              <w:rPr>
                <w:rFonts w:cstheme="minorHAnsi"/>
                <w:sz w:val="24"/>
                <w:szCs w:val="24"/>
              </w:rPr>
              <w:t>Spr2</w:t>
            </w:r>
          </w:p>
        </w:tc>
        <w:tc>
          <w:tcPr>
            <w:tcW w:w="745" w:type="dxa"/>
            <w:shd w:val="clear" w:color="auto" w:fill="F2F2F2" w:themeFill="background1" w:themeFillShade="F2"/>
            <w:vAlign w:val="center"/>
          </w:tcPr>
          <w:p w:rsidR="00074BA3" w:rsidRPr="00317385" w:rsidRDefault="00074BA3" w:rsidP="00074BA3">
            <w:pPr>
              <w:tabs>
                <w:tab w:val="left" w:pos="3375"/>
              </w:tabs>
              <w:rPr>
                <w:rFonts w:cstheme="minorHAnsi"/>
                <w:bCs/>
                <w:sz w:val="24"/>
                <w:szCs w:val="24"/>
              </w:rPr>
            </w:pPr>
            <w:r w:rsidRPr="00317385">
              <w:rPr>
                <w:rFonts w:cstheme="minorHAnsi"/>
                <w:sz w:val="24"/>
                <w:szCs w:val="24"/>
              </w:rPr>
              <w:t>Sum2</w:t>
            </w:r>
          </w:p>
        </w:tc>
      </w:tr>
      <w:tr w:rsidR="00074BA3" w:rsidRPr="00317385" w:rsidTr="00EE6A62">
        <w:trPr>
          <w:gridAfter w:val="1"/>
          <w:wAfter w:w="14" w:type="dxa"/>
        </w:trPr>
        <w:tc>
          <w:tcPr>
            <w:tcW w:w="5382" w:type="dxa"/>
            <w:tcMar>
              <w:top w:w="57" w:type="dxa"/>
              <w:bottom w:w="57" w:type="dxa"/>
            </w:tcMar>
            <w:vAlign w:val="bottom"/>
          </w:tcPr>
          <w:p w:rsidR="00074BA3" w:rsidRPr="00317385" w:rsidRDefault="00074BA3" w:rsidP="00074BA3">
            <w:pPr>
              <w:spacing w:line="276" w:lineRule="auto"/>
              <w:ind w:right="-23"/>
              <w:rPr>
                <w:rFonts w:eastAsia="Arial" w:cstheme="minorHAnsi"/>
                <w:b/>
                <w:bCs/>
                <w:sz w:val="24"/>
                <w:szCs w:val="24"/>
              </w:rPr>
            </w:pPr>
            <w:r w:rsidRPr="00317385">
              <w:rPr>
                <w:rFonts w:eastAsia="Arial" w:cstheme="minorHAnsi"/>
                <w:b/>
                <w:bCs/>
                <w:sz w:val="24"/>
                <w:szCs w:val="24"/>
              </w:rPr>
              <w:t>% expected in Y6 Reading  (higher standard)</w:t>
            </w:r>
          </w:p>
        </w:tc>
        <w:tc>
          <w:tcPr>
            <w:tcW w:w="1410" w:type="dxa"/>
            <w:shd w:val="clear" w:color="auto" w:fill="auto"/>
            <w:tcMar>
              <w:top w:w="57" w:type="dxa"/>
              <w:bottom w:w="57" w:type="dxa"/>
            </w:tcMar>
            <w:vAlign w:val="center"/>
          </w:tcPr>
          <w:p w:rsidR="00074BA3" w:rsidRPr="00317385" w:rsidRDefault="00074BA3" w:rsidP="00074BA3">
            <w:pPr>
              <w:jc w:val="center"/>
              <w:rPr>
                <w:rFonts w:cstheme="minorHAnsi"/>
                <w:sz w:val="24"/>
                <w:szCs w:val="24"/>
              </w:rPr>
            </w:pPr>
          </w:p>
        </w:tc>
        <w:tc>
          <w:tcPr>
            <w:tcW w:w="1410" w:type="dxa"/>
            <w:shd w:val="clear" w:color="auto" w:fill="auto"/>
            <w:vAlign w:val="center"/>
          </w:tcPr>
          <w:p w:rsidR="00074BA3" w:rsidRPr="00317385" w:rsidRDefault="00074BA3" w:rsidP="00074BA3">
            <w:pPr>
              <w:jc w:val="center"/>
              <w:rPr>
                <w:rFonts w:cstheme="minorHAnsi"/>
                <w:sz w:val="24"/>
                <w:szCs w:val="24"/>
              </w:rPr>
            </w:pPr>
          </w:p>
        </w:tc>
        <w:tc>
          <w:tcPr>
            <w:tcW w:w="1410" w:type="dxa"/>
            <w:shd w:val="clear" w:color="auto" w:fill="auto"/>
            <w:vAlign w:val="center"/>
          </w:tcPr>
          <w:p w:rsidR="00074BA3" w:rsidRPr="00317385" w:rsidRDefault="00074BA3" w:rsidP="00074BA3">
            <w:pPr>
              <w:jc w:val="center"/>
              <w:rPr>
                <w:rFonts w:cstheme="minorHAnsi"/>
                <w:sz w:val="24"/>
                <w:szCs w:val="24"/>
              </w:rPr>
            </w:pPr>
          </w:p>
        </w:tc>
        <w:tc>
          <w:tcPr>
            <w:tcW w:w="1298" w:type="dxa"/>
            <w:shd w:val="clear" w:color="auto" w:fill="auto"/>
            <w:vAlign w:val="center"/>
          </w:tcPr>
          <w:p w:rsidR="00074BA3" w:rsidRPr="00317385" w:rsidRDefault="00074BA3" w:rsidP="00074BA3">
            <w:pPr>
              <w:jc w:val="center"/>
              <w:rPr>
                <w:rFonts w:cstheme="minorHAnsi"/>
                <w:sz w:val="24"/>
                <w:szCs w:val="24"/>
              </w:rPr>
            </w:pPr>
          </w:p>
        </w:tc>
        <w:tc>
          <w:tcPr>
            <w:tcW w:w="1418" w:type="dxa"/>
            <w:shd w:val="clear" w:color="auto" w:fill="F2F2F2" w:themeFill="background1" w:themeFillShade="F2"/>
            <w:tcMar>
              <w:top w:w="57" w:type="dxa"/>
              <w:bottom w:w="57" w:type="dxa"/>
            </w:tcMar>
          </w:tcPr>
          <w:p w:rsidR="00074BA3" w:rsidRPr="00317385" w:rsidRDefault="00074BA3" w:rsidP="00074BA3">
            <w:pPr>
              <w:jc w:val="center"/>
              <w:rPr>
                <w:rFonts w:cstheme="minorHAnsi"/>
                <w:bCs/>
                <w:sz w:val="24"/>
                <w:szCs w:val="24"/>
              </w:rPr>
            </w:pPr>
          </w:p>
        </w:tc>
        <w:tc>
          <w:tcPr>
            <w:tcW w:w="1099" w:type="dxa"/>
            <w:shd w:val="clear" w:color="auto" w:fill="F2F2F2" w:themeFill="background1" w:themeFillShade="F2"/>
          </w:tcPr>
          <w:p w:rsidR="00074BA3" w:rsidRPr="000405A0" w:rsidRDefault="00074BA3" w:rsidP="00074BA3">
            <w:pPr>
              <w:jc w:val="center"/>
              <w:rPr>
                <w:rFonts w:cstheme="minorHAnsi"/>
                <w:bCs/>
                <w:sz w:val="24"/>
                <w:szCs w:val="24"/>
              </w:rPr>
            </w:pPr>
          </w:p>
        </w:tc>
        <w:tc>
          <w:tcPr>
            <w:tcW w:w="1452" w:type="dxa"/>
            <w:shd w:val="clear" w:color="auto" w:fill="F2F2F2" w:themeFill="background1" w:themeFillShade="F2"/>
          </w:tcPr>
          <w:p w:rsidR="00074BA3" w:rsidRPr="000405A0" w:rsidRDefault="00074BA3" w:rsidP="00074BA3">
            <w:pPr>
              <w:jc w:val="center"/>
              <w:rPr>
                <w:rFonts w:cstheme="minorHAnsi"/>
                <w:bCs/>
                <w:sz w:val="24"/>
                <w:szCs w:val="24"/>
              </w:rPr>
            </w:pPr>
          </w:p>
        </w:tc>
        <w:tc>
          <w:tcPr>
            <w:tcW w:w="745" w:type="dxa"/>
            <w:shd w:val="clear" w:color="auto" w:fill="F2F2F2" w:themeFill="background1" w:themeFillShade="F2"/>
          </w:tcPr>
          <w:p w:rsidR="00074BA3" w:rsidRPr="000405A0" w:rsidRDefault="00074BA3" w:rsidP="00074BA3">
            <w:pPr>
              <w:jc w:val="center"/>
              <w:rPr>
                <w:rFonts w:cstheme="minorHAnsi"/>
                <w:bCs/>
                <w:sz w:val="24"/>
                <w:szCs w:val="24"/>
              </w:rPr>
            </w:pPr>
          </w:p>
        </w:tc>
      </w:tr>
      <w:tr w:rsidR="00074BA3" w:rsidRPr="00317385" w:rsidTr="00EE6A62">
        <w:trPr>
          <w:gridAfter w:val="1"/>
          <w:wAfter w:w="14" w:type="dxa"/>
        </w:trPr>
        <w:tc>
          <w:tcPr>
            <w:tcW w:w="5382" w:type="dxa"/>
            <w:tcMar>
              <w:top w:w="57" w:type="dxa"/>
              <w:bottom w:w="57" w:type="dxa"/>
            </w:tcMar>
            <w:vAlign w:val="bottom"/>
          </w:tcPr>
          <w:p w:rsidR="00074BA3" w:rsidRPr="00317385" w:rsidRDefault="00074BA3" w:rsidP="00074BA3">
            <w:pPr>
              <w:spacing w:line="276" w:lineRule="auto"/>
              <w:ind w:right="-23"/>
              <w:rPr>
                <w:rFonts w:eastAsia="Arial" w:cstheme="minorHAnsi"/>
                <w:b/>
                <w:bCs/>
                <w:sz w:val="24"/>
                <w:szCs w:val="24"/>
              </w:rPr>
            </w:pPr>
            <w:r w:rsidRPr="00317385">
              <w:rPr>
                <w:rFonts w:eastAsia="Arial" w:cstheme="minorHAnsi"/>
                <w:b/>
                <w:bCs/>
                <w:sz w:val="24"/>
                <w:szCs w:val="24"/>
              </w:rPr>
              <w:t>% expected in Y6 Writing  (higher standard)</w:t>
            </w:r>
          </w:p>
        </w:tc>
        <w:tc>
          <w:tcPr>
            <w:tcW w:w="1410" w:type="dxa"/>
            <w:shd w:val="clear" w:color="auto" w:fill="auto"/>
            <w:tcMar>
              <w:top w:w="57" w:type="dxa"/>
              <w:bottom w:w="57" w:type="dxa"/>
            </w:tcMar>
            <w:vAlign w:val="center"/>
          </w:tcPr>
          <w:p w:rsidR="00074BA3" w:rsidRPr="00317385" w:rsidRDefault="00074BA3" w:rsidP="00074BA3">
            <w:pPr>
              <w:jc w:val="center"/>
              <w:rPr>
                <w:rFonts w:cstheme="minorHAnsi"/>
                <w:sz w:val="24"/>
                <w:szCs w:val="24"/>
              </w:rPr>
            </w:pPr>
          </w:p>
        </w:tc>
        <w:tc>
          <w:tcPr>
            <w:tcW w:w="1410" w:type="dxa"/>
            <w:shd w:val="clear" w:color="auto" w:fill="auto"/>
            <w:vAlign w:val="center"/>
          </w:tcPr>
          <w:p w:rsidR="00074BA3" w:rsidRPr="00317385" w:rsidRDefault="00074BA3" w:rsidP="00074BA3">
            <w:pPr>
              <w:jc w:val="center"/>
              <w:rPr>
                <w:rFonts w:cstheme="minorHAnsi"/>
                <w:sz w:val="24"/>
                <w:szCs w:val="24"/>
              </w:rPr>
            </w:pPr>
          </w:p>
        </w:tc>
        <w:tc>
          <w:tcPr>
            <w:tcW w:w="1410" w:type="dxa"/>
            <w:shd w:val="clear" w:color="auto" w:fill="auto"/>
            <w:vAlign w:val="center"/>
          </w:tcPr>
          <w:p w:rsidR="00074BA3" w:rsidRPr="00317385" w:rsidRDefault="00074BA3" w:rsidP="00074BA3">
            <w:pPr>
              <w:jc w:val="center"/>
              <w:rPr>
                <w:rFonts w:cstheme="minorHAnsi"/>
                <w:sz w:val="24"/>
                <w:szCs w:val="24"/>
              </w:rPr>
            </w:pPr>
          </w:p>
        </w:tc>
        <w:tc>
          <w:tcPr>
            <w:tcW w:w="1298" w:type="dxa"/>
            <w:shd w:val="clear" w:color="auto" w:fill="auto"/>
            <w:vAlign w:val="center"/>
          </w:tcPr>
          <w:p w:rsidR="00074BA3" w:rsidRPr="00317385" w:rsidRDefault="00074BA3" w:rsidP="00074BA3">
            <w:pPr>
              <w:jc w:val="center"/>
              <w:rPr>
                <w:rFonts w:cstheme="minorHAnsi"/>
                <w:sz w:val="24"/>
                <w:szCs w:val="24"/>
              </w:rPr>
            </w:pPr>
          </w:p>
        </w:tc>
        <w:tc>
          <w:tcPr>
            <w:tcW w:w="1418" w:type="dxa"/>
            <w:shd w:val="clear" w:color="auto" w:fill="F2F2F2" w:themeFill="background1" w:themeFillShade="F2"/>
            <w:tcMar>
              <w:top w:w="57" w:type="dxa"/>
              <w:bottom w:w="57" w:type="dxa"/>
            </w:tcMar>
          </w:tcPr>
          <w:p w:rsidR="00074BA3" w:rsidRPr="00317385" w:rsidRDefault="00074BA3" w:rsidP="00074BA3">
            <w:pPr>
              <w:jc w:val="center"/>
              <w:rPr>
                <w:rFonts w:cstheme="minorHAnsi"/>
                <w:bCs/>
                <w:sz w:val="24"/>
                <w:szCs w:val="24"/>
              </w:rPr>
            </w:pPr>
          </w:p>
        </w:tc>
        <w:tc>
          <w:tcPr>
            <w:tcW w:w="1099" w:type="dxa"/>
            <w:shd w:val="clear" w:color="auto" w:fill="F2F2F2" w:themeFill="background1" w:themeFillShade="F2"/>
          </w:tcPr>
          <w:p w:rsidR="00074BA3" w:rsidRPr="000405A0" w:rsidRDefault="00074BA3" w:rsidP="00074BA3">
            <w:pPr>
              <w:jc w:val="center"/>
              <w:rPr>
                <w:rFonts w:cstheme="minorHAnsi"/>
                <w:bCs/>
                <w:sz w:val="24"/>
                <w:szCs w:val="24"/>
              </w:rPr>
            </w:pPr>
          </w:p>
        </w:tc>
        <w:tc>
          <w:tcPr>
            <w:tcW w:w="1452" w:type="dxa"/>
            <w:shd w:val="clear" w:color="auto" w:fill="F2F2F2" w:themeFill="background1" w:themeFillShade="F2"/>
          </w:tcPr>
          <w:p w:rsidR="00074BA3" w:rsidRPr="000405A0" w:rsidRDefault="00074BA3" w:rsidP="00074BA3">
            <w:pPr>
              <w:jc w:val="center"/>
              <w:rPr>
                <w:rFonts w:cstheme="minorHAnsi"/>
                <w:bCs/>
                <w:sz w:val="24"/>
                <w:szCs w:val="24"/>
              </w:rPr>
            </w:pPr>
          </w:p>
        </w:tc>
        <w:tc>
          <w:tcPr>
            <w:tcW w:w="745" w:type="dxa"/>
            <w:shd w:val="clear" w:color="auto" w:fill="F2F2F2" w:themeFill="background1" w:themeFillShade="F2"/>
          </w:tcPr>
          <w:p w:rsidR="00074BA3" w:rsidRPr="000405A0" w:rsidRDefault="00074BA3" w:rsidP="00074BA3">
            <w:pPr>
              <w:jc w:val="center"/>
              <w:rPr>
                <w:rFonts w:cstheme="minorHAnsi"/>
                <w:bCs/>
                <w:sz w:val="24"/>
                <w:szCs w:val="24"/>
              </w:rPr>
            </w:pPr>
          </w:p>
        </w:tc>
      </w:tr>
      <w:tr w:rsidR="00074BA3" w:rsidRPr="00317385" w:rsidTr="00EE6A62">
        <w:trPr>
          <w:gridAfter w:val="1"/>
          <w:wAfter w:w="14" w:type="dxa"/>
        </w:trPr>
        <w:tc>
          <w:tcPr>
            <w:tcW w:w="5382" w:type="dxa"/>
            <w:tcMar>
              <w:top w:w="57" w:type="dxa"/>
              <w:bottom w:w="57" w:type="dxa"/>
            </w:tcMar>
            <w:vAlign w:val="bottom"/>
          </w:tcPr>
          <w:p w:rsidR="00074BA3" w:rsidRPr="00317385" w:rsidRDefault="00074BA3" w:rsidP="00074BA3">
            <w:pPr>
              <w:spacing w:line="276" w:lineRule="auto"/>
              <w:ind w:right="-23"/>
              <w:rPr>
                <w:rFonts w:eastAsia="Arial" w:cstheme="minorHAnsi"/>
                <w:b/>
                <w:bCs/>
                <w:sz w:val="24"/>
                <w:szCs w:val="24"/>
              </w:rPr>
            </w:pPr>
            <w:r w:rsidRPr="00317385">
              <w:rPr>
                <w:rFonts w:eastAsia="Arial" w:cstheme="minorHAnsi"/>
                <w:b/>
                <w:bCs/>
                <w:sz w:val="24"/>
                <w:szCs w:val="24"/>
              </w:rPr>
              <w:lastRenderedPageBreak/>
              <w:t>% expected in Y6 Maths  (higher standard)</w:t>
            </w:r>
          </w:p>
        </w:tc>
        <w:tc>
          <w:tcPr>
            <w:tcW w:w="1410" w:type="dxa"/>
            <w:shd w:val="clear" w:color="auto" w:fill="auto"/>
            <w:tcMar>
              <w:top w:w="57" w:type="dxa"/>
              <w:bottom w:w="57" w:type="dxa"/>
            </w:tcMar>
            <w:vAlign w:val="center"/>
          </w:tcPr>
          <w:p w:rsidR="00074BA3" w:rsidRPr="00317385" w:rsidRDefault="00074BA3" w:rsidP="00074BA3">
            <w:pPr>
              <w:jc w:val="center"/>
              <w:rPr>
                <w:rFonts w:cstheme="minorHAnsi"/>
                <w:sz w:val="24"/>
                <w:szCs w:val="24"/>
              </w:rPr>
            </w:pPr>
          </w:p>
        </w:tc>
        <w:tc>
          <w:tcPr>
            <w:tcW w:w="1410" w:type="dxa"/>
            <w:shd w:val="clear" w:color="auto" w:fill="auto"/>
            <w:vAlign w:val="center"/>
          </w:tcPr>
          <w:p w:rsidR="00074BA3" w:rsidRPr="00317385" w:rsidRDefault="00074BA3" w:rsidP="00074BA3">
            <w:pPr>
              <w:jc w:val="center"/>
              <w:rPr>
                <w:rFonts w:cstheme="minorHAnsi"/>
                <w:sz w:val="24"/>
                <w:szCs w:val="24"/>
              </w:rPr>
            </w:pPr>
          </w:p>
        </w:tc>
        <w:tc>
          <w:tcPr>
            <w:tcW w:w="1410" w:type="dxa"/>
            <w:shd w:val="clear" w:color="auto" w:fill="auto"/>
            <w:vAlign w:val="center"/>
          </w:tcPr>
          <w:p w:rsidR="00074BA3" w:rsidRPr="00317385" w:rsidRDefault="00074BA3" w:rsidP="00074BA3">
            <w:pPr>
              <w:jc w:val="center"/>
              <w:rPr>
                <w:rFonts w:cstheme="minorHAnsi"/>
                <w:sz w:val="24"/>
                <w:szCs w:val="24"/>
              </w:rPr>
            </w:pPr>
          </w:p>
        </w:tc>
        <w:tc>
          <w:tcPr>
            <w:tcW w:w="1298" w:type="dxa"/>
            <w:shd w:val="clear" w:color="auto" w:fill="auto"/>
            <w:vAlign w:val="center"/>
          </w:tcPr>
          <w:p w:rsidR="00074BA3" w:rsidRPr="00317385" w:rsidRDefault="00074BA3" w:rsidP="00074BA3">
            <w:pPr>
              <w:jc w:val="center"/>
              <w:rPr>
                <w:rFonts w:cstheme="minorHAnsi"/>
                <w:sz w:val="24"/>
                <w:szCs w:val="24"/>
              </w:rPr>
            </w:pPr>
          </w:p>
        </w:tc>
        <w:tc>
          <w:tcPr>
            <w:tcW w:w="1418" w:type="dxa"/>
            <w:shd w:val="clear" w:color="auto" w:fill="F2F2F2" w:themeFill="background1" w:themeFillShade="F2"/>
            <w:tcMar>
              <w:top w:w="57" w:type="dxa"/>
              <w:bottom w:w="57" w:type="dxa"/>
            </w:tcMar>
          </w:tcPr>
          <w:p w:rsidR="00074BA3" w:rsidRPr="00317385" w:rsidRDefault="00074BA3" w:rsidP="00074BA3">
            <w:pPr>
              <w:jc w:val="center"/>
              <w:rPr>
                <w:rFonts w:cstheme="minorHAnsi"/>
                <w:bCs/>
                <w:sz w:val="24"/>
                <w:szCs w:val="24"/>
              </w:rPr>
            </w:pPr>
          </w:p>
        </w:tc>
        <w:tc>
          <w:tcPr>
            <w:tcW w:w="1099" w:type="dxa"/>
            <w:shd w:val="clear" w:color="auto" w:fill="F2F2F2" w:themeFill="background1" w:themeFillShade="F2"/>
          </w:tcPr>
          <w:p w:rsidR="00074BA3" w:rsidRPr="000405A0" w:rsidRDefault="00074BA3" w:rsidP="00074BA3">
            <w:pPr>
              <w:jc w:val="center"/>
              <w:rPr>
                <w:rFonts w:cstheme="minorHAnsi"/>
                <w:bCs/>
                <w:sz w:val="24"/>
                <w:szCs w:val="24"/>
              </w:rPr>
            </w:pPr>
          </w:p>
        </w:tc>
        <w:tc>
          <w:tcPr>
            <w:tcW w:w="1452" w:type="dxa"/>
            <w:shd w:val="clear" w:color="auto" w:fill="F2F2F2" w:themeFill="background1" w:themeFillShade="F2"/>
          </w:tcPr>
          <w:p w:rsidR="00074BA3" w:rsidRPr="000405A0" w:rsidRDefault="00074BA3" w:rsidP="00074BA3">
            <w:pPr>
              <w:jc w:val="center"/>
              <w:rPr>
                <w:rFonts w:cstheme="minorHAnsi"/>
                <w:bCs/>
                <w:sz w:val="24"/>
                <w:szCs w:val="24"/>
              </w:rPr>
            </w:pPr>
          </w:p>
        </w:tc>
        <w:tc>
          <w:tcPr>
            <w:tcW w:w="745" w:type="dxa"/>
            <w:shd w:val="clear" w:color="auto" w:fill="F2F2F2" w:themeFill="background1" w:themeFillShade="F2"/>
          </w:tcPr>
          <w:p w:rsidR="00074BA3" w:rsidRPr="000405A0" w:rsidRDefault="00074BA3" w:rsidP="00074BA3">
            <w:pPr>
              <w:jc w:val="center"/>
              <w:rPr>
                <w:rFonts w:cstheme="minorHAnsi"/>
                <w:bCs/>
                <w:sz w:val="24"/>
                <w:szCs w:val="24"/>
              </w:rPr>
            </w:pPr>
          </w:p>
        </w:tc>
      </w:tr>
      <w:tr w:rsidR="00074BA3" w:rsidRPr="00317385" w:rsidTr="00EE6A62">
        <w:tc>
          <w:tcPr>
            <w:tcW w:w="5382" w:type="dxa"/>
            <w:tcMar>
              <w:top w:w="57" w:type="dxa"/>
              <w:bottom w:w="57" w:type="dxa"/>
            </w:tcMar>
            <w:vAlign w:val="bottom"/>
          </w:tcPr>
          <w:p w:rsidR="00074BA3" w:rsidRPr="00317385" w:rsidRDefault="006911D1" w:rsidP="00074BA3">
            <w:pPr>
              <w:spacing w:line="276" w:lineRule="auto"/>
              <w:ind w:right="-23"/>
              <w:rPr>
                <w:rFonts w:eastAsia="Arial" w:cstheme="minorHAnsi"/>
                <w:b/>
                <w:bCs/>
                <w:sz w:val="24"/>
                <w:szCs w:val="24"/>
              </w:rPr>
            </w:pPr>
            <w:r>
              <w:rPr>
                <w:rFonts w:eastAsia="Arial" w:cstheme="minorHAnsi"/>
                <w:b/>
                <w:bCs/>
                <w:sz w:val="24"/>
                <w:szCs w:val="24"/>
              </w:rPr>
              <w:t>Yr 5 (10</w:t>
            </w:r>
            <w:r w:rsidR="00587B43">
              <w:rPr>
                <w:rFonts w:eastAsia="Arial" w:cstheme="minorHAnsi"/>
                <w:b/>
                <w:bCs/>
                <w:sz w:val="24"/>
                <w:szCs w:val="24"/>
              </w:rPr>
              <w:t>children)</w:t>
            </w:r>
          </w:p>
        </w:tc>
        <w:tc>
          <w:tcPr>
            <w:tcW w:w="5528" w:type="dxa"/>
            <w:gridSpan w:val="4"/>
            <w:shd w:val="clear" w:color="auto" w:fill="auto"/>
            <w:tcMar>
              <w:top w:w="57" w:type="dxa"/>
              <w:bottom w:w="57" w:type="dxa"/>
            </w:tcMar>
            <w:vAlign w:val="center"/>
          </w:tcPr>
          <w:p w:rsidR="00074BA3" w:rsidRPr="00317385" w:rsidRDefault="00074BA3" w:rsidP="00074BA3">
            <w:pPr>
              <w:ind w:left="187"/>
              <w:jc w:val="center"/>
              <w:rPr>
                <w:rFonts w:cstheme="minorHAnsi"/>
                <w:sz w:val="24"/>
                <w:szCs w:val="24"/>
              </w:rPr>
            </w:pPr>
          </w:p>
        </w:tc>
        <w:tc>
          <w:tcPr>
            <w:tcW w:w="4728" w:type="dxa"/>
            <w:gridSpan w:val="5"/>
            <w:shd w:val="clear" w:color="auto" w:fill="F2F2F2" w:themeFill="background1" w:themeFillShade="F2"/>
            <w:tcMar>
              <w:top w:w="57" w:type="dxa"/>
              <w:bottom w:w="57" w:type="dxa"/>
            </w:tcMar>
          </w:tcPr>
          <w:p w:rsidR="00074BA3" w:rsidRPr="000405A0" w:rsidRDefault="00074BA3" w:rsidP="00074BA3">
            <w:pPr>
              <w:jc w:val="center"/>
              <w:rPr>
                <w:rFonts w:cstheme="minorHAnsi"/>
                <w:bCs/>
                <w:sz w:val="24"/>
                <w:szCs w:val="24"/>
              </w:rPr>
            </w:pPr>
            <w:r w:rsidRPr="000405A0">
              <w:rPr>
                <w:rFonts w:cstheme="minorHAnsi"/>
                <w:bCs/>
                <w:sz w:val="24"/>
                <w:szCs w:val="24"/>
              </w:rPr>
              <w:t>Gap to National Average Not PP</w:t>
            </w:r>
          </w:p>
        </w:tc>
      </w:tr>
      <w:tr w:rsidR="00074BA3" w:rsidRPr="00317385" w:rsidTr="00EE6A62">
        <w:trPr>
          <w:gridAfter w:val="1"/>
          <w:wAfter w:w="14" w:type="dxa"/>
        </w:trPr>
        <w:tc>
          <w:tcPr>
            <w:tcW w:w="5382" w:type="dxa"/>
            <w:tcMar>
              <w:top w:w="57" w:type="dxa"/>
              <w:bottom w:w="57" w:type="dxa"/>
            </w:tcMar>
            <w:vAlign w:val="bottom"/>
          </w:tcPr>
          <w:p w:rsidR="00074BA3" w:rsidRPr="00317385" w:rsidRDefault="00074BA3" w:rsidP="00074BA3">
            <w:pPr>
              <w:spacing w:line="276" w:lineRule="auto"/>
              <w:ind w:right="-23"/>
              <w:rPr>
                <w:rFonts w:eastAsia="Arial" w:cstheme="minorHAnsi"/>
                <w:b/>
                <w:bCs/>
                <w:sz w:val="24"/>
                <w:szCs w:val="24"/>
              </w:rPr>
            </w:pPr>
            <w:r w:rsidRPr="00317385">
              <w:rPr>
                <w:rFonts w:eastAsia="Arial" w:cstheme="minorHAnsi"/>
                <w:b/>
                <w:bCs/>
                <w:sz w:val="24"/>
                <w:szCs w:val="24"/>
              </w:rPr>
              <w:t>% expected in Y5 Reading  (higher standard)</w:t>
            </w:r>
          </w:p>
        </w:tc>
        <w:tc>
          <w:tcPr>
            <w:tcW w:w="1410" w:type="dxa"/>
            <w:shd w:val="clear" w:color="auto" w:fill="auto"/>
            <w:tcMar>
              <w:top w:w="57" w:type="dxa"/>
              <w:bottom w:w="57" w:type="dxa"/>
            </w:tcMar>
            <w:vAlign w:val="center"/>
          </w:tcPr>
          <w:p w:rsidR="00074BA3" w:rsidRPr="00317385" w:rsidRDefault="00074BA3" w:rsidP="00074BA3">
            <w:pPr>
              <w:jc w:val="center"/>
              <w:rPr>
                <w:rFonts w:cstheme="minorHAnsi"/>
                <w:sz w:val="24"/>
                <w:szCs w:val="24"/>
              </w:rPr>
            </w:pPr>
          </w:p>
        </w:tc>
        <w:tc>
          <w:tcPr>
            <w:tcW w:w="1410" w:type="dxa"/>
            <w:shd w:val="clear" w:color="auto" w:fill="auto"/>
            <w:vAlign w:val="center"/>
          </w:tcPr>
          <w:p w:rsidR="00074BA3" w:rsidRPr="00317385" w:rsidRDefault="00074BA3" w:rsidP="00074BA3">
            <w:pPr>
              <w:jc w:val="center"/>
              <w:rPr>
                <w:rFonts w:cstheme="minorHAnsi"/>
                <w:sz w:val="24"/>
                <w:szCs w:val="24"/>
              </w:rPr>
            </w:pPr>
          </w:p>
        </w:tc>
        <w:tc>
          <w:tcPr>
            <w:tcW w:w="1410" w:type="dxa"/>
            <w:shd w:val="clear" w:color="auto" w:fill="auto"/>
            <w:vAlign w:val="center"/>
          </w:tcPr>
          <w:p w:rsidR="00074BA3" w:rsidRPr="00317385" w:rsidRDefault="00074BA3" w:rsidP="00074BA3">
            <w:pPr>
              <w:jc w:val="center"/>
              <w:rPr>
                <w:rFonts w:cstheme="minorHAnsi"/>
                <w:sz w:val="24"/>
                <w:szCs w:val="24"/>
              </w:rPr>
            </w:pPr>
          </w:p>
        </w:tc>
        <w:tc>
          <w:tcPr>
            <w:tcW w:w="1298" w:type="dxa"/>
            <w:shd w:val="clear" w:color="auto" w:fill="auto"/>
            <w:vAlign w:val="center"/>
          </w:tcPr>
          <w:p w:rsidR="00074BA3" w:rsidRPr="00317385" w:rsidRDefault="00074BA3" w:rsidP="00074BA3">
            <w:pPr>
              <w:jc w:val="center"/>
              <w:rPr>
                <w:rFonts w:cstheme="minorHAnsi"/>
                <w:sz w:val="24"/>
                <w:szCs w:val="24"/>
              </w:rPr>
            </w:pPr>
          </w:p>
        </w:tc>
        <w:tc>
          <w:tcPr>
            <w:tcW w:w="1418" w:type="dxa"/>
            <w:shd w:val="clear" w:color="auto" w:fill="F2F2F2" w:themeFill="background1" w:themeFillShade="F2"/>
            <w:tcMar>
              <w:top w:w="57" w:type="dxa"/>
              <w:bottom w:w="57" w:type="dxa"/>
            </w:tcMar>
          </w:tcPr>
          <w:p w:rsidR="00074BA3" w:rsidRPr="00317385" w:rsidRDefault="00074BA3" w:rsidP="00074BA3">
            <w:pPr>
              <w:jc w:val="center"/>
              <w:rPr>
                <w:rFonts w:cstheme="minorHAnsi"/>
                <w:bCs/>
                <w:sz w:val="24"/>
                <w:szCs w:val="24"/>
              </w:rPr>
            </w:pPr>
          </w:p>
        </w:tc>
        <w:tc>
          <w:tcPr>
            <w:tcW w:w="1099" w:type="dxa"/>
            <w:shd w:val="clear" w:color="auto" w:fill="F2F2F2" w:themeFill="background1" w:themeFillShade="F2"/>
          </w:tcPr>
          <w:p w:rsidR="00074BA3" w:rsidRPr="000405A0" w:rsidRDefault="00074BA3" w:rsidP="00074BA3">
            <w:pPr>
              <w:jc w:val="center"/>
              <w:rPr>
                <w:rFonts w:cstheme="minorHAnsi"/>
                <w:bCs/>
                <w:sz w:val="24"/>
                <w:szCs w:val="24"/>
              </w:rPr>
            </w:pPr>
          </w:p>
        </w:tc>
        <w:tc>
          <w:tcPr>
            <w:tcW w:w="1452" w:type="dxa"/>
            <w:shd w:val="clear" w:color="auto" w:fill="F2F2F2" w:themeFill="background1" w:themeFillShade="F2"/>
          </w:tcPr>
          <w:p w:rsidR="00074BA3" w:rsidRPr="000405A0" w:rsidRDefault="00074BA3" w:rsidP="00074BA3">
            <w:pPr>
              <w:jc w:val="center"/>
              <w:rPr>
                <w:rFonts w:cstheme="minorHAnsi"/>
                <w:bCs/>
                <w:sz w:val="24"/>
                <w:szCs w:val="24"/>
              </w:rPr>
            </w:pPr>
          </w:p>
        </w:tc>
        <w:tc>
          <w:tcPr>
            <w:tcW w:w="745" w:type="dxa"/>
            <w:shd w:val="clear" w:color="auto" w:fill="F2F2F2" w:themeFill="background1" w:themeFillShade="F2"/>
          </w:tcPr>
          <w:p w:rsidR="00074BA3" w:rsidRPr="00317385" w:rsidRDefault="00074BA3" w:rsidP="00074BA3">
            <w:pPr>
              <w:jc w:val="center"/>
              <w:rPr>
                <w:rFonts w:cstheme="minorHAnsi"/>
                <w:bCs/>
                <w:sz w:val="24"/>
                <w:szCs w:val="24"/>
              </w:rPr>
            </w:pPr>
          </w:p>
        </w:tc>
      </w:tr>
      <w:tr w:rsidR="00074BA3" w:rsidRPr="00317385" w:rsidTr="00EE6A62">
        <w:trPr>
          <w:gridAfter w:val="1"/>
          <w:wAfter w:w="14" w:type="dxa"/>
        </w:trPr>
        <w:tc>
          <w:tcPr>
            <w:tcW w:w="5382" w:type="dxa"/>
            <w:tcMar>
              <w:top w:w="57" w:type="dxa"/>
              <w:bottom w:w="57" w:type="dxa"/>
            </w:tcMar>
            <w:vAlign w:val="bottom"/>
          </w:tcPr>
          <w:p w:rsidR="00074BA3" w:rsidRPr="00317385" w:rsidRDefault="00074BA3" w:rsidP="00074BA3">
            <w:pPr>
              <w:spacing w:line="276" w:lineRule="auto"/>
              <w:ind w:right="-23"/>
              <w:rPr>
                <w:rFonts w:eastAsia="Arial" w:cstheme="minorHAnsi"/>
                <w:b/>
                <w:bCs/>
                <w:sz w:val="24"/>
                <w:szCs w:val="24"/>
              </w:rPr>
            </w:pPr>
            <w:r w:rsidRPr="00317385">
              <w:rPr>
                <w:rFonts w:eastAsia="Arial" w:cstheme="minorHAnsi"/>
                <w:b/>
                <w:bCs/>
                <w:sz w:val="24"/>
                <w:szCs w:val="24"/>
              </w:rPr>
              <w:t>% expected in Y5 Writing  (higher standard)</w:t>
            </w:r>
          </w:p>
        </w:tc>
        <w:tc>
          <w:tcPr>
            <w:tcW w:w="1410" w:type="dxa"/>
            <w:shd w:val="clear" w:color="auto" w:fill="auto"/>
            <w:tcMar>
              <w:top w:w="57" w:type="dxa"/>
              <w:bottom w:w="57" w:type="dxa"/>
            </w:tcMar>
            <w:vAlign w:val="center"/>
          </w:tcPr>
          <w:p w:rsidR="00074BA3" w:rsidRPr="00317385" w:rsidRDefault="00074BA3" w:rsidP="00074BA3">
            <w:pPr>
              <w:jc w:val="center"/>
              <w:rPr>
                <w:rFonts w:cstheme="minorHAnsi"/>
                <w:sz w:val="24"/>
                <w:szCs w:val="24"/>
              </w:rPr>
            </w:pPr>
          </w:p>
        </w:tc>
        <w:tc>
          <w:tcPr>
            <w:tcW w:w="1410" w:type="dxa"/>
            <w:shd w:val="clear" w:color="auto" w:fill="auto"/>
            <w:vAlign w:val="center"/>
          </w:tcPr>
          <w:p w:rsidR="00074BA3" w:rsidRPr="00317385" w:rsidRDefault="00074BA3" w:rsidP="00074BA3">
            <w:pPr>
              <w:jc w:val="center"/>
              <w:rPr>
                <w:rFonts w:cstheme="minorHAnsi"/>
                <w:sz w:val="24"/>
                <w:szCs w:val="24"/>
              </w:rPr>
            </w:pPr>
          </w:p>
        </w:tc>
        <w:tc>
          <w:tcPr>
            <w:tcW w:w="1410" w:type="dxa"/>
            <w:shd w:val="clear" w:color="auto" w:fill="auto"/>
            <w:vAlign w:val="center"/>
          </w:tcPr>
          <w:p w:rsidR="00074BA3" w:rsidRPr="00317385" w:rsidRDefault="00074BA3" w:rsidP="00074BA3">
            <w:pPr>
              <w:jc w:val="center"/>
              <w:rPr>
                <w:rFonts w:cstheme="minorHAnsi"/>
                <w:sz w:val="24"/>
                <w:szCs w:val="24"/>
              </w:rPr>
            </w:pPr>
          </w:p>
        </w:tc>
        <w:tc>
          <w:tcPr>
            <w:tcW w:w="1298" w:type="dxa"/>
            <w:shd w:val="clear" w:color="auto" w:fill="auto"/>
            <w:vAlign w:val="center"/>
          </w:tcPr>
          <w:p w:rsidR="00074BA3" w:rsidRPr="00317385" w:rsidRDefault="00074BA3" w:rsidP="00074BA3">
            <w:pPr>
              <w:jc w:val="center"/>
              <w:rPr>
                <w:rFonts w:cstheme="minorHAnsi"/>
                <w:sz w:val="24"/>
                <w:szCs w:val="24"/>
              </w:rPr>
            </w:pPr>
          </w:p>
        </w:tc>
        <w:tc>
          <w:tcPr>
            <w:tcW w:w="1418" w:type="dxa"/>
            <w:shd w:val="clear" w:color="auto" w:fill="F2F2F2" w:themeFill="background1" w:themeFillShade="F2"/>
            <w:tcMar>
              <w:top w:w="57" w:type="dxa"/>
              <w:bottom w:w="57" w:type="dxa"/>
            </w:tcMar>
          </w:tcPr>
          <w:p w:rsidR="00074BA3" w:rsidRPr="00317385" w:rsidRDefault="00074BA3" w:rsidP="00074BA3">
            <w:pPr>
              <w:jc w:val="center"/>
              <w:rPr>
                <w:rFonts w:cstheme="minorHAnsi"/>
                <w:bCs/>
                <w:sz w:val="24"/>
                <w:szCs w:val="24"/>
              </w:rPr>
            </w:pPr>
          </w:p>
        </w:tc>
        <w:tc>
          <w:tcPr>
            <w:tcW w:w="1099" w:type="dxa"/>
            <w:shd w:val="clear" w:color="auto" w:fill="F2F2F2" w:themeFill="background1" w:themeFillShade="F2"/>
          </w:tcPr>
          <w:p w:rsidR="00074BA3" w:rsidRPr="000405A0" w:rsidRDefault="00074BA3" w:rsidP="00074BA3">
            <w:pPr>
              <w:jc w:val="center"/>
              <w:rPr>
                <w:rFonts w:cstheme="minorHAnsi"/>
                <w:bCs/>
                <w:sz w:val="24"/>
                <w:szCs w:val="24"/>
              </w:rPr>
            </w:pPr>
          </w:p>
        </w:tc>
        <w:tc>
          <w:tcPr>
            <w:tcW w:w="1452" w:type="dxa"/>
            <w:shd w:val="clear" w:color="auto" w:fill="F2F2F2" w:themeFill="background1" w:themeFillShade="F2"/>
          </w:tcPr>
          <w:p w:rsidR="00074BA3" w:rsidRPr="000405A0" w:rsidRDefault="00074BA3" w:rsidP="00074BA3">
            <w:pPr>
              <w:jc w:val="center"/>
              <w:rPr>
                <w:rFonts w:cstheme="minorHAnsi"/>
                <w:bCs/>
                <w:sz w:val="24"/>
                <w:szCs w:val="24"/>
              </w:rPr>
            </w:pPr>
          </w:p>
        </w:tc>
        <w:tc>
          <w:tcPr>
            <w:tcW w:w="745" w:type="dxa"/>
            <w:shd w:val="clear" w:color="auto" w:fill="F2F2F2" w:themeFill="background1" w:themeFillShade="F2"/>
          </w:tcPr>
          <w:p w:rsidR="00074BA3" w:rsidRPr="00317385" w:rsidRDefault="00074BA3" w:rsidP="00074BA3">
            <w:pPr>
              <w:jc w:val="center"/>
              <w:rPr>
                <w:rFonts w:cstheme="minorHAnsi"/>
                <w:bCs/>
                <w:sz w:val="24"/>
                <w:szCs w:val="24"/>
              </w:rPr>
            </w:pPr>
          </w:p>
        </w:tc>
      </w:tr>
      <w:tr w:rsidR="00074BA3" w:rsidRPr="00317385" w:rsidTr="00EE6A62">
        <w:trPr>
          <w:gridAfter w:val="1"/>
          <w:wAfter w:w="14" w:type="dxa"/>
        </w:trPr>
        <w:tc>
          <w:tcPr>
            <w:tcW w:w="5382" w:type="dxa"/>
            <w:tcMar>
              <w:top w:w="57" w:type="dxa"/>
              <w:bottom w:w="57" w:type="dxa"/>
            </w:tcMar>
            <w:vAlign w:val="bottom"/>
          </w:tcPr>
          <w:p w:rsidR="00074BA3" w:rsidRPr="00317385" w:rsidRDefault="00074BA3" w:rsidP="00074BA3">
            <w:pPr>
              <w:spacing w:line="276" w:lineRule="auto"/>
              <w:ind w:right="-23"/>
              <w:rPr>
                <w:rFonts w:eastAsia="Arial" w:cstheme="minorHAnsi"/>
                <w:b/>
                <w:bCs/>
                <w:sz w:val="24"/>
                <w:szCs w:val="24"/>
              </w:rPr>
            </w:pPr>
            <w:r w:rsidRPr="00317385">
              <w:rPr>
                <w:rFonts w:eastAsia="Arial" w:cstheme="minorHAnsi"/>
                <w:b/>
                <w:bCs/>
                <w:sz w:val="24"/>
                <w:szCs w:val="24"/>
              </w:rPr>
              <w:t>% expected in Y5 Maths  (higher standard)</w:t>
            </w:r>
          </w:p>
        </w:tc>
        <w:tc>
          <w:tcPr>
            <w:tcW w:w="1410" w:type="dxa"/>
            <w:shd w:val="clear" w:color="auto" w:fill="auto"/>
            <w:tcMar>
              <w:top w:w="57" w:type="dxa"/>
              <w:bottom w:w="57" w:type="dxa"/>
            </w:tcMar>
            <w:vAlign w:val="center"/>
          </w:tcPr>
          <w:p w:rsidR="00074BA3" w:rsidRPr="00317385" w:rsidRDefault="00074BA3" w:rsidP="00074BA3">
            <w:pPr>
              <w:jc w:val="center"/>
              <w:rPr>
                <w:rFonts w:cstheme="minorHAnsi"/>
                <w:sz w:val="24"/>
                <w:szCs w:val="24"/>
              </w:rPr>
            </w:pPr>
          </w:p>
        </w:tc>
        <w:tc>
          <w:tcPr>
            <w:tcW w:w="1410" w:type="dxa"/>
            <w:shd w:val="clear" w:color="auto" w:fill="auto"/>
            <w:vAlign w:val="center"/>
          </w:tcPr>
          <w:p w:rsidR="00074BA3" w:rsidRPr="00317385" w:rsidRDefault="00074BA3" w:rsidP="00074BA3">
            <w:pPr>
              <w:jc w:val="center"/>
              <w:rPr>
                <w:rFonts w:cstheme="minorHAnsi"/>
                <w:sz w:val="24"/>
                <w:szCs w:val="24"/>
              </w:rPr>
            </w:pPr>
          </w:p>
        </w:tc>
        <w:tc>
          <w:tcPr>
            <w:tcW w:w="1410" w:type="dxa"/>
            <w:shd w:val="clear" w:color="auto" w:fill="auto"/>
            <w:vAlign w:val="center"/>
          </w:tcPr>
          <w:p w:rsidR="00074BA3" w:rsidRPr="00317385" w:rsidRDefault="00074BA3" w:rsidP="00074BA3">
            <w:pPr>
              <w:jc w:val="center"/>
              <w:rPr>
                <w:rFonts w:cstheme="minorHAnsi"/>
                <w:sz w:val="24"/>
                <w:szCs w:val="24"/>
              </w:rPr>
            </w:pPr>
          </w:p>
        </w:tc>
        <w:tc>
          <w:tcPr>
            <w:tcW w:w="1298" w:type="dxa"/>
            <w:shd w:val="clear" w:color="auto" w:fill="auto"/>
            <w:vAlign w:val="center"/>
          </w:tcPr>
          <w:p w:rsidR="00074BA3" w:rsidRPr="00317385" w:rsidRDefault="00074BA3" w:rsidP="00074BA3">
            <w:pPr>
              <w:jc w:val="center"/>
              <w:rPr>
                <w:rFonts w:cstheme="minorHAnsi"/>
                <w:sz w:val="24"/>
                <w:szCs w:val="24"/>
              </w:rPr>
            </w:pPr>
          </w:p>
        </w:tc>
        <w:tc>
          <w:tcPr>
            <w:tcW w:w="1418" w:type="dxa"/>
            <w:shd w:val="clear" w:color="auto" w:fill="F2F2F2" w:themeFill="background1" w:themeFillShade="F2"/>
            <w:tcMar>
              <w:top w:w="57" w:type="dxa"/>
              <w:bottom w:w="57" w:type="dxa"/>
            </w:tcMar>
          </w:tcPr>
          <w:p w:rsidR="00074BA3" w:rsidRPr="00317385" w:rsidRDefault="00074BA3" w:rsidP="00074BA3">
            <w:pPr>
              <w:jc w:val="center"/>
              <w:rPr>
                <w:rFonts w:cstheme="minorHAnsi"/>
                <w:bCs/>
                <w:sz w:val="24"/>
                <w:szCs w:val="24"/>
              </w:rPr>
            </w:pPr>
          </w:p>
        </w:tc>
        <w:tc>
          <w:tcPr>
            <w:tcW w:w="1099" w:type="dxa"/>
            <w:shd w:val="clear" w:color="auto" w:fill="F2F2F2" w:themeFill="background1" w:themeFillShade="F2"/>
          </w:tcPr>
          <w:p w:rsidR="00074BA3" w:rsidRPr="000405A0" w:rsidRDefault="00074BA3" w:rsidP="00074BA3">
            <w:pPr>
              <w:jc w:val="center"/>
              <w:rPr>
                <w:rFonts w:cstheme="minorHAnsi"/>
                <w:bCs/>
                <w:sz w:val="24"/>
                <w:szCs w:val="24"/>
              </w:rPr>
            </w:pPr>
          </w:p>
        </w:tc>
        <w:tc>
          <w:tcPr>
            <w:tcW w:w="1452" w:type="dxa"/>
            <w:shd w:val="clear" w:color="auto" w:fill="F2F2F2" w:themeFill="background1" w:themeFillShade="F2"/>
          </w:tcPr>
          <w:p w:rsidR="00074BA3" w:rsidRPr="000405A0" w:rsidRDefault="00074BA3" w:rsidP="00074BA3">
            <w:pPr>
              <w:jc w:val="center"/>
              <w:rPr>
                <w:rFonts w:cstheme="minorHAnsi"/>
                <w:bCs/>
                <w:sz w:val="24"/>
                <w:szCs w:val="24"/>
              </w:rPr>
            </w:pPr>
          </w:p>
        </w:tc>
        <w:tc>
          <w:tcPr>
            <w:tcW w:w="745" w:type="dxa"/>
            <w:shd w:val="clear" w:color="auto" w:fill="F2F2F2" w:themeFill="background1" w:themeFillShade="F2"/>
          </w:tcPr>
          <w:p w:rsidR="00074BA3" w:rsidRPr="00317385" w:rsidRDefault="00074BA3" w:rsidP="00074BA3">
            <w:pPr>
              <w:jc w:val="center"/>
              <w:rPr>
                <w:rFonts w:cstheme="minorHAnsi"/>
                <w:bCs/>
                <w:sz w:val="24"/>
                <w:szCs w:val="24"/>
              </w:rPr>
            </w:pPr>
          </w:p>
        </w:tc>
      </w:tr>
      <w:tr w:rsidR="00074BA3" w:rsidRPr="00317385" w:rsidTr="00EE6A62">
        <w:tc>
          <w:tcPr>
            <w:tcW w:w="5382" w:type="dxa"/>
            <w:tcMar>
              <w:top w:w="57" w:type="dxa"/>
              <w:bottom w:w="57" w:type="dxa"/>
            </w:tcMar>
            <w:vAlign w:val="bottom"/>
          </w:tcPr>
          <w:p w:rsidR="00074BA3" w:rsidRPr="00317385" w:rsidRDefault="00574F7D" w:rsidP="00074BA3">
            <w:pPr>
              <w:spacing w:line="276" w:lineRule="auto"/>
              <w:ind w:right="-23"/>
              <w:rPr>
                <w:rFonts w:eastAsia="Arial" w:cstheme="minorHAnsi"/>
                <w:b/>
                <w:bCs/>
                <w:sz w:val="24"/>
                <w:szCs w:val="24"/>
              </w:rPr>
            </w:pPr>
            <w:r>
              <w:rPr>
                <w:rFonts w:eastAsia="Arial" w:cstheme="minorHAnsi"/>
                <w:b/>
                <w:bCs/>
                <w:sz w:val="24"/>
                <w:szCs w:val="24"/>
              </w:rPr>
              <w:t>Yr 4</w:t>
            </w:r>
            <w:r w:rsidR="006911D1">
              <w:rPr>
                <w:rFonts w:eastAsia="Arial" w:cstheme="minorHAnsi"/>
                <w:b/>
                <w:bCs/>
                <w:sz w:val="24"/>
                <w:szCs w:val="24"/>
              </w:rPr>
              <w:t xml:space="preserve"> (10</w:t>
            </w:r>
            <w:r>
              <w:rPr>
                <w:rFonts w:eastAsia="Arial" w:cstheme="minorHAnsi"/>
                <w:b/>
                <w:bCs/>
                <w:sz w:val="24"/>
                <w:szCs w:val="24"/>
              </w:rPr>
              <w:t xml:space="preserve"> children)</w:t>
            </w:r>
          </w:p>
        </w:tc>
        <w:tc>
          <w:tcPr>
            <w:tcW w:w="5528" w:type="dxa"/>
            <w:gridSpan w:val="4"/>
            <w:shd w:val="clear" w:color="auto" w:fill="auto"/>
            <w:tcMar>
              <w:top w:w="57" w:type="dxa"/>
              <w:bottom w:w="57" w:type="dxa"/>
            </w:tcMar>
            <w:vAlign w:val="center"/>
          </w:tcPr>
          <w:p w:rsidR="00074BA3" w:rsidRPr="00317385" w:rsidRDefault="00074BA3" w:rsidP="00074BA3">
            <w:pPr>
              <w:ind w:left="187"/>
              <w:jc w:val="center"/>
              <w:rPr>
                <w:rFonts w:cstheme="minorHAnsi"/>
                <w:sz w:val="24"/>
                <w:szCs w:val="24"/>
              </w:rPr>
            </w:pPr>
          </w:p>
        </w:tc>
        <w:tc>
          <w:tcPr>
            <w:tcW w:w="4728" w:type="dxa"/>
            <w:gridSpan w:val="5"/>
            <w:shd w:val="clear" w:color="auto" w:fill="F2F2F2" w:themeFill="background1" w:themeFillShade="F2"/>
            <w:tcMar>
              <w:top w:w="57" w:type="dxa"/>
              <w:bottom w:w="57" w:type="dxa"/>
            </w:tcMar>
          </w:tcPr>
          <w:p w:rsidR="00074BA3" w:rsidRPr="000405A0" w:rsidRDefault="00074BA3" w:rsidP="00074BA3">
            <w:pPr>
              <w:jc w:val="center"/>
              <w:rPr>
                <w:rFonts w:cstheme="minorHAnsi"/>
                <w:bCs/>
                <w:sz w:val="24"/>
                <w:szCs w:val="24"/>
              </w:rPr>
            </w:pPr>
            <w:r w:rsidRPr="000405A0">
              <w:rPr>
                <w:rFonts w:cstheme="minorHAnsi"/>
                <w:bCs/>
                <w:sz w:val="24"/>
                <w:szCs w:val="24"/>
              </w:rPr>
              <w:t>Gap to National Average Not PP</w:t>
            </w:r>
          </w:p>
        </w:tc>
      </w:tr>
      <w:tr w:rsidR="00074BA3" w:rsidRPr="00317385" w:rsidTr="00EE6A62">
        <w:trPr>
          <w:gridAfter w:val="1"/>
          <w:wAfter w:w="14" w:type="dxa"/>
        </w:trPr>
        <w:tc>
          <w:tcPr>
            <w:tcW w:w="5382" w:type="dxa"/>
            <w:tcMar>
              <w:top w:w="57" w:type="dxa"/>
              <w:bottom w:w="57" w:type="dxa"/>
            </w:tcMar>
            <w:vAlign w:val="bottom"/>
          </w:tcPr>
          <w:p w:rsidR="00074BA3" w:rsidRPr="00317385" w:rsidRDefault="00074BA3" w:rsidP="00074BA3">
            <w:pPr>
              <w:spacing w:line="276" w:lineRule="auto"/>
              <w:ind w:right="-23"/>
              <w:rPr>
                <w:rFonts w:eastAsia="Arial" w:cstheme="minorHAnsi"/>
                <w:b/>
                <w:bCs/>
                <w:sz w:val="24"/>
                <w:szCs w:val="24"/>
              </w:rPr>
            </w:pPr>
            <w:r w:rsidRPr="00317385">
              <w:rPr>
                <w:rFonts w:eastAsia="Arial" w:cstheme="minorHAnsi"/>
                <w:b/>
                <w:bCs/>
                <w:sz w:val="24"/>
                <w:szCs w:val="24"/>
              </w:rPr>
              <w:t>% expected in Y4 Reading  (higher standard)</w:t>
            </w:r>
          </w:p>
        </w:tc>
        <w:tc>
          <w:tcPr>
            <w:tcW w:w="1410" w:type="dxa"/>
            <w:shd w:val="clear" w:color="auto" w:fill="auto"/>
            <w:tcMar>
              <w:top w:w="57" w:type="dxa"/>
              <w:bottom w:w="57" w:type="dxa"/>
            </w:tcMar>
            <w:vAlign w:val="center"/>
          </w:tcPr>
          <w:p w:rsidR="00074BA3" w:rsidRPr="00317385" w:rsidRDefault="00074BA3" w:rsidP="00074BA3">
            <w:pPr>
              <w:jc w:val="center"/>
              <w:rPr>
                <w:rFonts w:cstheme="minorHAnsi"/>
                <w:sz w:val="24"/>
                <w:szCs w:val="24"/>
              </w:rPr>
            </w:pPr>
          </w:p>
        </w:tc>
        <w:tc>
          <w:tcPr>
            <w:tcW w:w="1410" w:type="dxa"/>
            <w:shd w:val="clear" w:color="auto" w:fill="auto"/>
            <w:vAlign w:val="center"/>
          </w:tcPr>
          <w:p w:rsidR="00074BA3" w:rsidRPr="00317385" w:rsidRDefault="00074BA3" w:rsidP="00074BA3">
            <w:pPr>
              <w:jc w:val="center"/>
              <w:rPr>
                <w:rFonts w:cstheme="minorHAnsi"/>
                <w:sz w:val="24"/>
                <w:szCs w:val="24"/>
              </w:rPr>
            </w:pPr>
          </w:p>
        </w:tc>
        <w:tc>
          <w:tcPr>
            <w:tcW w:w="1410" w:type="dxa"/>
            <w:shd w:val="clear" w:color="auto" w:fill="auto"/>
            <w:vAlign w:val="center"/>
          </w:tcPr>
          <w:p w:rsidR="009620A3" w:rsidRPr="00317385" w:rsidRDefault="009620A3" w:rsidP="009620A3">
            <w:pPr>
              <w:jc w:val="center"/>
              <w:rPr>
                <w:rFonts w:cstheme="minorHAnsi"/>
                <w:sz w:val="24"/>
                <w:szCs w:val="24"/>
              </w:rPr>
            </w:pPr>
          </w:p>
        </w:tc>
        <w:tc>
          <w:tcPr>
            <w:tcW w:w="1298" w:type="dxa"/>
            <w:shd w:val="clear" w:color="auto" w:fill="auto"/>
            <w:vAlign w:val="center"/>
          </w:tcPr>
          <w:p w:rsidR="00074BA3" w:rsidRPr="00317385" w:rsidRDefault="00074BA3" w:rsidP="00074BA3">
            <w:pPr>
              <w:jc w:val="center"/>
              <w:rPr>
                <w:rFonts w:cstheme="minorHAnsi"/>
                <w:sz w:val="24"/>
                <w:szCs w:val="24"/>
              </w:rPr>
            </w:pPr>
          </w:p>
        </w:tc>
        <w:tc>
          <w:tcPr>
            <w:tcW w:w="1418" w:type="dxa"/>
            <w:shd w:val="clear" w:color="auto" w:fill="F2F2F2" w:themeFill="background1" w:themeFillShade="F2"/>
            <w:tcMar>
              <w:top w:w="57" w:type="dxa"/>
              <w:bottom w:w="57" w:type="dxa"/>
            </w:tcMar>
          </w:tcPr>
          <w:p w:rsidR="00074BA3" w:rsidRPr="00317385" w:rsidRDefault="00074BA3" w:rsidP="00074BA3">
            <w:pPr>
              <w:jc w:val="center"/>
              <w:rPr>
                <w:rFonts w:cstheme="minorHAnsi"/>
                <w:bCs/>
                <w:sz w:val="24"/>
                <w:szCs w:val="24"/>
              </w:rPr>
            </w:pPr>
          </w:p>
        </w:tc>
        <w:tc>
          <w:tcPr>
            <w:tcW w:w="1099" w:type="dxa"/>
            <w:shd w:val="clear" w:color="auto" w:fill="F2F2F2" w:themeFill="background1" w:themeFillShade="F2"/>
          </w:tcPr>
          <w:p w:rsidR="00074BA3" w:rsidRPr="000405A0" w:rsidRDefault="00074BA3" w:rsidP="00074BA3">
            <w:pPr>
              <w:jc w:val="center"/>
              <w:rPr>
                <w:rFonts w:cstheme="minorHAnsi"/>
                <w:bCs/>
                <w:sz w:val="24"/>
                <w:szCs w:val="24"/>
              </w:rPr>
            </w:pPr>
          </w:p>
        </w:tc>
        <w:tc>
          <w:tcPr>
            <w:tcW w:w="1452" w:type="dxa"/>
            <w:shd w:val="clear" w:color="auto" w:fill="F2F2F2" w:themeFill="background1" w:themeFillShade="F2"/>
          </w:tcPr>
          <w:p w:rsidR="00074BA3" w:rsidRPr="000405A0" w:rsidRDefault="00074BA3" w:rsidP="00074BA3">
            <w:pPr>
              <w:jc w:val="center"/>
              <w:rPr>
                <w:rFonts w:cstheme="minorHAnsi"/>
                <w:bCs/>
                <w:sz w:val="24"/>
                <w:szCs w:val="24"/>
              </w:rPr>
            </w:pPr>
          </w:p>
        </w:tc>
        <w:tc>
          <w:tcPr>
            <w:tcW w:w="745" w:type="dxa"/>
            <w:shd w:val="clear" w:color="auto" w:fill="F2F2F2" w:themeFill="background1" w:themeFillShade="F2"/>
          </w:tcPr>
          <w:p w:rsidR="00074BA3" w:rsidRPr="00317385" w:rsidRDefault="00074BA3" w:rsidP="00074BA3">
            <w:pPr>
              <w:jc w:val="center"/>
              <w:rPr>
                <w:rFonts w:cstheme="minorHAnsi"/>
                <w:bCs/>
                <w:sz w:val="24"/>
                <w:szCs w:val="24"/>
              </w:rPr>
            </w:pPr>
          </w:p>
        </w:tc>
      </w:tr>
      <w:tr w:rsidR="00074BA3" w:rsidRPr="00317385" w:rsidTr="00EE6A62">
        <w:trPr>
          <w:gridAfter w:val="1"/>
          <w:wAfter w:w="14" w:type="dxa"/>
        </w:trPr>
        <w:tc>
          <w:tcPr>
            <w:tcW w:w="5382" w:type="dxa"/>
            <w:tcMar>
              <w:top w:w="57" w:type="dxa"/>
              <w:bottom w:w="57" w:type="dxa"/>
            </w:tcMar>
            <w:vAlign w:val="bottom"/>
          </w:tcPr>
          <w:p w:rsidR="00074BA3" w:rsidRPr="00317385" w:rsidRDefault="00074BA3" w:rsidP="00074BA3">
            <w:pPr>
              <w:spacing w:line="276" w:lineRule="auto"/>
              <w:ind w:right="-23"/>
              <w:rPr>
                <w:rFonts w:eastAsia="Arial" w:cstheme="minorHAnsi"/>
                <w:b/>
                <w:bCs/>
                <w:sz w:val="24"/>
                <w:szCs w:val="24"/>
              </w:rPr>
            </w:pPr>
            <w:r w:rsidRPr="00317385">
              <w:rPr>
                <w:rFonts w:eastAsia="Arial" w:cstheme="minorHAnsi"/>
                <w:b/>
                <w:bCs/>
                <w:sz w:val="24"/>
                <w:szCs w:val="24"/>
              </w:rPr>
              <w:t>% expected in Y4 Writing  (higher standard)</w:t>
            </w:r>
          </w:p>
        </w:tc>
        <w:tc>
          <w:tcPr>
            <w:tcW w:w="1410" w:type="dxa"/>
            <w:shd w:val="clear" w:color="auto" w:fill="auto"/>
            <w:tcMar>
              <w:top w:w="57" w:type="dxa"/>
              <w:bottom w:w="57" w:type="dxa"/>
            </w:tcMar>
            <w:vAlign w:val="center"/>
          </w:tcPr>
          <w:p w:rsidR="00074BA3" w:rsidRPr="00317385" w:rsidRDefault="00074BA3" w:rsidP="00074BA3">
            <w:pPr>
              <w:jc w:val="center"/>
              <w:rPr>
                <w:rFonts w:cstheme="minorHAnsi"/>
                <w:sz w:val="24"/>
                <w:szCs w:val="24"/>
              </w:rPr>
            </w:pPr>
          </w:p>
        </w:tc>
        <w:tc>
          <w:tcPr>
            <w:tcW w:w="1410" w:type="dxa"/>
            <w:shd w:val="clear" w:color="auto" w:fill="auto"/>
            <w:vAlign w:val="center"/>
          </w:tcPr>
          <w:p w:rsidR="00074BA3" w:rsidRPr="00317385" w:rsidRDefault="00074BA3" w:rsidP="00074BA3">
            <w:pPr>
              <w:jc w:val="center"/>
              <w:rPr>
                <w:rFonts w:cstheme="minorHAnsi"/>
                <w:sz w:val="24"/>
                <w:szCs w:val="24"/>
              </w:rPr>
            </w:pPr>
          </w:p>
        </w:tc>
        <w:tc>
          <w:tcPr>
            <w:tcW w:w="1410" w:type="dxa"/>
            <w:shd w:val="clear" w:color="auto" w:fill="auto"/>
            <w:vAlign w:val="center"/>
          </w:tcPr>
          <w:p w:rsidR="00074BA3" w:rsidRPr="00317385" w:rsidRDefault="00074BA3" w:rsidP="00074BA3">
            <w:pPr>
              <w:jc w:val="center"/>
              <w:rPr>
                <w:rFonts w:cstheme="minorHAnsi"/>
                <w:sz w:val="24"/>
                <w:szCs w:val="24"/>
              </w:rPr>
            </w:pPr>
          </w:p>
        </w:tc>
        <w:tc>
          <w:tcPr>
            <w:tcW w:w="1298" w:type="dxa"/>
            <w:shd w:val="clear" w:color="auto" w:fill="auto"/>
            <w:vAlign w:val="center"/>
          </w:tcPr>
          <w:p w:rsidR="00074BA3" w:rsidRPr="00317385" w:rsidRDefault="00074BA3" w:rsidP="00074BA3">
            <w:pPr>
              <w:jc w:val="center"/>
              <w:rPr>
                <w:rFonts w:cstheme="minorHAnsi"/>
                <w:sz w:val="24"/>
                <w:szCs w:val="24"/>
              </w:rPr>
            </w:pPr>
          </w:p>
        </w:tc>
        <w:tc>
          <w:tcPr>
            <w:tcW w:w="1418" w:type="dxa"/>
            <w:shd w:val="clear" w:color="auto" w:fill="F2F2F2" w:themeFill="background1" w:themeFillShade="F2"/>
            <w:tcMar>
              <w:top w:w="57" w:type="dxa"/>
              <w:bottom w:w="57" w:type="dxa"/>
            </w:tcMar>
          </w:tcPr>
          <w:p w:rsidR="00074BA3" w:rsidRPr="00317385" w:rsidRDefault="00074BA3" w:rsidP="00074BA3">
            <w:pPr>
              <w:jc w:val="center"/>
              <w:rPr>
                <w:rFonts w:cstheme="minorHAnsi"/>
                <w:bCs/>
                <w:sz w:val="24"/>
                <w:szCs w:val="24"/>
              </w:rPr>
            </w:pPr>
          </w:p>
        </w:tc>
        <w:tc>
          <w:tcPr>
            <w:tcW w:w="1099" w:type="dxa"/>
            <w:shd w:val="clear" w:color="auto" w:fill="F2F2F2" w:themeFill="background1" w:themeFillShade="F2"/>
          </w:tcPr>
          <w:p w:rsidR="00074BA3" w:rsidRPr="000405A0" w:rsidRDefault="00074BA3" w:rsidP="00074BA3">
            <w:pPr>
              <w:jc w:val="center"/>
              <w:rPr>
                <w:rFonts w:cstheme="minorHAnsi"/>
                <w:bCs/>
                <w:sz w:val="24"/>
                <w:szCs w:val="24"/>
              </w:rPr>
            </w:pPr>
          </w:p>
        </w:tc>
        <w:tc>
          <w:tcPr>
            <w:tcW w:w="1452" w:type="dxa"/>
            <w:shd w:val="clear" w:color="auto" w:fill="F2F2F2" w:themeFill="background1" w:themeFillShade="F2"/>
          </w:tcPr>
          <w:p w:rsidR="00074BA3" w:rsidRPr="000405A0" w:rsidRDefault="00074BA3" w:rsidP="00074BA3">
            <w:pPr>
              <w:jc w:val="center"/>
              <w:rPr>
                <w:rFonts w:cstheme="minorHAnsi"/>
                <w:bCs/>
                <w:sz w:val="24"/>
                <w:szCs w:val="24"/>
              </w:rPr>
            </w:pPr>
          </w:p>
        </w:tc>
        <w:tc>
          <w:tcPr>
            <w:tcW w:w="745" w:type="dxa"/>
            <w:shd w:val="clear" w:color="auto" w:fill="F2F2F2" w:themeFill="background1" w:themeFillShade="F2"/>
          </w:tcPr>
          <w:p w:rsidR="00074BA3" w:rsidRPr="00317385" w:rsidRDefault="00074BA3" w:rsidP="00074BA3">
            <w:pPr>
              <w:jc w:val="center"/>
              <w:rPr>
                <w:rFonts w:cstheme="minorHAnsi"/>
                <w:bCs/>
                <w:sz w:val="24"/>
                <w:szCs w:val="24"/>
              </w:rPr>
            </w:pPr>
          </w:p>
        </w:tc>
      </w:tr>
      <w:tr w:rsidR="00074BA3" w:rsidRPr="00317385" w:rsidTr="00EE6A62">
        <w:trPr>
          <w:gridAfter w:val="1"/>
          <w:wAfter w:w="14" w:type="dxa"/>
        </w:trPr>
        <w:tc>
          <w:tcPr>
            <w:tcW w:w="5382" w:type="dxa"/>
            <w:tcMar>
              <w:top w:w="57" w:type="dxa"/>
              <w:bottom w:w="57" w:type="dxa"/>
            </w:tcMar>
            <w:vAlign w:val="bottom"/>
          </w:tcPr>
          <w:p w:rsidR="00074BA3" w:rsidRPr="00317385" w:rsidRDefault="00074BA3" w:rsidP="00074BA3">
            <w:pPr>
              <w:spacing w:line="276" w:lineRule="auto"/>
              <w:ind w:right="-23"/>
              <w:rPr>
                <w:rFonts w:eastAsia="Arial" w:cstheme="minorHAnsi"/>
                <w:b/>
                <w:bCs/>
                <w:sz w:val="24"/>
                <w:szCs w:val="24"/>
              </w:rPr>
            </w:pPr>
            <w:r w:rsidRPr="00317385">
              <w:rPr>
                <w:rFonts w:eastAsia="Arial" w:cstheme="minorHAnsi"/>
                <w:b/>
                <w:bCs/>
                <w:sz w:val="24"/>
                <w:szCs w:val="24"/>
              </w:rPr>
              <w:t>% expected in Y4 Maths  (higher standard)</w:t>
            </w:r>
          </w:p>
        </w:tc>
        <w:tc>
          <w:tcPr>
            <w:tcW w:w="1410" w:type="dxa"/>
            <w:shd w:val="clear" w:color="auto" w:fill="auto"/>
            <w:tcMar>
              <w:top w:w="57" w:type="dxa"/>
              <w:bottom w:w="57" w:type="dxa"/>
            </w:tcMar>
            <w:vAlign w:val="center"/>
          </w:tcPr>
          <w:p w:rsidR="00074BA3" w:rsidRPr="00317385" w:rsidRDefault="00074BA3" w:rsidP="00074BA3">
            <w:pPr>
              <w:jc w:val="center"/>
              <w:rPr>
                <w:rFonts w:cstheme="minorHAnsi"/>
                <w:sz w:val="24"/>
                <w:szCs w:val="24"/>
              </w:rPr>
            </w:pPr>
          </w:p>
        </w:tc>
        <w:tc>
          <w:tcPr>
            <w:tcW w:w="1410" w:type="dxa"/>
            <w:shd w:val="clear" w:color="auto" w:fill="auto"/>
            <w:vAlign w:val="center"/>
          </w:tcPr>
          <w:p w:rsidR="00074BA3" w:rsidRPr="00317385" w:rsidRDefault="00074BA3" w:rsidP="00074BA3">
            <w:pPr>
              <w:jc w:val="center"/>
              <w:rPr>
                <w:rFonts w:cstheme="minorHAnsi"/>
                <w:sz w:val="24"/>
                <w:szCs w:val="24"/>
              </w:rPr>
            </w:pPr>
          </w:p>
        </w:tc>
        <w:tc>
          <w:tcPr>
            <w:tcW w:w="1410" w:type="dxa"/>
            <w:shd w:val="clear" w:color="auto" w:fill="auto"/>
            <w:vAlign w:val="center"/>
          </w:tcPr>
          <w:p w:rsidR="00074BA3" w:rsidRPr="00317385" w:rsidRDefault="00074BA3" w:rsidP="00074BA3">
            <w:pPr>
              <w:jc w:val="center"/>
              <w:rPr>
                <w:rFonts w:cstheme="minorHAnsi"/>
                <w:sz w:val="24"/>
                <w:szCs w:val="24"/>
              </w:rPr>
            </w:pPr>
          </w:p>
        </w:tc>
        <w:tc>
          <w:tcPr>
            <w:tcW w:w="1298" w:type="dxa"/>
            <w:shd w:val="clear" w:color="auto" w:fill="auto"/>
            <w:vAlign w:val="center"/>
          </w:tcPr>
          <w:p w:rsidR="00074BA3" w:rsidRPr="00317385" w:rsidRDefault="00074BA3" w:rsidP="00074BA3">
            <w:pPr>
              <w:jc w:val="center"/>
              <w:rPr>
                <w:rFonts w:cstheme="minorHAnsi"/>
                <w:sz w:val="24"/>
                <w:szCs w:val="24"/>
              </w:rPr>
            </w:pPr>
          </w:p>
        </w:tc>
        <w:tc>
          <w:tcPr>
            <w:tcW w:w="1418" w:type="dxa"/>
            <w:shd w:val="clear" w:color="auto" w:fill="F2F2F2" w:themeFill="background1" w:themeFillShade="F2"/>
            <w:tcMar>
              <w:top w:w="57" w:type="dxa"/>
              <w:bottom w:w="57" w:type="dxa"/>
            </w:tcMar>
          </w:tcPr>
          <w:p w:rsidR="00074BA3" w:rsidRPr="00317385" w:rsidRDefault="00074BA3" w:rsidP="00074BA3">
            <w:pPr>
              <w:jc w:val="center"/>
              <w:rPr>
                <w:rFonts w:cstheme="minorHAnsi"/>
                <w:bCs/>
                <w:sz w:val="24"/>
                <w:szCs w:val="24"/>
              </w:rPr>
            </w:pPr>
          </w:p>
        </w:tc>
        <w:tc>
          <w:tcPr>
            <w:tcW w:w="1099" w:type="dxa"/>
            <w:shd w:val="clear" w:color="auto" w:fill="F2F2F2" w:themeFill="background1" w:themeFillShade="F2"/>
          </w:tcPr>
          <w:p w:rsidR="00074BA3" w:rsidRPr="000405A0" w:rsidRDefault="00074BA3" w:rsidP="00074BA3">
            <w:pPr>
              <w:jc w:val="center"/>
              <w:rPr>
                <w:rFonts w:cstheme="minorHAnsi"/>
                <w:bCs/>
                <w:sz w:val="24"/>
                <w:szCs w:val="24"/>
              </w:rPr>
            </w:pPr>
          </w:p>
        </w:tc>
        <w:tc>
          <w:tcPr>
            <w:tcW w:w="1452" w:type="dxa"/>
            <w:shd w:val="clear" w:color="auto" w:fill="F2F2F2" w:themeFill="background1" w:themeFillShade="F2"/>
          </w:tcPr>
          <w:p w:rsidR="00074BA3" w:rsidRPr="000405A0" w:rsidRDefault="00074BA3" w:rsidP="00074BA3">
            <w:pPr>
              <w:jc w:val="center"/>
              <w:rPr>
                <w:rFonts w:cstheme="minorHAnsi"/>
                <w:bCs/>
                <w:sz w:val="24"/>
                <w:szCs w:val="24"/>
              </w:rPr>
            </w:pPr>
          </w:p>
        </w:tc>
        <w:tc>
          <w:tcPr>
            <w:tcW w:w="745" w:type="dxa"/>
            <w:shd w:val="clear" w:color="auto" w:fill="F2F2F2" w:themeFill="background1" w:themeFillShade="F2"/>
          </w:tcPr>
          <w:p w:rsidR="00074BA3" w:rsidRPr="00317385" w:rsidRDefault="00074BA3" w:rsidP="00074BA3">
            <w:pPr>
              <w:jc w:val="center"/>
              <w:rPr>
                <w:rFonts w:cstheme="minorHAnsi"/>
                <w:bCs/>
                <w:sz w:val="24"/>
                <w:szCs w:val="24"/>
              </w:rPr>
            </w:pPr>
          </w:p>
        </w:tc>
      </w:tr>
      <w:tr w:rsidR="00074BA3" w:rsidRPr="00317385" w:rsidTr="00EE6A62">
        <w:tc>
          <w:tcPr>
            <w:tcW w:w="5382" w:type="dxa"/>
            <w:tcMar>
              <w:top w:w="57" w:type="dxa"/>
              <w:bottom w:w="57" w:type="dxa"/>
            </w:tcMar>
            <w:vAlign w:val="bottom"/>
          </w:tcPr>
          <w:p w:rsidR="00074BA3" w:rsidRPr="00317385" w:rsidRDefault="006911D1" w:rsidP="00074BA3">
            <w:pPr>
              <w:spacing w:line="276" w:lineRule="auto"/>
              <w:ind w:right="-23"/>
              <w:rPr>
                <w:rFonts w:eastAsia="Arial" w:cstheme="minorHAnsi"/>
                <w:b/>
                <w:bCs/>
                <w:sz w:val="24"/>
                <w:szCs w:val="24"/>
              </w:rPr>
            </w:pPr>
            <w:r>
              <w:rPr>
                <w:rFonts w:eastAsia="Arial" w:cstheme="minorHAnsi"/>
                <w:b/>
                <w:bCs/>
                <w:sz w:val="24"/>
                <w:szCs w:val="24"/>
              </w:rPr>
              <w:t>Yr3 (11</w:t>
            </w:r>
            <w:r w:rsidR="009620A3">
              <w:rPr>
                <w:rFonts w:eastAsia="Arial" w:cstheme="minorHAnsi"/>
                <w:b/>
                <w:bCs/>
                <w:sz w:val="24"/>
                <w:szCs w:val="24"/>
              </w:rPr>
              <w:t>children)</w:t>
            </w:r>
          </w:p>
        </w:tc>
        <w:tc>
          <w:tcPr>
            <w:tcW w:w="5528" w:type="dxa"/>
            <w:gridSpan w:val="4"/>
            <w:shd w:val="clear" w:color="auto" w:fill="auto"/>
            <w:tcMar>
              <w:top w:w="57" w:type="dxa"/>
              <w:bottom w:w="57" w:type="dxa"/>
            </w:tcMar>
            <w:vAlign w:val="center"/>
          </w:tcPr>
          <w:p w:rsidR="00074BA3" w:rsidRPr="00317385" w:rsidRDefault="00074BA3" w:rsidP="00074BA3">
            <w:pPr>
              <w:ind w:left="187"/>
              <w:jc w:val="center"/>
              <w:rPr>
                <w:rFonts w:cstheme="minorHAnsi"/>
                <w:sz w:val="24"/>
                <w:szCs w:val="24"/>
              </w:rPr>
            </w:pPr>
          </w:p>
        </w:tc>
        <w:tc>
          <w:tcPr>
            <w:tcW w:w="4728" w:type="dxa"/>
            <w:gridSpan w:val="5"/>
            <w:shd w:val="clear" w:color="auto" w:fill="F2F2F2" w:themeFill="background1" w:themeFillShade="F2"/>
            <w:tcMar>
              <w:top w:w="57" w:type="dxa"/>
              <w:bottom w:w="57" w:type="dxa"/>
            </w:tcMar>
          </w:tcPr>
          <w:p w:rsidR="00074BA3" w:rsidRPr="000405A0" w:rsidRDefault="00074BA3" w:rsidP="00074BA3">
            <w:pPr>
              <w:jc w:val="center"/>
              <w:rPr>
                <w:rFonts w:cstheme="minorHAnsi"/>
                <w:bCs/>
                <w:sz w:val="24"/>
                <w:szCs w:val="24"/>
              </w:rPr>
            </w:pPr>
            <w:r w:rsidRPr="000405A0">
              <w:rPr>
                <w:rFonts w:cstheme="minorHAnsi"/>
                <w:bCs/>
                <w:sz w:val="24"/>
                <w:szCs w:val="24"/>
              </w:rPr>
              <w:t>Gap to National Average Not PP</w:t>
            </w:r>
          </w:p>
        </w:tc>
      </w:tr>
      <w:tr w:rsidR="00074BA3" w:rsidRPr="00317385" w:rsidTr="00EE6A62">
        <w:trPr>
          <w:gridAfter w:val="1"/>
          <w:wAfter w:w="14" w:type="dxa"/>
        </w:trPr>
        <w:tc>
          <w:tcPr>
            <w:tcW w:w="5382" w:type="dxa"/>
            <w:tcMar>
              <w:top w:w="57" w:type="dxa"/>
              <w:bottom w:w="57" w:type="dxa"/>
            </w:tcMar>
            <w:vAlign w:val="bottom"/>
          </w:tcPr>
          <w:p w:rsidR="00074BA3" w:rsidRPr="00317385" w:rsidRDefault="00074BA3" w:rsidP="00074BA3">
            <w:pPr>
              <w:spacing w:line="276" w:lineRule="auto"/>
              <w:ind w:right="-23"/>
              <w:rPr>
                <w:rFonts w:eastAsia="Arial" w:cstheme="minorHAnsi"/>
                <w:b/>
                <w:bCs/>
                <w:sz w:val="24"/>
                <w:szCs w:val="24"/>
              </w:rPr>
            </w:pPr>
            <w:r w:rsidRPr="00317385">
              <w:rPr>
                <w:rFonts w:eastAsia="Arial" w:cstheme="minorHAnsi"/>
                <w:b/>
                <w:bCs/>
                <w:sz w:val="24"/>
                <w:szCs w:val="24"/>
              </w:rPr>
              <w:t>% expected in Y3 Reading  (higher standard)</w:t>
            </w:r>
          </w:p>
        </w:tc>
        <w:tc>
          <w:tcPr>
            <w:tcW w:w="1410" w:type="dxa"/>
            <w:shd w:val="clear" w:color="auto" w:fill="auto"/>
            <w:tcMar>
              <w:top w:w="57" w:type="dxa"/>
              <w:bottom w:w="57" w:type="dxa"/>
            </w:tcMar>
            <w:vAlign w:val="center"/>
          </w:tcPr>
          <w:p w:rsidR="00074BA3" w:rsidRPr="00317385" w:rsidRDefault="00074BA3" w:rsidP="00074BA3">
            <w:pPr>
              <w:jc w:val="center"/>
              <w:rPr>
                <w:rFonts w:cstheme="minorHAnsi"/>
                <w:sz w:val="24"/>
                <w:szCs w:val="24"/>
              </w:rPr>
            </w:pPr>
          </w:p>
        </w:tc>
        <w:tc>
          <w:tcPr>
            <w:tcW w:w="1410" w:type="dxa"/>
            <w:shd w:val="clear" w:color="auto" w:fill="auto"/>
            <w:vAlign w:val="center"/>
          </w:tcPr>
          <w:p w:rsidR="00074BA3" w:rsidRPr="00317385" w:rsidRDefault="00074BA3" w:rsidP="00074BA3">
            <w:pPr>
              <w:jc w:val="center"/>
              <w:rPr>
                <w:rFonts w:cstheme="minorHAnsi"/>
                <w:sz w:val="24"/>
                <w:szCs w:val="24"/>
              </w:rPr>
            </w:pPr>
          </w:p>
        </w:tc>
        <w:tc>
          <w:tcPr>
            <w:tcW w:w="1410" w:type="dxa"/>
            <w:shd w:val="clear" w:color="auto" w:fill="auto"/>
            <w:vAlign w:val="center"/>
          </w:tcPr>
          <w:p w:rsidR="009620A3" w:rsidRPr="00317385" w:rsidRDefault="009620A3" w:rsidP="009620A3">
            <w:pPr>
              <w:jc w:val="center"/>
              <w:rPr>
                <w:rFonts w:cstheme="minorHAnsi"/>
                <w:sz w:val="24"/>
                <w:szCs w:val="24"/>
              </w:rPr>
            </w:pPr>
          </w:p>
        </w:tc>
        <w:tc>
          <w:tcPr>
            <w:tcW w:w="1298" w:type="dxa"/>
            <w:shd w:val="clear" w:color="auto" w:fill="auto"/>
            <w:vAlign w:val="center"/>
          </w:tcPr>
          <w:p w:rsidR="00074BA3" w:rsidRPr="00317385" w:rsidRDefault="00074BA3" w:rsidP="00074BA3">
            <w:pPr>
              <w:jc w:val="center"/>
              <w:rPr>
                <w:rFonts w:cstheme="minorHAnsi"/>
                <w:sz w:val="24"/>
                <w:szCs w:val="24"/>
              </w:rPr>
            </w:pPr>
          </w:p>
        </w:tc>
        <w:tc>
          <w:tcPr>
            <w:tcW w:w="1418" w:type="dxa"/>
            <w:shd w:val="clear" w:color="auto" w:fill="F2F2F2" w:themeFill="background1" w:themeFillShade="F2"/>
            <w:tcMar>
              <w:top w:w="57" w:type="dxa"/>
              <w:bottom w:w="57" w:type="dxa"/>
            </w:tcMar>
          </w:tcPr>
          <w:p w:rsidR="00074BA3" w:rsidRPr="00317385" w:rsidRDefault="00074BA3" w:rsidP="00074BA3">
            <w:pPr>
              <w:jc w:val="center"/>
              <w:rPr>
                <w:rFonts w:cstheme="minorHAnsi"/>
                <w:bCs/>
                <w:sz w:val="24"/>
                <w:szCs w:val="24"/>
              </w:rPr>
            </w:pPr>
          </w:p>
        </w:tc>
        <w:tc>
          <w:tcPr>
            <w:tcW w:w="1099" w:type="dxa"/>
            <w:shd w:val="clear" w:color="auto" w:fill="F2F2F2" w:themeFill="background1" w:themeFillShade="F2"/>
          </w:tcPr>
          <w:p w:rsidR="00074BA3" w:rsidRPr="000405A0" w:rsidRDefault="00074BA3" w:rsidP="00074BA3">
            <w:pPr>
              <w:jc w:val="center"/>
              <w:rPr>
                <w:rFonts w:cstheme="minorHAnsi"/>
                <w:bCs/>
                <w:sz w:val="24"/>
                <w:szCs w:val="24"/>
              </w:rPr>
            </w:pPr>
          </w:p>
        </w:tc>
        <w:tc>
          <w:tcPr>
            <w:tcW w:w="1452" w:type="dxa"/>
            <w:shd w:val="clear" w:color="auto" w:fill="F2F2F2" w:themeFill="background1" w:themeFillShade="F2"/>
          </w:tcPr>
          <w:p w:rsidR="00074BA3" w:rsidRPr="000405A0" w:rsidRDefault="00074BA3" w:rsidP="00074BA3">
            <w:pPr>
              <w:jc w:val="center"/>
              <w:rPr>
                <w:rFonts w:cstheme="minorHAnsi"/>
                <w:bCs/>
                <w:sz w:val="24"/>
                <w:szCs w:val="24"/>
              </w:rPr>
            </w:pPr>
          </w:p>
        </w:tc>
        <w:tc>
          <w:tcPr>
            <w:tcW w:w="745" w:type="dxa"/>
            <w:shd w:val="clear" w:color="auto" w:fill="F2F2F2" w:themeFill="background1" w:themeFillShade="F2"/>
          </w:tcPr>
          <w:p w:rsidR="00074BA3" w:rsidRPr="00317385" w:rsidRDefault="00074BA3" w:rsidP="00074BA3">
            <w:pPr>
              <w:jc w:val="center"/>
              <w:rPr>
                <w:rFonts w:cstheme="minorHAnsi"/>
                <w:bCs/>
                <w:sz w:val="24"/>
                <w:szCs w:val="24"/>
              </w:rPr>
            </w:pPr>
          </w:p>
        </w:tc>
      </w:tr>
      <w:tr w:rsidR="00074BA3" w:rsidRPr="00317385" w:rsidTr="00EE6A62">
        <w:trPr>
          <w:gridAfter w:val="1"/>
          <w:wAfter w:w="14" w:type="dxa"/>
        </w:trPr>
        <w:tc>
          <w:tcPr>
            <w:tcW w:w="5382" w:type="dxa"/>
            <w:tcMar>
              <w:top w:w="57" w:type="dxa"/>
              <w:bottom w:w="57" w:type="dxa"/>
            </w:tcMar>
            <w:vAlign w:val="bottom"/>
          </w:tcPr>
          <w:p w:rsidR="00074BA3" w:rsidRPr="00317385" w:rsidRDefault="00074BA3" w:rsidP="00074BA3">
            <w:pPr>
              <w:spacing w:line="276" w:lineRule="auto"/>
              <w:ind w:right="-23"/>
              <w:rPr>
                <w:rFonts w:eastAsia="Arial" w:cstheme="minorHAnsi"/>
                <w:b/>
                <w:bCs/>
                <w:sz w:val="24"/>
                <w:szCs w:val="24"/>
              </w:rPr>
            </w:pPr>
            <w:r w:rsidRPr="00317385">
              <w:rPr>
                <w:rFonts w:eastAsia="Arial" w:cstheme="minorHAnsi"/>
                <w:b/>
                <w:bCs/>
                <w:sz w:val="24"/>
                <w:szCs w:val="24"/>
              </w:rPr>
              <w:t>% expected in Y3 Writing  (higher standard)</w:t>
            </w:r>
          </w:p>
        </w:tc>
        <w:tc>
          <w:tcPr>
            <w:tcW w:w="1410" w:type="dxa"/>
            <w:shd w:val="clear" w:color="auto" w:fill="auto"/>
            <w:tcMar>
              <w:top w:w="57" w:type="dxa"/>
              <w:bottom w:w="57" w:type="dxa"/>
            </w:tcMar>
            <w:vAlign w:val="center"/>
          </w:tcPr>
          <w:p w:rsidR="00074BA3" w:rsidRPr="00317385" w:rsidRDefault="00074BA3" w:rsidP="00074BA3">
            <w:pPr>
              <w:jc w:val="center"/>
              <w:rPr>
                <w:rFonts w:cstheme="minorHAnsi"/>
                <w:sz w:val="24"/>
                <w:szCs w:val="24"/>
              </w:rPr>
            </w:pPr>
          </w:p>
        </w:tc>
        <w:tc>
          <w:tcPr>
            <w:tcW w:w="1410" w:type="dxa"/>
            <w:shd w:val="clear" w:color="auto" w:fill="auto"/>
            <w:vAlign w:val="center"/>
          </w:tcPr>
          <w:p w:rsidR="00074BA3" w:rsidRPr="00317385" w:rsidRDefault="00074BA3" w:rsidP="00074BA3">
            <w:pPr>
              <w:jc w:val="center"/>
              <w:rPr>
                <w:rFonts w:cstheme="minorHAnsi"/>
                <w:sz w:val="24"/>
                <w:szCs w:val="24"/>
              </w:rPr>
            </w:pPr>
          </w:p>
        </w:tc>
        <w:tc>
          <w:tcPr>
            <w:tcW w:w="1410" w:type="dxa"/>
            <w:shd w:val="clear" w:color="auto" w:fill="auto"/>
            <w:vAlign w:val="center"/>
          </w:tcPr>
          <w:p w:rsidR="00074BA3" w:rsidRPr="00317385" w:rsidRDefault="00074BA3" w:rsidP="00074BA3">
            <w:pPr>
              <w:jc w:val="center"/>
              <w:rPr>
                <w:rFonts w:cstheme="minorHAnsi"/>
                <w:sz w:val="24"/>
                <w:szCs w:val="24"/>
              </w:rPr>
            </w:pPr>
          </w:p>
        </w:tc>
        <w:tc>
          <w:tcPr>
            <w:tcW w:w="1298" w:type="dxa"/>
            <w:shd w:val="clear" w:color="auto" w:fill="auto"/>
            <w:vAlign w:val="center"/>
          </w:tcPr>
          <w:p w:rsidR="00074BA3" w:rsidRPr="00317385" w:rsidRDefault="00074BA3" w:rsidP="00074BA3">
            <w:pPr>
              <w:jc w:val="center"/>
              <w:rPr>
                <w:rFonts w:cstheme="minorHAnsi"/>
                <w:sz w:val="24"/>
                <w:szCs w:val="24"/>
              </w:rPr>
            </w:pPr>
          </w:p>
        </w:tc>
        <w:tc>
          <w:tcPr>
            <w:tcW w:w="1418" w:type="dxa"/>
            <w:shd w:val="clear" w:color="auto" w:fill="F2F2F2" w:themeFill="background1" w:themeFillShade="F2"/>
            <w:tcMar>
              <w:top w:w="57" w:type="dxa"/>
              <w:bottom w:w="57" w:type="dxa"/>
            </w:tcMar>
          </w:tcPr>
          <w:p w:rsidR="00074BA3" w:rsidRPr="00317385" w:rsidRDefault="00074BA3" w:rsidP="00074BA3">
            <w:pPr>
              <w:jc w:val="center"/>
              <w:rPr>
                <w:rFonts w:cstheme="minorHAnsi"/>
                <w:bCs/>
                <w:sz w:val="24"/>
                <w:szCs w:val="24"/>
              </w:rPr>
            </w:pPr>
          </w:p>
        </w:tc>
        <w:tc>
          <w:tcPr>
            <w:tcW w:w="1099" w:type="dxa"/>
            <w:shd w:val="clear" w:color="auto" w:fill="F2F2F2" w:themeFill="background1" w:themeFillShade="F2"/>
          </w:tcPr>
          <w:p w:rsidR="00074BA3" w:rsidRPr="000405A0" w:rsidRDefault="00074BA3" w:rsidP="00074BA3">
            <w:pPr>
              <w:jc w:val="center"/>
              <w:rPr>
                <w:rFonts w:cstheme="minorHAnsi"/>
                <w:bCs/>
                <w:sz w:val="24"/>
                <w:szCs w:val="24"/>
              </w:rPr>
            </w:pPr>
          </w:p>
        </w:tc>
        <w:tc>
          <w:tcPr>
            <w:tcW w:w="1452" w:type="dxa"/>
            <w:shd w:val="clear" w:color="auto" w:fill="F2F2F2" w:themeFill="background1" w:themeFillShade="F2"/>
          </w:tcPr>
          <w:p w:rsidR="00074BA3" w:rsidRPr="000405A0" w:rsidRDefault="00074BA3" w:rsidP="00074BA3">
            <w:pPr>
              <w:jc w:val="center"/>
              <w:rPr>
                <w:rFonts w:cstheme="minorHAnsi"/>
                <w:bCs/>
                <w:sz w:val="24"/>
                <w:szCs w:val="24"/>
              </w:rPr>
            </w:pPr>
          </w:p>
        </w:tc>
        <w:tc>
          <w:tcPr>
            <w:tcW w:w="745" w:type="dxa"/>
            <w:shd w:val="clear" w:color="auto" w:fill="F2F2F2" w:themeFill="background1" w:themeFillShade="F2"/>
          </w:tcPr>
          <w:p w:rsidR="00074BA3" w:rsidRPr="00317385" w:rsidRDefault="00074BA3" w:rsidP="00074BA3">
            <w:pPr>
              <w:jc w:val="center"/>
              <w:rPr>
                <w:rFonts w:cstheme="minorHAnsi"/>
                <w:bCs/>
                <w:sz w:val="24"/>
                <w:szCs w:val="24"/>
              </w:rPr>
            </w:pPr>
          </w:p>
        </w:tc>
      </w:tr>
      <w:tr w:rsidR="00074BA3" w:rsidRPr="00317385" w:rsidTr="00EE6A62">
        <w:trPr>
          <w:gridAfter w:val="1"/>
          <w:wAfter w:w="14" w:type="dxa"/>
        </w:trPr>
        <w:tc>
          <w:tcPr>
            <w:tcW w:w="5382" w:type="dxa"/>
            <w:tcMar>
              <w:top w:w="57" w:type="dxa"/>
              <w:bottom w:w="57" w:type="dxa"/>
            </w:tcMar>
            <w:vAlign w:val="bottom"/>
          </w:tcPr>
          <w:p w:rsidR="00074BA3" w:rsidRPr="00317385" w:rsidRDefault="00074BA3" w:rsidP="00074BA3">
            <w:pPr>
              <w:spacing w:line="276" w:lineRule="auto"/>
              <w:ind w:right="-23"/>
              <w:rPr>
                <w:rFonts w:eastAsia="Arial" w:cstheme="minorHAnsi"/>
                <w:b/>
                <w:bCs/>
                <w:sz w:val="24"/>
                <w:szCs w:val="24"/>
              </w:rPr>
            </w:pPr>
            <w:r w:rsidRPr="00317385">
              <w:rPr>
                <w:rFonts w:eastAsia="Arial" w:cstheme="minorHAnsi"/>
                <w:b/>
                <w:bCs/>
                <w:sz w:val="24"/>
                <w:szCs w:val="24"/>
              </w:rPr>
              <w:t>% expected in Y3 Maths  (higher standard)</w:t>
            </w:r>
          </w:p>
        </w:tc>
        <w:tc>
          <w:tcPr>
            <w:tcW w:w="1410" w:type="dxa"/>
            <w:shd w:val="clear" w:color="auto" w:fill="auto"/>
            <w:tcMar>
              <w:top w:w="57" w:type="dxa"/>
              <w:bottom w:w="57" w:type="dxa"/>
            </w:tcMar>
            <w:vAlign w:val="center"/>
          </w:tcPr>
          <w:p w:rsidR="00074BA3" w:rsidRPr="00317385" w:rsidRDefault="00074BA3" w:rsidP="00074BA3">
            <w:pPr>
              <w:jc w:val="center"/>
              <w:rPr>
                <w:rFonts w:cstheme="minorHAnsi"/>
                <w:sz w:val="24"/>
                <w:szCs w:val="24"/>
              </w:rPr>
            </w:pPr>
          </w:p>
        </w:tc>
        <w:tc>
          <w:tcPr>
            <w:tcW w:w="1410" w:type="dxa"/>
            <w:shd w:val="clear" w:color="auto" w:fill="auto"/>
            <w:vAlign w:val="center"/>
          </w:tcPr>
          <w:p w:rsidR="00074BA3" w:rsidRPr="00317385" w:rsidRDefault="00074BA3" w:rsidP="00074BA3">
            <w:pPr>
              <w:jc w:val="center"/>
              <w:rPr>
                <w:rFonts w:cstheme="minorHAnsi"/>
                <w:sz w:val="24"/>
                <w:szCs w:val="24"/>
              </w:rPr>
            </w:pPr>
          </w:p>
        </w:tc>
        <w:tc>
          <w:tcPr>
            <w:tcW w:w="1410" w:type="dxa"/>
            <w:shd w:val="clear" w:color="auto" w:fill="auto"/>
            <w:vAlign w:val="center"/>
          </w:tcPr>
          <w:p w:rsidR="00074BA3" w:rsidRPr="00317385" w:rsidRDefault="00074BA3" w:rsidP="00074BA3">
            <w:pPr>
              <w:jc w:val="center"/>
              <w:rPr>
                <w:rFonts w:cstheme="minorHAnsi"/>
                <w:sz w:val="24"/>
                <w:szCs w:val="24"/>
              </w:rPr>
            </w:pPr>
          </w:p>
        </w:tc>
        <w:tc>
          <w:tcPr>
            <w:tcW w:w="1298" w:type="dxa"/>
            <w:shd w:val="clear" w:color="auto" w:fill="auto"/>
            <w:vAlign w:val="center"/>
          </w:tcPr>
          <w:p w:rsidR="00074BA3" w:rsidRPr="00317385" w:rsidRDefault="00074BA3" w:rsidP="00074BA3">
            <w:pPr>
              <w:jc w:val="center"/>
              <w:rPr>
                <w:rFonts w:cstheme="minorHAnsi"/>
                <w:sz w:val="24"/>
                <w:szCs w:val="24"/>
              </w:rPr>
            </w:pPr>
          </w:p>
        </w:tc>
        <w:tc>
          <w:tcPr>
            <w:tcW w:w="1418" w:type="dxa"/>
            <w:shd w:val="clear" w:color="auto" w:fill="F2F2F2" w:themeFill="background1" w:themeFillShade="F2"/>
            <w:tcMar>
              <w:top w:w="57" w:type="dxa"/>
              <w:bottom w:w="57" w:type="dxa"/>
            </w:tcMar>
          </w:tcPr>
          <w:p w:rsidR="00074BA3" w:rsidRPr="00317385" w:rsidRDefault="00074BA3" w:rsidP="00074BA3">
            <w:pPr>
              <w:jc w:val="center"/>
              <w:rPr>
                <w:rFonts w:cstheme="minorHAnsi"/>
                <w:bCs/>
                <w:sz w:val="24"/>
                <w:szCs w:val="24"/>
              </w:rPr>
            </w:pPr>
          </w:p>
        </w:tc>
        <w:tc>
          <w:tcPr>
            <w:tcW w:w="1099" w:type="dxa"/>
            <w:shd w:val="clear" w:color="auto" w:fill="F2F2F2" w:themeFill="background1" w:themeFillShade="F2"/>
          </w:tcPr>
          <w:p w:rsidR="00074BA3" w:rsidRPr="000405A0" w:rsidRDefault="00074BA3" w:rsidP="00074BA3">
            <w:pPr>
              <w:jc w:val="center"/>
              <w:rPr>
                <w:rFonts w:cstheme="minorHAnsi"/>
                <w:bCs/>
                <w:sz w:val="24"/>
                <w:szCs w:val="24"/>
              </w:rPr>
            </w:pPr>
          </w:p>
        </w:tc>
        <w:tc>
          <w:tcPr>
            <w:tcW w:w="1452" w:type="dxa"/>
            <w:shd w:val="clear" w:color="auto" w:fill="F2F2F2" w:themeFill="background1" w:themeFillShade="F2"/>
          </w:tcPr>
          <w:p w:rsidR="00074BA3" w:rsidRPr="000405A0" w:rsidRDefault="00074BA3" w:rsidP="00074BA3">
            <w:pPr>
              <w:jc w:val="center"/>
              <w:rPr>
                <w:rFonts w:cstheme="minorHAnsi"/>
                <w:bCs/>
                <w:sz w:val="24"/>
                <w:szCs w:val="24"/>
              </w:rPr>
            </w:pPr>
          </w:p>
        </w:tc>
        <w:tc>
          <w:tcPr>
            <w:tcW w:w="745" w:type="dxa"/>
            <w:shd w:val="clear" w:color="auto" w:fill="F2F2F2" w:themeFill="background1" w:themeFillShade="F2"/>
          </w:tcPr>
          <w:p w:rsidR="00074BA3" w:rsidRPr="00317385" w:rsidRDefault="00074BA3" w:rsidP="00074BA3">
            <w:pPr>
              <w:jc w:val="center"/>
              <w:rPr>
                <w:rFonts w:cstheme="minorHAnsi"/>
                <w:bCs/>
                <w:sz w:val="24"/>
                <w:szCs w:val="24"/>
              </w:rPr>
            </w:pPr>
          </w:p>
        </w:tc>
      </w:tr>
      <w:tr w:rsidR="00074BA3" w:rsidRPr="00317385" w:rsidTr="00EE6A62">
        <w:tc>
          <w:tcPr>
            <w:tcW w:w="5382" w:type="dxa"/>
            <w:tcMar>
              <w:top w:w="57" w:type="dxa"/>
              <w:bottom w:w="57" w:type="dxa"/>
            </w:tcMar>
            <w:vAlign w:val="bottom"/>
          </w:tcPr>
          <w:p w:rsidR="00074BA3" w:rsidRPr="00317385" w:rsidRDefault="006911D1" w:rsidP="00074BA3">
            <w:pPr>
              <w:spacing w:line="276" w:lineRule="auto"/>
              <w:ind w:right="-23"/>
              <w:rPr>
                <w:rFonts w:eastAsia="Arial" w:cstheme="minorHAnsi"/>
                <w:b/>
                <w:bCs/>
                <w:sz w:val="24"/>
                <w:szCs w:val="24"/>
              </w:rPr>
            </w:pPr>
            <w:r>
              <w:rPr>
                <w:rFonts w:eastAsia="Arial" w:cstheme="minorHAnsi"/>
                <w:b/>
                <w:bCs/>
                <w:sz w:val="24"/>
                <w:szCs w:val="24"/>
              </w:rPr>
              <w:t>Yr2 (11</w:t>
            </w:r>
            <w:r w:rsidR="009620A3">
              <w:rPr>
                <w:rFonts w:eastAsia="Arial" w:cstheme="minorHAnsi"/>
                <w:b/>
                <w:bCs/>
                <w:sz w:val="24"/>
                <w:szCs w:val="24"/>
              </w:rPr>
              <w:t>children)</w:t>
            </w:r>
          </w:p>
        </w:tc>
        <w:tc>
          <w:tcPr>
            <w:tcW w:w="5528" w:type="dxa"/>
            <w:gridSpan w:val="4"/>
            <w:shd w:val="clear" w:color="auto" w:fill="auto"/>
            <w:tcMar>
              <w:top w:w="57" w:type="dxa"/>
              <w:bottom w:w="57" w:type="dxa"/>
            </w:tcMar>
            <w:vAlign w:val="center"/>
          </w:tcPr>
          <w:p w:rsidR="00074BA3" w:rsidRPr="00317385" w:rsidRDefault="00074BA3" w:rsidP="00074BA3">
            <w:pPr>
              <w:ind w:left="187"/>
              <w:jc w:val="center"/>
              <w:rPr>
                <w:rFonts w:cstheme="minorHAnsi"/>
                <w:sz w:val="14"/>
                <w:szCs w:val="24"/>
              </w:rPr>
            </w:pPr>
            <w:r w:rsidRPr="00317385">
              <w:rPr>
                <w:rFonts w:cstheme="minorHAnsi"/>
                <w:sz w:val="14"/>
                <w:szCs w:val="24"/>
              </w:rPr>
              <w:t>National KS1 Other  Expected – Reading 78% - Writing 73% - Maths 79%</w:t>
            </w:r>
          </w:p>
          <w:p w:rsidR="00074BA3" w:rsidRPr="00317385" w:rsidRDefault="00074BA3" w:rsidP="00074BA3">
            <w:pPr>
              <w:ind w:left="187"/>
              <w:jc w:val="center"/>
              <w:rPr>
                <w:rFonts w:cstheme="minorHAnsi"/>
                <w:sz w:val="14"/>
                <w:szCs w:val="24"/>
              </w:rPr>
            </w:pPr>
            <w:r w:rsidRPr="00317385">
              <w:rPr>
                <w:rFonts w:cstheme="minorHAnsi"/>
                <w:sz w:val="14"/>
                <w:szCs w:val="24"/>
              </w:rPr>
              <w:t>National KS1 Other  Higher – Reading 28% - Writing 17% - Maths 24%</w:t>
            </w:r>
          </w:p>
        </w:tc>
        <w:tc>
          <w:tcPr>
            <w:tcW w:w="4728" w:type="dxa"/>
            <w:gridSpan w:val="5"/>
            <w:shd w:val="clear" w:color="auto" w:fill="F2F2F2" w:themeFill="background1" w:themeFillShade="F2"/>
            <w:tcMar>
              <w:top w:w="57" w:type="dxa"/>
              <w:bottom w:w="57" w:type="dxa"/>
            </w:tcMar>
          </w:tcPr>
          <w:p w:rsidR="00074BA3" w:rsidRPr="000405A0" w:rsidRDefault="00074BA3" w:rsidP="00074BA3">
            <w:pPr>
              <w:jc w:val="center"/>
              <w:rPr>
                <w:rFonts w:cstheme="minorHAnsi"/>
                <w:bCs/>
                <w:sz w:val="24"/>
                <w:szCs w:val="24"/>
              </w:rPr>
            </w:pPr>
            <w:r w:rsidRPr="000405A0">
              <w:rPr>
                <w:rFonts w:cstheme="minorHAnsi"/>
                <w:bCs/>
                <w:sz w:val="24"/>
                <w:szCs w:val="24"/>
              </w:rPr>
              <w:t xml:space="preserve">Gap to National Average Not PP </w:t>
            </w:r>
          </w:p>
        </w:tc>
      </w:tr>
      <w:tr w:rsidR="00074BA3" w:rsidRPr="00317385" w:rsidTr="00EE6A62">
        <w:trPr>
          <w:gridAfter w:val="1"/>
          <w:wAfter w:w="14" w:type="dxa"/>
        </w:trPr>
        <w:tc>
          <w:tcPr>
            <w:tcW w:w="5382" w:type="dxa"/>
            <w:tcMar>
              <w:top w:w="57" w:type="dxa"/>
              <w:bottom w:w="57" w:type="dxa"/>
            </w:tcMar>
            <w:vAlign w:val="bottom"/>
          </w:tcPr>
          <w:p w:rsidR="00074BA3" w:rsidRPr="00317385" w:rsidRDefault="00074BA3" w:rsidP="00074BA3">
            <w:pPr>
              <w:spacing w:line="276" w:lineRule="auto"/>
              <w:ind w:right="-23"/>
              <w:rPr>
                <w:rFonts w:eastAsia="Arial" w:cstheme="minorHAnsi"/>
                <w:b/>
                <w:bCs/>
                <w:sz w:val="24"/>
                <w:szCs w:val="24"/>
              </w:rPr>
            </w:pPr>
            <w:r w:rsidRPr="00317385">
              <w:rPr>
                <w:rFonts w:eastAsia="Arial" w:cstheme="minorHAnsi"/>
                <w:b/>
                <w:bCs/>
                <w:sz w:val="24"/>
                <w:szCs w:val="24"/>
              </w:rPr>
              <w:t>% expected in Y2 Reading  (higher standard)  - Target Tracker data</w:t>
            </w:r>
          </w:p>
        </w:tc>
        <w:tc>
          <w:tcPr>
            <w:tcW w:w="1410" w:type="dxa"/>
            <w:shd w:val="clear" w:color="auto" w:fill="auto"/>
            <w:tcMar>
              <w:top w:w="57" w:type="dxa"/>
              <w:bottom w:w="57" w:type="dxa"/>
            </w:tcMar>
            <w:vAlign w:val="center"/>
          </w:tcPr>
          <w:p w:rsidR="00074BA3" w:rsidRPr="00317385" w:rsidRDefault="00074BA3" w:rsidP="00074BA3">
            <w:pPr>
              <w:jc w:val="center"/>
              <w:rPr>
                <w:rFonts w:cstheme="minorHAnsi"/>
                <w:sz w:val="24"/>
                <w:szCs w:val="24"/>
              </w:rPr>
            </w:pPr>
          </w:p>
        </w:tc>
        <w:tc>
          <w:tcPr>
            <w:tcW w:w="1410" w:type="dxa"/>
            <w:shd w:val="clear" w:color="auto" w:fill="auto"/>
            <w:vAlign w:val="center"/>
          </w:tcPr>
          <w:p w:rsidR="00074BA3" w:rsidRPr="00317385" w:rsidRDefault="00074BA3" w:rsidP="00074BA3">
            <w:pPr>
              <w:jc w:val="center"/>
              <w:rPr>
                <w:rFonts w:cstheme="minorHAnsi"/>
                <w:sz w:val="24"/>
                <w:szCs w:val="24"/>
              </w:rPr>
            </w:pPr>
          </w:p>
        </w:tc>
        <w:tc>
          <w:tcPr>
            <w:tcW w:w="1410" w:type="dxa"/>
            <w:shd w:val="clear" w:color="auto" w:fill="auto"/>
            <w:vAlign w:val="center"/>
          </w:tcPr>
          <w:p w:rsidR="00074BA3" w:rsidRPr="00317385" w:rsidRDefault="00074BA3" w:rsidP="00074BA3">
            <w:pPr>
              <w:jc w:val="center"/>
              <w:rPr>
                <w:rFonts w:cstheme="minorHAnsi"/>
                <w:sz w:val="24"/>
                <w:szCs w:val="24"/>
              </w:rPr>
            </w:pPr>
          </w:p>
        </w:tc>
        <w:tc>
          <w:tcPr>
            <w:tcW w:w="1298" w:type="dxa"/>
            <w:shd w:val="clear" w:color="auto" w:fill="auto"/>
            <w:vAlign w:val="center"/>
          </w:tcPr>
          <w:p w:rsidR="00074BA3" w:rsidRPr="00317385" w:rsidRDefault="00074BA3" w:rsidP="00074BA3">
            <w:pPr>
              <w:jc w:val="center"/>
              <w:rPr>
                <w:rFonts w:cstheme="minorHAnsi"/>
                <w:sz w:val="24"/>
                <w:szCs w:val="24"/>
              </w:rPr>
            </w:pPr>
          </w:p>
        </w:tc>
        <w:tc>
          <w:tcPr>
            <w:tcW w:w="1418" w:type="dxa"/>
            <w:shd w:val="clear" w:color="auto" w:fill="F2F2F2" w:themeFill="background1" w:themeFillShade="F2"/>
            <w:tcMar>
              <w:top w:w="57" w:type="dxa"/>
              <w:bottom w:w="57" w:type="dxa"/>
            </w:tcMar>
          </w:tcPr>
          <w:p w:rsidR="00074BA3" w:rsidRPr="00317385" w:rsidRDefault="00074BA3" w:rsidP="00074BA3">
            <w:pPr>
              <w:ind w:left="720" w:hanging="720"/>
              <w:jc w:val="center"/>
              <w:rPr>
                <w:rFonts w:cstheme="minorHAnsi"/>
                <w:bCs/>
                <w:sz w:val="24"/>
                <w:szCs w:val="24"/>
              </w:rPr>
            </w:pPr>
          </w:p>
        </w:tc>
        <w:tc>
          <w:tcPr>
            <w:tcW w:w="1099" w:type="dxa"/>
            <w:shd w:val="clear" w:color="auto" w:fill="F2F2F2" w:themeFill="background1" w:themeFillShade="F2"/>
          </w:tcPr>
          <w:p w:rsidR="00074BA3" w:rsidRPr="000405A0" w:rsidRDefault="00074BA3" w:rsidP="00074BA3">
            <w:pPr>
              <w:ind w:left="720" w:hanging="720"/>
              <w:jc w:val="center"/>
              <w:rPr>
                <w:rFonts w:cstheme="minorHAnsi"/>
                <w:bCs/>
                <w:sz w:val="24"/>
                <w:szCs w:val="24"/>
              </w:rPr>
            </w:pPr>
          </w:p>
        </w:tc>
        <w:tc>
          <w:tcPr>
            <w:tcW w:w="1452" w:type="dxa"/>
            <w:shd w:val="clear" w:color="auto" w:fill="F2F2F2" w:themeFill="background1" w:themeFillShade="F2"/>
          </w:tcPr>
          <w:p w:rsidR="00074BA3" w:rsidRPr="000405A0" w:rsidRDefault="00074BA3" w:rsidP="00074BA3">
            <w:pPr>
              <w:ind w:left="720" w:hanging="720"/>
              <w:jc w:val="center"/>
              <w:rPr>
                <w:rFonts w:cstheme="minorHAnsi"/>
                <w:bCs/>
                <w:sz w:val="24"/>
                <w:szCs w:val="24"/>
              </w:rPr>
            </w:pPr>
          </w:p>
        </w:tc>
        <w:tc>
          <w:tcPr>
            <w:tcW w:w="745" w:type="dxa"/>
            <w:shd w:val="clear" w:color="auto" w:fill="F2F2F2" w:themeFill="background1" w:themeFillShade="F2"/>
          </w:tcPr>
          <w:p w:rsidR="00074BA3" w:rsidRPr="00317385" w:rsidRDefault="00074BA3" w:rsidP="00074BA3">
            <w:pPr>
              <w:ind w:left="720" w:hanging="720"/>
              <w:jc w:val="center"/>
              <w:rPr>
                <w:rFonts w:cstheme="minorHAnsi"/>
                <w:bCs/>
                <w:sz w:val="24"/>
                <w:szCs w:val="24"/>
              </w:rPr>
            </w:pPr>
          </w:p>
        </w:tc>
      </w:tr>
      <w:tr w:rsidR="00EE6A62" w:rsidRPr="00317385" w:rsidTr="00EE6A62">
        <w:trPr>
          <w:gridAfter w:val="1"/>
          <w:wAfter w:w="14" w:type="dxa"/>
        </w:trPr>
        <w:tc>
          <w:tcPr>
            <w:tcW w:w="5382" w:type="dxa"/>
            <w:tcMar>
              <w:top w:w="57" w:type="dxa"/>
              <w:bottom w:w="57" w:type="dxa"/>
            </w:tcMar>
            <w:vAlign w:val="bottom"/>
          </w:tcPr>
          <w:p w:rsidR="00EE6A62" w:rsidRPr="00317385" w:rsidRDefault="00EE6A62" w:rsidP="00EE6A62">
            <w:pPr>
              <w:spacing w:line="276" w:lineRule="auto"/>
              <w:ind w:right="-23"/>
              <w:rPr>
                <w:rFonts w:eastAsia="Arial" w:cstheme="minorHAnsi"/>
                <w:b/>
                <w:bCs/>
                <w:sz w:val="24"/>
                <w:szCs w:val="24"/>
              </w:rPr>
            </w:pPr>
            <w:r w:rsidRPr="00317385">
              <w:rPr>
                <w:rFonts w:eastAsia="Arial" w:cstheme="minorHAnsi"/>
                <w:b/>
                <w:bCs/>
                <w:sz w:val="24"/>
                <w:szCs w:val="24"/>
              </w:rPr>
              <w:t>% expected in Y2 Writing  (higher standard) - Target Tracker data</w:t>
            </w:r>
          </w:p>
        </w:tc>
        <w:tc>
          <w:tcPr>
            <w:tcW w:w="1410" w:type="dxa"/>
            <w:shd w:val="clear" w:color="auto" w:fill="auto"/>
            <w:tcMar>
              <w:top w:w="57" w:type="dxa"/>
              <w:bottom w:w="57" w:type="dxa"/>
            </w:tcMar>
            <w:vAlign w:val="center"/>
          </w:tcPr>
          <w:p w:rsidR="00EE6A62" w:rsidRPr="00317385" w:rsidRDefault="00EE6A62" w:rsidP="00EE6A62">
            <w:pPr>
              <w:jc w:val="center"/>
              <w:rPr>
                <w:rFonts w:cstheme="minorHAnsi"/>
                <w:sz w:val="24"/>
                <w:szCs w:val="24"/>
              </w:rPr>
            </w:pPr>
          </w:p>
        </w:tc>
        <w:tc>
          <w:tcPr>
            <w:tcW w:w="1410" w:type="dxa"/>
            <w:shd w:val="clear" w:color="auto" w:fill="auto"/>
            <w:vAlign w:val="center"/>
          </w:tcPr>
          <w:p w:rsidR="00EE6A62" w:rsidRPr="00317385" w:rsidRDefault="00EE6A62" w:rsidP="00EE6A62">
            <w:pPr>
              <w:jc w:val="center"/>
              <w:rPr>
                <w:rFonts w:cstheme="minorHAnsi"/>
                <w:sz w:val="24"/>
                <w:szCs w:val="24"/>
              </w:rPr>
            </w:pPr>
          </w:p>
        </w:tc>
        <w:tc>
          <w:tcPr>
            <w:tcW w:w="1410" w:type="dxa"/>
            <w:shd w:val="clear" w:color="auto" w:fill="auto"/>
            <w:vAlign w:val="center"/>
          </w:tcPr>
          <w:p w:rsidR="00EE6A62" w:rsidRPr="00317385" w:rsidRDefault="00EE6A62" w:rsidP="00EE6A62">
            <w:pPr>
              <w:jc w:val="center"/>
              <w:rPr>
                <w:rFonts w:cstheme="minorHAnsi"/>
                <w:sz w:val="24"/>
                <w:szCs w:val="24"/>
              </w:rPr>
            </w:pPr>
          </w:p>
        </w:tc>
        <w:tc>
          <w:tcPr>
            <w:tcW w:w="1298" w:type="dxa"/>
            <w:shd w:val="clear" w:color="auto" w:fill="auto"/>
            <w:vAlign w:val="center"/>
          </w:tcPr>
          <w:p w:rsidR="00EE6A62" w:rsidRPr="00317385" w:rsidRDefault="00EE6A62" w:rsidP="00EE6A62">
            <w:pPr>
              <w:jc w:val="center"/>
              <w:rPr>
                <w:rFonts w:cstheme="minorHAnsi"/>
                <w:sz w:val="24"/>
                <w:szCs w:val="24"/>
              </w:rPr>
            </w:pPr>
          </w:p>
        </w:tc>
        <w:tc>
          <w:tcPr>
            <w:tcW w:w="1418" w:type="dxa"/>
            <w:shd w:val="clear" w:color="auto" w:fill="F2F2F2" w:themeFill="background1" w:themeFillShade="F2"/>
            <w:tcMar>
              <w:top w:w="57" w:type="dxa"/>
              <w:bottom w:w="57" w:type="dxa"/>
            </w:tcMar>
          </w:tcPr>
          <w:p w:rsidR="00EE6A62" w:rsidRPr="00317385" w:rsidRDefault="00EE6A62" w:rsidP="00EE6A62">
            <w:pPr>
              <w:ind w:left="720" w:hanging="720"/>
              <w:jc w:val="center"/>
              <w:rPr>
                <w:rFonts w:cstheme="minorHAnsi"/>
                <w:bCs/>
                <w:sz w:val="24"/>
                <w:szCs w:val="24"/>
              </w:rPr>
            </w:pPr>
          </w:p>
        </w:tc>
        <w:tc>
          <w:tcPr>
            <w:tcW w:w="1099" w:type="dxa"/>
            <w:shd w:val="clear" w:color="auto" w:fill="F2F2F2" w:themeFill="background1" w:themeFillShade="F2"/>
          </w:tcPr>
          <w:p w:rsidR="00EE6A62" w:rsidRPr="000405A0" w:rsidRDefault="00EE6A62" w:rsidP="00EE6A62">
            <w:pPr>
              <w:ind w:right="-73"/>
              <w:jc w:val="center"/>
              <w:rPr>
                <w:rFonts w:cstheme="minorHAnsi"/>
                <w:bCs/>
                <w:sz w:val="24"/>
                <w:szCs w:val="24"/>
                <w:vertAlign w:val="subscript"/>
              </w:rPr>
            </w:pPr>
          </w:p>
        </w:tc>
        <w:tc>
          <w:tcPr>
            <w:tcW w:w="1452" w:type="dxa"/>
            <w:shd w:val="clear" w:color="auto" w:fill="F2F2F2" w:themeFill="background1" w:themeFillShade="F2"/>
          </w:tcPr>
          <w:p w:rsidR="00EE6A62" w:rsidRPr="000405A0" w:rsidRDefault="00EE6A62" w:rsidP="00EE6A62">
            <w:pPr>
              <w:ind w:left="720" w:hanging="720"/>
              <w:jc w:val="center"/>
              <w:rPr>
                <w:rFonts w:cstheme="minorHAnsi"/>
                <w:bCs/>
                <w:sz w:val="24"/>
                <w:szCs w:val="24"/>
              </w:rPr>
            </w:pPr>
          </w:p>
        </w:tc>
        <w:tc>
          <w:tcPr>
            <w:tcW w:w="745" w:type="dxa"/>
            <w:shd w:val="clear" w:color="auto" w:fill="F2F2F2" w:themeFill="background1" w:themeFillShade="F2"/>
          </w:tcPr>
          <w:p w:rsidR="00EE6A62" w:rsidRPr="00317385" w:rsidRDefault="00EE6A62" w:rsidP="00EE6A62">
            <w:pPr>
              <w:ind w:left="720" w:hanging="720"/>
              <w:jc w:val="center"/>
              <w:rPr>
                <w:rFonts w:cstheme="minorHAnsi"/>
                <w:bCs/>
                <w:sz w:val="24"/>
                <w:szCs w:val="24"/>
              </w:rPr>
            </w:pPr>
          </w:p>
        </w:tc>
      </w:tr>
      <w:tr w:rsidR="00074BA3" w:rsidRPr="00317385" w:rsidTr="00EE6A62">
        <w:trPr>
          <w:gridAfter w:val="1"/>
          <w:wAfter w:w="14" w:type="dxa"/>
          <w:trHeight w:val="179"/>
        </w:trPr>
        <w:tc>
          <w:tcPr>
            <w:tcW w:w="5382" w:type="dxa"/>
            <w:tcMar>
              <w:top w:w="57" w:type="dxa"/>
              <w:bottom w:w="57" w:type="dxa"/>
            </w:tcMar>
            <w:vAlign w:val="bottom"/>
          </w:tcPr>
          <w:p w:rsidR="00074BA3" w:rsidRPr="00317385" w:rsidRDefault="00074BA3" w:rsidP="00074BA3">
            <w:pPr>
              <w:spacing w:line="276" w:lineRule="auto"/>
              <w:ind w:right="-23"/>
              <w:rPr>
                <w:rFonts w:eastAsia="Arial" w:cstheme="minorHAnsi"/>
                <w:b/>
                <w:bCs/>
                <w:sz w:val="24"/>
                <w:szCs w:val="24"/>
              </w:rPr>
            </w:pPr>
            <w:r w:rsidRPr="00317385">
              <w:rPr>
                <w:rFonts w:eastAsia="Arial" w:cstheme="minorHAnsi"/>
                <w:b/>
                <w:bCs/>
                <w:sz w:val="24"/>
                <w:szCs w:val="24"/>
              </w:rPr>
              <w:t>% expected in Y2 Maths  (higher standard) - Target Tracker data</w:t>
            </w:r>
          </w:p>
        </w:tc>
        <w:tc>
          <w:tcPr>
            <w:tcW w:w="1410" w:type="dxa"/>
            <w:shd w:val="clear" w:color="auto" w:fill="auto"/>
            <w:tcMar>
              <w:top w:w="57" w:type="dxa"/>
              <w:bottom w:w="57" w:type="dxa"/>
            </w:tcMar>
            <w:vAlign w:val="center"/>
          </w:tcPr>
          <w:p w:rsidR="00074BA3" w:rsidRPr="00317385" w:rsidRDefault="00074BA3" w:rsidP="00074BA3">
            <w:pPr>
              <w:jc w:val="center"/>
              <w:rPr>
                <w:rFonts w:cstheme="minorHAnsi"/>
                <w:sz w:val="24"/>
                <w:szCs w:val="24"/>
              </w:rPr>
            </w:pPr>
          </w:p>
        </w:tc>
        <w:tc>
          <w:tcPr>
            <w:tcW w:w="1410" w:type="dxa"/>
            <w:shd w:val="clear" w:color="auto" w:fill="auto"/>
            <w:vAlign w:val="center"/>
          </w:tcPr>
          <w:p w:rsidR="00074BA3" w:rsidRPr="00317385" w:rsidRDefault="00074BA3" w:rsidP="00074BA3">
            <w:pPr>
              <w:jc w:val="center"/>
              <w:rPr>
                <w:rFonts w:cstheme="minorHAnsi"/>
                <w:sz w:val="24"/>
                <w:szCs w:val="24"/>
              </w:rPr>
            </w:pPr>
          </w:p>
        </w:tc>
        <w:tc>
          <w:tcPr>
            <w:tcW w:w="1410" w:type="dxa"/>
            <w:shd w:val="clear" w:color="auto" w:fill="auto"/>
            <w:vAlign w:val="center"/>
          </w:tcPr>
          <w:p w:rsidR="00074BA3" w:rsidRPr="00317385" w:rsidRDefault="00074BA3" w:rsidP="00074BA3">
            <w:pPr>
              <w:jc w:val="center"/>
              <w:rPr>
                <w:rFonts w:cstheme="minorHAnsi"/>
                <w:sz w:val="24"/>
                <w:szCs w:val="24"/>
              </w:rPr>
            </w:pPr>
          </w:p>
        </w:tc>
        <w:tc>
          <w:tcPr>
            <w:tcW w:w="1298" w:type="dxa"/>
            <w:shd w:val="clear" w:color="auto" w:fill="auto"/>
            <w:vAlign w:val="center"/>
          </w:tcPr>
          <w:p w:rsidR="00074BA3" w:rsidRPr="00317385" w:rsidRDefault="00074BA3" w:rsidP="00074BA3">
            <w:pPr>
              <w:jc w:val="center"/>
              <w:rPr>
                <w:rFonts w:cstheme="minorHAnsi"/>
                <w:sz w:val="24"/>
                <w:szCs w:val="24"/>
              </w:rPr>
            </w:pPr>
          </w:p>
        </w:tc>
        <w:tc>
          <w:tcPr>
            <w:tcW w:w="1418" w:type="dxa"/>
            <w:shd w:val="clear" w:color="auto" w:fill="F2F2F2" w:themeFill="background1" w:themeFillShade="F2"/>
            <w:tcMar>
              <w:top w:w="57" w:type="dxa"/>
              <w:bottom w:w="57" w:type="dxa"/>
            </w:tcMar>
          </w:tcPr>
          <w:p w:rsidR="00074BA3" w:rsidRPr="00317385" w:rsidRDefault="00074BA3" w:rsidP="00074BA3">
            <w:pPr>
              <w:ind w:left="720" w:hanging="720"/>
              <w:jc w:val="center"/>
              <w:rPr>
                <w:rFonts w:cstheme="minorHAnsi"/>
                <w:bCs/>
                <w:sz w:val="24"/>
                <w:szCs w:val="24"/>
              </w:rPr>
            </w:pPr>
          </w:p>
        </w:tc>
        <w:tc>
          <w:tcPr>
            <w:tcW w:w="1099" w:type="dxa"/>
            <w:shd w:val="clear" w:color="auto" w:fill="F2F2F2" w:themeFill="background1" w:themeFillShade="F2"/>
          </w:tcPr>
          <w:p w:rsidR="00074BA3" w:rsidRPr="000405A0" w:rsidRDefault="00074BA3" w:rsidP="00EE6A62">
            <w:pPr>
              <w:jc w:val="center"/>
              <w:rPr>
                <w:rFonts w:cstheme="minorHAnsi"/>
                <w:bCs/>
                <w:sz w:val="24"/>
                <w:szCs w:val="24"/>
              </w:rPr>
            </w:pPr>
          </w:p>
        </w:tc>
        <w:tc>
          <w:tcPr>
            <w:tcW w:w="1452" w:type="dxa"/>
            <w:shd w:val="clear" w:color="auto" w:fill="F2F2F2" w:themeFill="background1" w:themeFillShade="F2"/>
          </w:tcPr>
          <w:p w:rsidR="00EE6A62" w:rsidRPr="000405A0" w:rsidRDefault="00EE6A62" w:rsidP="00EE6A62">
            <w:pPr>
              <w:jc w:val="center"/>
              <w:rPr>
                <w:rFonts w:cstheme="minorHAnsi"/>
                <w:bCs/>
                <w:sz w:val="24"/>
                <w:szCs w:val="24"/>
              </w:rPr>
            </w:pPr>
          </w:p>
        </w:tc>
        <w:tc>
          <w:tcPr>
            <w:tcW w:w="745" w:type="dxa"/>
            <w:shd w:val="clear" w:color="auto" w:fill="F2F2F2" w:themeFill="background1" w:themeFillShade="F2"/>
          </w:tcPr>
          <w:p w:rsidR="00074BA3" w:rsidRPr="00317385" w:rsidRDefault="00074BA3" w:rsidP="00074BA3">
            <w:pPr>
              <w:ind w:left="720" w:hanging="720"/>
              <w:jc w:val="center"/>
              <w:rPr>
                <w:rFonts w:cstheme="minorHAnsi"/>
                <w:bCs/>
                <w:sz w:val="24"/>
                <w:szCs w:val="24"/>
              </w:rPr>
            </w:pPr>
          </w:p>
        </w:tc>
      </w:tr>
      <w:tr w:rsidR="00074BA3" w:rsidRPr="00317385" w:rsidTr="00EE6A62">
        <w:tc>
          <w:tcPr>
            <w:tcW w:w="5382" w:type="dxa"/>
            <w:tcMar>
              <w:top w:w="57" w:type="dxa"/>
              <w:bottom w:w="57" w:type="dxa"/>
            </w:tcMar>
            <w:vAlign w:val="bottom"/>
          </w:tcPr>
          <w:p w:rsidR="00074BA3" w:rsidRPr="00317385" w:rsidRDefault="006911D1" w:rsidP="00074BA3">
            <w:pPr>
              <w:spacing w:line="276" w:lineRule="auto"/>
              <w:ind w:right="-23"/>
              <w:rPr>
                <w:rFonts w:eastAsia="Arial" w:cstheme="minorHAnsi"/>
                <w:b/>
                <w:bCs/>
                <w:sz w:val="24"/>
                <w:szCs w:val="24"/>
              </w:rPr>
            </w:pPr>
            <w:r>
              <w:rPr>
                <w:rFonts w:eastAsia="Arial" w:cstheme="minorHAnsi"/>
                <w:b/>
                <w:bCs/>
                <w:sz w:val="24"/>
                <w:szCs w:val="24"/>
              </w:rPr>
              <w:t>Yr1 (6</w:t>
            </w:r>
            <w:r w:rsidR="00EE6A62">
              <w:rPr>
                <w:rFonts w:eastAsia="Arial" w:cstheme="minorHAnsi"/>
                <w:b/>
                <w:bCs/>
                <w:sz w:val="24"/>
                <w:szCs w:val="24"/>
              </w:rPr>
              <w:t xml:space="preserve"> children)</w:t>
            </w:r>
          </w:p>
        </w:tc>
        <w:tc>
          <w:tcPr>
            <w:tcW w:w="5528" w:type="dxa"/>
            <w:gridSpan w:val="4"/>
            <w:shd w:val="clear" w:color="auto" w:fill="auto"/>
            <w:tcMar>
              <w:top w:w="57" w:type="dxa"/>
              <w:bottom w:w="57" w:type="dxa"/>
            </w:tcMar>
            <w:vAlign w:val="center"/>
          </w:tcPr>
          <w:p w:rsidR="00074BA3" w:rsidRPr="00317385" w:rsidRDefault="00074BA3" w:rsidP="00074BA3">
            <w:pPr>
              <w:ind w:left="187"/>
              <w:jc w:val="center"/>
              <w:rPr>
                <w:rFonts w:cstheme="minorHAnsi"/>
                <w:sz w:val="24"/>
                <w:szCs w:val="24"/>
              </w:rPr>
            </w:pPr>
          </w:p>
        </w:tc>
        <w:tc>
          <w:tcPr>
            <w:tcW w:w="4728" w:type="dxa"/>
            <w:gridSpan w:val="5"/>
            <w:shd w:val="clear" w:color="auto" w:fill="F2F2F2" w:themeFill="background1" w:themeFillShade="F2"/>
            <w:tcMar>
              <w:top w:w="57" w:type="dxa"/>
              <w:bottom w:w="57" w:type="dxa"/>
            </w:tcMar>
          </w:tcPr>
          <w:p w:rsidR="00074BA3" w:rsidRPr="000405A0" w:rsidRDefault="00074BA3" w:rsidP="00074BA3">
            <w:pPr>
              <w:jc w:val="center"/>
              <w:rPr>
                <w:rFonts w:cstheme="minorHAnsi"/>
                <w:bCs/>
                <w:sz w:val="24"/>
                <w:szCs w:val="24"/>
              </w:rPr>
            </w:pPr>
            <w:r w:rsidRPr="000405A0">
              <w:rPr>
                <w:rFonts w:cstheme="minorHAnsi"/>
                <w:bCs/>
                <w:sz w:val="24"/>
                <w:szCs w:val="24"/>
              </w:rPr>
              <w:t>Gap to National Average Not PP</w:t>
            </w:r>
          </w:p>
        </w:tc>
      </w:tr>
      <w:tr w:rsidR="00074BA3" w:rsidRPr="00317385" w:rsidTr="00EE6A62">
        <w:trPr>
          <w:gridAfter w:val="1"/>
          <w:wAfter w:w="14" w:type="dxa"/>
        </w:trPr>
        <w:tc>
          <w:tcPr>
            <w:tcW w:w="5382" w:type="dxa"/>
            <w:tcMar>
              <w:top w:w="57" w:type="dxa"/>
              <w:bottom w:w="57" w:type="dxa"/>
            </w:tcMar>
            <w:vAlign w:val="bottom"/>
          </w:tcPr>
          <w:p w:rsidR="00074BA3" w:rsidRPr="00317385" w:rsidRDefault="00074BA3" w:rsidP="00074BA3">
            <w:pPr>
              <w:spacing w:line="276" w:lineRule="auto"/>
              <w:ind w:right="-23"/>
              <w:rPr>
                <w:rFonts w:eastAsia="Arial" w:cstheme="minorHAnsi"/>
                <w:b/>
                <w:bCs/>
                <w:sz w:val="24"/>
                <w:szCs w:val="24"/>
              </w:rPr>
            </w:pPr>
            <w:r w:rsidRPr="00317385">
              <w:rPr>
                <w:rFonts w:eastAsia="Arial" w:cstheme="minorHAnsi"/>
                <w:b/>
                <w:bCs/>
                <w:sz w:val="24"/>
                <w:szCs w:val="24"/>
              </w:rPr>
              <w:t>% expected in Y1 Reading  (higher standard)</w:t>
            </w:r>
          </w:p>
        </w:tc>
        <w:tc>
          <w:tcPr>
            <w:tcW w:w="1410" w:type="dxa"/>
            <w:shd w:val="clear" w:color="auto" w:fill="auto"/>
            <w:tcMar>
              <w:top w:w="57" w:type="dxa"/>
              <w:bottom w:w="57" w:type="dxa"/>
            </w:tcMar>
            <w:vAlign w:val="center"/>
          </w:tcPr>
          <w:p w:rsidR="00074BA3" w:rsidRPr="00317385" w:rsidRDefault="00074BA3" w:rsidP="00074BA3">
            <w:pPr>
              <w:jc w:val="center"/>
              <w:rPr>
                <w:rFonts w:cstheme="minorHAnsi"/>
                <w:sz w:val="24"/>
                <w:szCs w:val="24"/>
              </w:rPr>
            </w:pPr>
          </w:p>
        </w:tc>
        <w:tc>
          <w:tcPr>
            <w:tcW w:w="1410" w:type="dxa"/>
            <w:shd w:val="clear" w:color="auto" w:fill="auto"/>
            <w:vAlign w:val="center"/>
          </w:tcPr>
          <w:p w:rsidR="00074BA3" w:rsidRPr="00317385" w:rsidRDefault="00074BA3" w:rsidP="00074BA3">
            <w:pPr>
              <w:jc w:val="center"/>
              <w:rPr>
                <w:rFonts w:cstheme="minorHAnsi"/>
                <w:sz w:val="24"/>
                <w:szCs w:val="24"/>
              </w:rPr>
            </w:pPr>
          </w:p>
        </w:tc>
        <w:tc>
          <w:tcPr>
            <w:tcW w:w="1410" w:type="dxa"/>
            <w:shd w:val="clear" w:color="auto" w:fill="auto"/>
            <w:vAlign w:val="center"/>
          </w:tcPr>
          <w:p w:rsidR="00074BA3" w:rsidRPr="00317385" w:rsidRDefault="00074BA3" w:rsidP="00074BA3">
            <w:pPr>
              <w:jc w:val="center"/>
              <w:rPr>
                <w:rFonts w:cstheme="minorHAnsi"/>
                <w:sz w:val="24"/>
                <w:szCs w:val="24"/>
              </w:rPr>
            </w:pPr>
          </w:p>
        </w:tc>
        <w:tc>
          <w:tcPr>
            <w:tcW w:w="1298" w:type="dxa"/>
            <w:shd w:val="clear" w:color="auto" w:fill="auto"/>
            <w:vAlign w:val="center"/>
          </w:tcPr>
          <w:p w:rsidR="00074BA3" w:rsidRPr="00317385" w:rsidRDefault="00074BA3" w:rsidP="00074BA3">
            <w:pPr>
              <w:jc w:val="center"/>
              <w:rPr>
                <w:rFonts w:cstheme="minorHAnsi"/>
                <w:sz w:val="24"/>
                <w:szCs w:val="24"/>
              </w:rPr>
            </w:pPr>
          </w:p>
        </w:tc>
        <w:tc>
          <w:tcPr>
            <w:tcW w:w="1418" w:type="dxa"/>
            <w:shd w:val="clear" w:color="auto" w:fill="F2F2F2" w:themeFill="background1" w:themeFillShade="F2"/>
            <w:tcMar>
              <w:top w:w="57" w:type="dxa"/>
              <w:bottom w:w="57" w:type="dxa"/>
            </w:tcMar>
          </w:tcPr>
          <w:p w:rsidR="00074BA3" w:rsidRPr="00317385" w:rsidRDefault="00074BA3" w:rsidP="00074BA3">
            <w:pPr>
              <w:jc w:val="center"/>
              <w:rPr>
                <w:rFonts w:cstheme="minorHAnsi"/>
                <w:bCs/>
                <w:sz w:val="24"/>
                <w:szCs w:val="24"/>
              </w:rPr>
            </w:pPr>
          </w:p>
        </w:tc>
        <w:tc>
          <w:tcPr>
            <w:tcW w:w="1099" w:type="dxa"/>
            <w:shd w:val="clear" w:color="auto" w:fill="F2F2F2" w:themeFill="background1" w:themeFillShade="F2"/>
          </w:tcPr>
          <w:p w:rsidR="00074BA3" w:rsidRPr="000405A0" w:rsidRDefault="00074BA3" w:rsidP="00074BA3">
            <w:pPr>
              <w:jc w:val="center"/>
              <w:rPr>
                <w:rFonts w:cstheme="minorHAnsi"/>
                <w:bCs/>
                <w:sz w:val="24"/>
                <w:szCs w:val="24"/>
              </w:rPr>
            </w:pPr>
          </w:p>
        </w:tc>
        <w:tc>
          <w:tcPr>
            <w:tcW w:w="1452" w:type="dxa"/>
            <w:shd w:val="clear" w:color="auto" w:fill="F2F2F2" w:themeFill="background1" w:themeFillShade="F2"/>
          </w:tcPr>
          <w:p w:rsidR="00074BA3" w:rsidRPr="000405A0" w:rsidRDefault="00074BA3" w:rsidP="00074BA3">
            <w:pPr>
              <w:jc w:val="center"/>
              <w:rPr>
                <w:rFonts w:cstheme="minorHAnsi"/>
                <w:bCs/>
                <w:sz w:val="24"/>
                <w:szCs w:val="24"/>
              </w:rPr>
            </w:pPr>
          </w:p>
        </w:tc>
        <w:tc>
          <w:tcPr>
            <w:tcW w:w="745" w:type="dxa"/>
            <w:shd w:val="clear" w:color="auto" w:fill="F2F2F2" w:themeFill="background1" w:themeFillShade="F2"/>
          </w:tcPr>
          <w:p w:rsidR="00074BA3" w:rsidRPr="00317385" w:rsidRDefault="00074BA3" w:rsidP="00074BA3">
            <w:pPr>
              <w:jc w:val="center"/>
              <w:rPr>
                <w:rFonts w:cstheme="minorHAnsi"/>
                <w:bCs/>
                <w:sz w:val="24"/>
                <w:szCs w:val="24"/>
              </w:rPr>
            </w:pPr>
          </w:p>
        </w:tc>
      </w:tr>
      <w:tr w:rsidR="00074BA3" w:rsidRPr="00317385" w:rsidTr="00EE6A62">
        <w:trPr>
          <w:gridAfter w:val="1"/>
          <w:wAfter w:w="14" w:type="dxa"/>
        </w:trPr>
        <w:tc>
          <w:tcPr>
            <w:tcW w:w="5382" w:type="dxa"/>
            <w:tcMar>
              <w:top w:w="57" w:type="dxa"/>
              <w:bottom w:w="57" w:type="dxa"/>
            </w:tcMar>
            <w:vAlign w:val="bottom"/>
          </w:tcPr>
          <w:p w:rsidR="00074BA3" w:rsidRPr="00317385" w:rsidRDefault="00074BA3" w:rsidP="00074BA3">
            <w:pPr>
              <w:spacing w:line="276" w:lineRule="auto"/>
              <w:ind w:right="-23"/>
              <w:rPr>
                <w:rFonts w:eastAsia="Arial" w:cstheme="minorHAnsi"/>
                <w:b/>
                <w:bCs/>
                <w:sz w:val="24"/>
                <w:szCs w:val="24"/>
              </w:rPr>
            </w:pPr>
            <w:r w:rsidRPr="00317385">
              <w:rPr>
                <w:rFonts w:eastAsia="Arial" w:cstheme="minorHAnsi"/>
                <w:b/>
                <w:bCs/>
                <w:sz w:val="24"/>
                <w:szCs w:val="24"/>
              </w:rPr>
              <w:t>% expected in Y1 Writing  (higher standard)</w:t>
            </w:r>
          </w:p>
        </w:tc>
        <w:tc>
          <w:tcPr>
            <w:tcW w:w="1410" w:type="dxa"/>
            <w:shd w:val="clear" w:color="auto" w:fill="auto"/>
            <w:tcMar>
              <w:top w:w="57" w:type="dxa"/>
              <w:bottom w:w="57" w:type="dxa"/>
            </w:tcMar>
            <w:vAlign w:val="center"/>
          </w:tcPr>
          <w:p w:rsidR="00074BA3" w:rsidRPr="00317385" w:rsidRDefault="00074BA3" w:rsidP="00074BA3">
            <w:pPr>
              <w:jc w:val="center"/>
              <w:rPr>
                <w:rFonts w:cstheme="minorHAnsi"/>
                <w:sz w:val="24"/>
                <w:szCs w:val="24"/>
              </w:rPr>
            </w:pPr>
          </w:p>
        </w:tc>
        <w:tc>
          <w:tcPr>
            <w:tcW w:w="1410" w:type="dxa"/>
            <w:shd w:val="clear" w:color="auto" w:fill="auto"/>
            <w:vAlign w:val="center"/>
          </w:tcPr>
          <w:p w:rsidR="00074BA3" w:rsidRPr="00317385" w:rsidRDefault="00074BA3" w:rsidP="00074BA3">
            <w:pPr>
              <w:jc w:val="center"/>
              <w:rPr>
                <w:rFonts w:cstheme="minorHAnsi"/>
                <w:sz w:val="24"/>
                <w:szCs w:val="24"/>
              </w:rPr>
            </w:pPr>
          </w:p>
        </w:tc>
        <w:tc>
          <w:tcPr>
            <w:tcW w:w="1410" w:type="dxa"/>
            <w:shd w:val="clear" w:color="auto" w:fill="auto"/>
            <w:vAlign w:val="center"/>
          </w:tcPr>
          <w:p w:rsidR="00074BA3" w:rsidRPr="00317385" w:rsidRDefault="00074BA3" w:rsidP="00074BA3">
            <w:pPr>
              <w:jc w:val="center"/>
              <w:rPr>
                <w:rFonts w:cstheme="minorHAnsi"/>
                <w:sz w:val="24"/>
                <w:szCs w:val="24"/>
              </w:rPr>
            </w:pPr>
          </w:p>
        </w:tc>
        <w:tc>
          <w:tcPr>
            <w:tcW w:w="1298" w:type="dxa"/>
            <w:shd w:val="clear" w:color="auto" w:fill="auto"/>
            <w:vAlign w:val="center"/>
          </w:tcPr>
          <w:p w:rsidR="00074BA3" w:rsidRPr="00317385" w:rsidRDefault="00074BA3" w:rsidP="00074BA3">
            <w:pPr>
              <w:jc w:val="center"/>
              <w:rPr>
                <w:rFonts w:cstheme="minorHAnsi"/>
                <w:sz w:val="24"/>
                <w:szCs w:val="24"/>
              </w:rPr>
            </w:pPr>
          </w:p>
        </w:tc>
        <w:tc>
          <w:tcPr>
            <w:tcW w:w="1418" w:type="dxa"/>
            <w:shd w:val="clear" w:color="auto" w:fill="F2F2F2" w:themeFill="background1" w:themeFillShade="F2"/>
            <w:tcMar>
              <w:top w:w="57" w:type="dxa"/>
              <w:bottom w:w="57" w:type="dxa"/>
            </w:tcMar>
          </w:tcPr>
          <w:p w:rsidR="00074BA3" w:rsidRPr="00317385" w:rsidRDefault="00074BA3" w:rsidP="00074BA3">
            <w:pPr>
              <w:jc w:val="center"/>
              <w:rPr>
                <w:rFonts w:cstheme="minorHAnsi"/>
                <w:bCs/>
                <w:sz w:val="24"/>
                <w:szCs w:val="24"/>
              </w:rPr>
            </w:pPr>
          </w:p>
        </w:tc>
        <w:tc>
          <w:tcPr>
            <w:tcW w:w="1099" w:type="dxa"/>
            <w:shd w:val="clear" w:color="auto" w:fill="F2F2F2" w:themeFill="background1" w:themeFillShade="F2"/>
          </w:tcPr>
          <w:p w:rsidR="00074BA3" w:rsidRPr="000405A0" w:rsidRDefault="00074BA3" w:rsidP="00074BA3">
            <w:pPr>
              <w:jc w:val="center"/>
              <w:rPr>
                <w:rFonts w:cstheme="minorHAnsi"/>
                <w:bCs/>
                <w:sz w:val="24"/>
                <w:szCs w:val="24"/>
              </w:rPr>
            </w:pPr>
          </w:p>
        </w:tc>
        <w:tc>
          <w:tcPr>
            <w:tcW w:w="1452" w:type="dxa"/>
            <w:shd w:val="clear" w:color="auto" w:fill="F2F2F2" w:themeFill="background1" w:themeFillShade="F2"/>
          </w:tcPr>
          <w:p w:rsidR="00074BA3" w:rsidRPr="000405A0" w:rsidRDefault="00074BA3" w:rsidP="00074BA3">
            <w:pPr>
              <w:jc w:val="center"/>
              <w:rPr>
                <w:rFonts w:cstheme="minorHAnsi"/>
                <w:bCs/>
                <w:sz w:val="24"/>
                <w:szCs w:val="24"/>
              </w:rPr>
            </w:pPr>
          </w:p>
        </w:tc>
        <w:tc>
          <w:tcPr>
            <w:tcW w:w="745" w:type="dxa"/>
            <w:shd w:val="clear" w:color="auto" w:fill="F2F2F2" w:themeFill="background1" w:themeFillShade="F2"/>
          </w:tcPr>
          <w:p w:rsidR="00074BA3" w:rsidRPr="00317385" w:rsidRDefault="00074BA3" w:rsidP="00074BA3">
            <w:pPr>
              <w:jc w:val="center"/>
              <w:rPr>
                <w:rFonts w:cstheme="minorHAnsi"/>
                <w:bCs/>
                <w:sz w:val="24"/>
                <w:szCs w:val="24"/>
              </w:rPr>
            </w:pPr>
          </w:p>
        </w:tc>
      </w:tr>
      <w:tr w:rsidR="00074BA3" w:rsidRPr="00317385" w:rsidTr="00EE6A62">
        <w:trPr>
          <w:gridAfter w:val="1"/>
          <w:wAfter w:w="14" w:type="dxa"/>
        </w:trPr>
        <w:tc>
          <w:tcPr>
            <w:tcW w:w="5382" w:type="dxa"/>
            <w:tcMar>
              <w:top w:w="57" w:type="dxa"/>
              <w:bottom w:w="57" w:type="dxa"/>
            </w:tcMar>
            <w:vAlign w:val="bottom"/>
          </w:tcPr>
          <w:p w:rsidR="00074BA3" w:rsidRPr="00317385" w:rsidRDefault="00074BA3" w:rsidP="00074BA3">
            <w:pPr>
              <w:spacing w:line="276" w:lineRule="auto"/>
              <w:ind w:right="-23"/>
              <w:rPr>
                <w:rFonts w:eastAsia="Arial" w:cstheme="minorHAnsi"/>
                <w:b/>
                <w:bCs/>
                <w:sz w:val="24"/>
                <w:szCs w:val="24"/>
              </w:rPr>
            </w:pPr>
            <w:r w:rsidRPr="00317385">
              <w:rPr>
                <w:rFonts w:eastAsia="Arial" w:cstheme="minorHAnsi"/>
                <w:b/>
                <w:bCs/>
                <w:sz w:val="24"/>
                <w:szCs w:val="24"/>
              </w:rPr>
              <w:lastRenderedPageBreak/>
              <w:t>% expected in Y1 Maths  (higher standard)</w:t>
            </w:r>
          </w:p>
        </w:tc>
        <w:tc>
          <w:tcPr>
            <w:tcW w:w="1410" w:type="dxa"/>
            <w:shd w:val="clear" w:color="auto" w:fill="auto"/>
            <w:tcMar>
              <w:top w:w="57" w:type="dxa"/>
              <w:bottom w:w="57" w:type="dxa"/>
            </w:tcMar>
            <w:vAlign w:val="center"/>
          </w:tcPr>
          <w:p w:rsidR="00074BA3" w:rsidRPr="00317385" w:rsidRDefault="00074BA3" w:rsidP="00074BA3">
            <w:pPr>
              <w:jc w:val="center"/>
              <w:rPr>
                <w:rFonts w:cstheme="minorHAnsi"/>
                <w:sz w:val="24"/>
                <w:szCs w:val="24"/>
              </w:rPr>
            </w:pPr>
          </w:p>
        </w:tc>
        <w:tc>
          <w:tcPr>
            <w:tcW w:w="1410" w:type="dxa"/>
            <w:shd w:val="clear" w:color="auto" w:fill="auto"/>
            <w:vAlign w:val="center"/>
          </w:tcPr>
          <w:p w:rsidR="00074BA3" w:rsidRPr="00317385" w:rsidRDefault="00074BA3" w:rsidP="00074BA3">
            <w:pPr>
              <w:jc w:val="center"/>
              <w:rPr>
                <w:rFonts w:cstheme="minorHAnsi"/>
                <w:sz w:val="24"/>
                <w:szCs w:val="24"/>
              </w:rPr>
            </w:pPr>
          </w:p>
        </w:tc>
        <w:tc>
          <w:tcPr>
            <w:tcW w:w="1410" w:type="dxa"/>
            <w:shd w:val="clear" w:color="auto" w:fill="auto"/>
            <w:vAlign w:val="center"/>
          </w:tcPr>
          <w:p w:rsidR="00074BA3" w:rsidRPr="00317385" w:rsidRDefault="00074BA3" w:rsidP="00074BA3">
            <w:pPr>
              <w:jc w:val="center"/>
              <w:rPr>
                <w:rFonts w:cstheme="minorHAnsi"/>
                <w:sz w:val="24"/>
                <w:szCs w:val="24"/>
              </w:rPr>
            </w:pPr>
          </w:p>
        </w:tc>
        <w:tc>
          <w:tcPr>
            <w:tcW w:w="1298" w:type="dxa"/>
            <w:shd w:val="clear" w:color="auto" w:fill="auto"/>
            <w:vAlign w:val="center"/>
          </w:tcPr>
          <w:p w:rsidR="00074BA3" w:rsidRPr="00317385" w:rsidRDefault="00074BA3" w:rsidP="00074BA3">
            <w:pPr>
              <w:jc w:val="center"/>
              <w:rPr>
                <w:rFonts w:cstheme="minorHAnsi"/>
                <w:sz w:val="24"/>
                <w:szCs w:val="24"/>
              </w:rPr>
            </w:pPr>
          </w:p>
        </w:tc>
        <w:tc>
          <w:tcPr>
            <w:tcW w:w="1418" w:type="dxa"/>
            <w:shd w:val="clear" w:color="auto" w:fill="F2F2F2" w:themeFill="background1" w:themeFillShade="F2"/>
            <w:tcMar>
              <w:top w:w="57" w:type="dxa"/>
              <w:bottom w:w="57" w:type="dxa"/>
            </w:tcMar>
          </w:tcPr>
          <w:p w:rsidR="00074BA3" w:rsidRPr="00317385" w:rsidRDefault="00074BA3" w:rsidP="00074BA3">
            <w:pPr>
              <w:jc w:val="center"/>
              <w:rPr>
                <w:rFonts w:cstheme="minorHAnsi"/>
                <w:bCs/>
                <w:sz w:val="24"/>
                <w:szCs w:val="24"/>
              </w:rPr>
            </w:pPr>
          </w:p>
        </w:tc>
        <w:tc>
          <w:tcPr>
            <w:tcW w:w="1099" w:type="dxa"/>
            <w:shd w:val="clear" w:color="auto" w:fill="F2F2F2" w:themeFill="background1" w:themeFillShade="F2"/>
          </w:tcPr>
          <w:p w:rsidR="00074BA3" w:rsidRPr="000405A0" w:rsidRDefault="00074BA3" w:rsidP="00074BA3">
            <w:pPr>
              <w:jc w:val="center"/>
              <w:rPr>
                <w:rFonts w:cstheme="minorHAnsi"/>
                <w:bCs/>
                <w:sz w:val="24"/>
                <w:szCs w:val="24"/>
              </w:rPr>
            </w:pPr>
          </w:p>
        </w:tc>
        <w:tc>
          <w:tcPr>
            <w:tcW w:w="1452" w:type="dxa"/>
            <w:shd w:val="clear" w:color="auto" w:fill="F2F2F2" w:themeFill="background1" w:themeFillShade="F2"/>
          </w:tcPr>
          <w:p w:rsidR="00074BA3" w:rsidRPr="000405A0" w:rsidRDefault="00074BA3" w:rsidP="00074BA3">
            <w:pPr>
              <w:jc w:val="center"/>
              <w:rPr>
                <w:rFonts w:cstheme="minorHAnsi"/>
                <w:bCs/>
                <w:sz w:val="24"/>
                <w:szCs w:val="24"/>
              </w:rPr>
            </w:pPr>
          </w:p>
        </w:tc>
        <w:tc>
          <w:tcPr>
            <w:tcW w:w="745" w:type="dxa"/>
            <w:shd w:val="clear" w:color="auto" w:fill="F2F2F2" w:themeFill="background1" w:themeFillShade="F2"/>
          </w:tcPr>
          <w:p w:rsidR="00074BA3" w:rsidRPr="00317385" w:rsidRDefault="00074BA3" w:rsidP="00074BA3">
            <w:pPr>
              <w:jc w:val="center"/>
              <w:rPr>
                <w:rFonts w:cstheme="minorHAnsi"/>
                <w:bCs/>
                <w:sz w:val="24"/>
                <w:szCs w:val="24"/>
              </w:rPr>
            </w:pPr>
          </w:p>
        </w:tc>
      </w:tr>
      <w:tr w:rsidR="00074BA3" w:rsidRPr="00317385" w:rsidTr="00EE6A62">
        <w:tc>
          <w:tcPr>
            <w:tcW w:w="5382" w:type="dxa"/>
            <w:tcMar>
              <w:top w:w="57" w:type="dxa"/>
              <w:bottom w:w="57" w:type="dxa"/>
            </w:tcMar>
            <w:vAlign w:val="bottom"/>
          </w:tcPr>
          <w:p w:rsidR="00074BA3" w:rsidRPr="00317385" w:rsidRDefault="00074BA3" w:rsidP="00074BA3">
            <w:pPr>
              <w:spacing w:line="276" w:lineRule="auto"/>
              <w:ind w:right="-23"/>
              <w:rPr>
                <w:rFonts w:eastAsia="Arial" w:cstheme="minorHAnsi"/>
                <w:b/>
                <w:bCs/>
                <w:sz w:val="24"/>
                <w:szCs w:val="24"/>
              </w:rPr>
            </w:pPr>
          </w:p>
        </w:tc>
        <w:tc>
          <w:tcPr>
            <w:tcW w:w="5528" w:type="dxa"/>
            <w:gridSpan w:val="4"/>
            <w:shd w:val="clear" w:color="auto" w:fill="auto"/>
            <w:tcMar>
              <w:top w:w="57" w:type="dxa"/>
              <w:bottom w:w="57" w:type="dxa"/>
            </w:tcMar>
            <w:vAlign w:val="center"/>
          </w:tcPr>
          <w:p w:rsidR="00074BA3" w:rsidRPr="00317385" w:rsidRDefault="00074BA3" w:rsidP="00074BA3">
            <w:pPr>
              <w:ind w:left="187"/>
              <w:jc w:val="center"/>
              <w:rPr>
                <w:rFonts w:cstheme="minorHAnsi"/>
                <w:sz w:val="24"/>
                <w:szCs w:val="24"/>
              </w:rPr>
            </w:pPr>
          </w:p>
        </w:tc>
        <w:tc>
          <w:tcPr>
            <w:tcW w:w="4728" w:type="dxa"/>
            <w:gridSpan w:val="5"/>
            <w:shd w:val="clear" w:color="auto" w:fill="F2F2F2" w:themeFill="background1" w:themeFillShade="F2"/>
            <w:tcMar>
              <w:top w:w="57" w:type="dxa"/>
              <w:bottom w:w="57" w:type="dxa"/>
            </w:tcMar>
          </w:tcPr>
          <w:p w:rsidR="00074BA3" w:rsidRPr="000405A0" w:rsidRDefault="00EE6A62" w:rsidP="00074BA3">
            <w:pPr>
              <w:jc w:val="center"/>
              <w:rPr>
                <w:rFonts w:cstheme="minorHAnsi"/>
                <w:bCs/>
                <w:sz w:val="24"/>
                <w:szCs w:val="24"/>
              </w:rPr>
            </w:pPr>
            <w:r w:rsidRPr="000405A0">
              <w:rPr>
                <w:rFonts w:cstheme="minorHAnsi"/>
                <w:bCs/>
                <w:sz w:val="24"/>
                <w:szCs w:val="24"/>
              </w:rPr>
              <w:t xml:space="preserve">No data </w:t>
            </w:r>
          </w:p>
        </w:tc>
      </w:tr>
      <w:tr w:rsidR="00074BA3" w:rsidRPr="00317385" w:rsidTr="00EE6A62">
        <w:trPr>
          <w:gridAfter w:val="1"/>
          <w:wAfter w:w="14" w:type="dxa"/>
        </w:trPr>
        <w:tc>
          <w:tcPr>
            <w:tcW w:w="5382" w:type="dxa"/>
            <w:tcMar>
              <w:top w:w="57" w:type="dxa"/>
              <w:bottom w:w="57" w:type="dxa"/>
            </w:tcMar>
            <w:vAlign w:val="bottom"/>
          </w:tcPr>
          <w:p w:rsidR="00074BA3" w:rsidRPr="00317385" w:rsidRDefault="00074BA3" w:rsidP="00074BA3">
            <w:pPr>
              <w:spacing w:line="276" w:lineRule="auto"/>
              <w:ind w:right="-23"/>
              <w:rPr>
                <w:rFonts w:eastAsia="Arial" w:cstheme="minorHAnsi"/>
                <w:b/>
                <w:bCs/>
                <w:sz w:val="24"/>
                <w:szCs w:val="24"/>
              </w:rPr>
            </w:pPr>
            <w:r w:rsidRPr="00317385">
              <w:rPr>
                <w:rFonts w:eastAsia="Arial" w:cstheme="minorHAnsi"/>
                <w:b/>
                <w:bCs/>
                <w:sz w:val="24"/>
                <w:szCs w:val="24"/>
              </w:rPr>
              <w:t>%GLD</w:t>
            </w:r>
            <w:r w:rsidR="006911D1">
              <w:rPr>
                <w:rFonts w:eastAsia="Arial" w:cstheme="minorHAnsi"/>
                <w:b/>
                <w:bCs/>
                <w:sz w:val="24"/>
                <w:szCs w:val="24"/>
              </w:rPr>
              <w:t xml:space="preserve"> (8 children)</w:t>
            </w:r>
          </w:p>
        </w:tc>
        <w:tc>
          <w:tcPr>
            <w:tcW w:w="1410" w:type="dxa"/>
            <w:shd w:val="clear" w:color="auto" w:fill="auto"/>
            <w:tcMar>
              <w:top w:w="57" w:type="dxa"/>
              <w:bottom w:w="57" w:type="dxa"/>
            </w:tcMar>
            <w:vAlign w:val="center"/>
          </w:tcPr>
          <w:p w:rsidR="00074BA3" w:rsidRPr="00317385" w:rsidRDefault="00074BA3" w:rsidP="00074BA3">
            <w:pPr>
              <w:jc w:val="center"/>
              <w:rPr>
                <w:rFonts w:cstheme="minorHAnsi"/>
                <w:sz w:val="24"/>
                <w:szCs w:val="24"/>
              </w:rPr>
            </w:pPr>
          </w:p>
        </w:tc>
        <w:tc>
          <w:tcPr>
            <w:tcW w:w="1410" w:type="dxa"/>
            <w:shd w:val="clear" w:color="auto" w:fill="auto"/>
            <w:vAlign w:val="center"/>
          </w:tcPr>
          <w:p w:rsidR="00074BA3" w:rsidRPr="00317385" w:rsidRDefault="00074BA3" w:rsidP="00074BA3">
            <w:pPr>
              <w:jc w:val="center"/>
              <w:rPr>
                <w:rFonts w:cstheme="minorHAnsi"/>
                <w:sz w:val="24"/>
                <w:szCs w:val="24"/>
              </w:rPr>
            </w:pPr>
          </w:p>
        </w:tc>
        <w:tc>
          <w:tcPr>
            <w:tcW w:w="1410" w:type="dxa"/>
            <w:shd w:val="clear" w:color="auto" w:fill="auto"/>
            <w:vAlign w:val="center"/>
          </w:tcPr>
          <w:p w:rsidR="00074BA3" w:rsidRPr="00317385" w:rsidRDefault="00074BA3" w:rsidP="00074BA3">
            <w:pPr>
              <w:jc w:val="center"/>
              <w:rPr>
                <w:rFonts w:cstheme="minorHAnsi"/>
                <w:sz w:val="24"/>
                <w:szCs w:val="24"/>
              </w:rPr>
            </w:pPr>
          </w:p>
        </w:tc>
        <w:tc>
          <w:tcPr>
            <w:tcW w:w="1298" w:type="dxa"/>
            <w:shd w:val="clear" w:color="auto" w:fill="auto"/>
            <w:vAlign w:val="center"/>
          </w:tcPr>
          <w:p w:rsidR="00074BA3" w:rsidRPr="00317385" w:rsidRDefault="00074BA3" w:rsidP="00074BA3">
            <w:pPr>
              <w:jc w:val="center"/>
              <w:rPr>
                <w:rFonts w:cstheme="minorHAnsi"/>
                <w:sz w:val="24"/>
                <w:szCs w:val="24"/>
              </w:rPr>
            </w:pPr>
          </w:p>
        </w:tc>
        <w:tc>
          <w:tcPr>
            <w:tcW w:w="1418" w:type="dxa"/>
            <w:shd w:val="clear" w:color="auto" w:fill="F2F2F2" w:themeFill="background1" w:themeFillShade="F2"/>
            <w:tcMar>
              <w:top w:w="57" w:type="dxa"/>
              <w:bottom w:w="57" w:type="dxa"/>
            </w:tcMar>
          </w:tcPr>
          <w:p w:rsidR="00074BA3" w:rsidRPr="00317385" w:rsidRDefault="00074BA3" w:rsidP="00074BA3">
            <w:pPr>
              <w:jc w:val="center"/>
              <w:rPr>
                <w:rFonts w:cstheme="minorHAnsi"/>
                <w:bCs/>
                <w:sz w:val="24"/>
                <w:szCs w:val="24"/>
              </w:rPr>
            </w:pPr>
          </w:p>
        </w:tc>
        <w:tc>
          <w:tcPr>
            <w:tcW w:w="1099" w:type="dxa"/>
            <w:shd w:val="clear" w:color="auto" w:fill="F2F2F2" w:themeFill="background1" w:themeFillShade="F2"/>
          </w:tcPr>
          <w:p w:rsidR="00074BA3" w:rsidRPr="000405A0" w:rsidRDefault="00074BA3" w:rsidP="00074BA3">
            <w:pPr>
              <w:jc w:val="center"/>
              <w:rPr>
                <w:rFonts w:cstheme="minorHAnsi"/>
                <w:bCs/>
                <w:sz w:val="24"/>
                <w:szCs w:val="24"/>
              </w:rPr>
            </w:pPr>
          </w:p>
        </w:tc>
        <w:tc>
          <w:tcPr>
            <w:tcW w:w="1452" w:type="dxa"/>
            <w:shd w:val="clear" w:color="auto" w:fill="F2F2F2" w:themeFill="background1" w:themeFillShade="F2"/>
          </w:tcPr>
          <w:p w:rsidR="00074BA3" w:rsidRPr="000405A0" w:rsidRDefault="00074BA3" w:rsidP="00074BA3">
            <w:pPr>
              <w:jc w:val="center"/>
              <w:rPr>
                <w:rFonts w:cstheme="minorHAnsi"/>
                <w:bCs/>
                <w:sz w:val="24"/>
                <w:szCs w:val="24"/>
              </w:rPr>
            </w:pPr>
          </w:p>
        </w:tc>
        <w:tc>
          <w:tcPr>
            <w:tcW w:w="745" w:type="dxa"/>
            <w:shd w:val="clear" w:color="auto" w:fill="F2F2F2" w:themeFill="background1" w:themeFillShade="F2"/>
          </w:tcPr>
          <w:p w:rsidR="00074BA3" w:rsidRPr="00317385" w:rsidRDefault="00074BA3" w:rsidP="00074BA3">
            <w:pPr>
              <w:jc w:val="center"/>
              <w:rPr>
                <w:rFonts w:cstheme="minorHAnsi"/>
                <w:bCs/>
                <w:sz w:val="24"/>
                <w:szCs w:val="24"/>
              </w:rPr>
            </w:pPr>
          </w:p>
        </w:tc>
      </w:tr>
      <w:tr w:rsidR="00074BA3" w:rsidRPr="00317385" w:rsidTr="00EE6A62">
        <w:tc>
          <w:tcPr>
            <w:tcW w:w="5382" w:type="dxa"/>
            <w:tcMar>
              <w:top w:w="57" w:type="dxa"/>
              <w:bottom w:w="57" w:type="dxa"/>
            </w:tcMar>
            <w:vAlign w:val="bottom"/>
          </w:tcPr>
          <w:p w:rsidR="00074BA3" w:rsidRPr="00317385" w:rsidRDefault="00074BA3" w:rsidP="00074BA3">
            <w:pPr>
              <w:spacing w:line="276" w:lineRule="auto"/>
              <w:ind w:right="-23"/>
              <w:rPr>
                <w:rFonts w:eastAsia="Arial" w:cstheme="minorHAnsi"/>
                <w:b/>
                <w:bCs/>
                <w:sz w:val="24"/>
                <w:szCs w:val="24"/>
              </w:rPr>
            </w:pPr>
          </w:p>
        </w:tc>
        <w:tc>
          <w:tcPr>
            <w:tcW w:w="5528" w:type="dxa"/>
            <w:gridSpan w:val="4"/>
            <w:shd w:val="clear" w:color="auto" w:fill="auto"/>
            <w:tcMar>
              <w:top w:w="57" w:type="dxa"/>
              <w:bottom w:w="57" w:type="dxa"/>
            </w:tcMar>
            <w:vAlign w:val="center"/>
          </w:tcPr>
          <w:p w:rsidR="00074BA3" w:rsidRPr="00317385" w:rsidRDefault="00074BA3" w:rsidP="00074BA3">
            <w:pPr>
              <w:ind w:left="187"/>
              <w:jc w:val="center"/>
              <w:rPr>
                <w:rFonts w:cstheme="minorHAnsi"/>
                <w:sz w:val="24"/>
                <w:szCs w:val="24"/>
              </w:rPr>
            </w:pPr>
            <w:r w:rsidRPr="00317385">
              <w:rPr>
                <w:rFonts w:cstheme="minorHAnsi"/>
                <w:sz w:val="14"/>
                <w:szCs w:val="24"/>
              </w:rPr>
              <w:t>National Phonics Other – 84%</w:t>
            </w:r>
          </w:p>
        </w:tc>
        <w:tc>
          <w:tcPr>
            <w:tcW w:w="4728" w:type="dxa"/>
            <w:gridSpan w:val="5"/>
            <w:shd w:val="clear" w:color="auto" w:fill="F2F2F2" w:themeFill="background1" w:themeFillShade="F2"/>
            <w:tcMar>
              <w:top w:w="57" w:type="dxa"/>
              <w:bottom w:w="57" w:type="dxa"/>
            </w:tcMar>
          </w:tcPr>
          <w:p w:rsidR="00074BA3" w:rsidRPr="000405A0" w:rsidRDefault="00074BA3" w:rsidP="00074BA3">
            <w:pPr>
              <w:jc w:val="center"/>
              <w:rPr>
                <w:rFonts w:cstheme="minorHAnsi"/>
                <w:bCs/>
                <w:sz w:val="24"/>
                <w:szCs w:val="24"/>
              </w:rPr>
            </w:pPr>
          </w:p>
        </w:tc>
      </w:tr>
      <w:tr w:rsidR="00074BA3" w:rsidRPr="00317385" w:rsidTr="00EE6A62">
        <w:trPr>
          <w:gridAfter w:val="1"/>
          <w:wAfter w:w="14" w:type="dxa"/>
        </w:trPr>
        <w:tc>
          <w:tcPr>
            <w:tcW w:w="5382" w:type="dxa"/>
            <w:tcMar>
              <w:top w:w="57" w:type="dxa"/>
              <w:bottom w:w="57" w:type="dxa"/>
            </w:tcMar>
            <w:vAlign w:val="bottom"/>
          </w:tcPr>
          <w:p w:rsidR="00074BA3" w:rsidRPr="00317385" w:rsidRDefault="00074BA3" w:rsidP="00074BA3">
            <w:pPr>
              <w:spacing w:line="276" w:lineRule="auto"/>
              <w:ind w:right="-23"/>
              <w:rPr>
                <w:rFonts w:eastAsia="Arial" w:cstheme="minorHAnsi"/>
                <w:b/>
                <w:bCs/>
                <w:sz w:val="24"/>
                <w:szCs w:val="24"/>
              </w:rPr>
            </w:pPr>
            <w:r w:rsidRPr="00317385">
              <w:rPr>
                <w:rFonts w:eastAsia="Arial" w:cstheme="minorHAnsi"/>
                <w:b/>
                <w:bCs/>
                <w:sz w:val="24"/>
                <w:szCs w:val="24"/>
              </w:rPr>
              <w:t>Y1 Phonics</w:t>
            </w:r>
          </w:p>
        </w:tc>
        <w:tc>
          <w:tcPr>
            <w:tcW w:w="1410" w:type="dxa"/>
            <w:shd w:val="clear" w:color="auto" w:fill="auto"/>
            <w:tcMar>
              <w:top w:w="57" w:type="dxa"/>
              <w:bottom w:w="57" w:type="dxa"/>
            </w:tcMar>
            <w:vAlign w:val="center"/>
          </w:tcPr>
          <w:p w:rsidR="00074BA3" w:rsidRPr="00317385" w:rsidRDefault="00074BA3" w:rsidP="00074BA3">
            <w:pPr>
              <w:jc w:val="center"/>
              <w:rPr>
                <w:rFonts w:cstheme="minorHAnsi"/>
                <w:sz w:val="24"/>
                <w:szCs w:val="24"/>
              </w:rPr>
            </w:pPr>
          </w:p>
        </w:tc>
        <w:tc>
          <w:tcPr>
            <w:tcW w:w="1410" w:type="dxa"/>
            <w:shd w:val="clear" w:color="auto" w:fill="auto"/>
            <w:vAlign w:val="center"/>
          </w:tcPr>
          <w:p w:rsidR="00074BA3" w:rsidRPr="00317385" w:rsidRDefault="00074BA3" w:rsidP="00074BA3">
            <w:pPr>
              <w:jc w:val="center"/>
              <w:rPr>
                <w:rFonts w:cstheme="minorHAnsi"/>
                <w:sz w:val="24"/>
                <w:szCs w:val="24"/>
              </w:rPr>
            </w:pPr>
          </w:p>
        </w:tc>
        <w:tc>
          <w:tcPr>
            <w:tcW w:w="1410" w:type="dxa"/>
            <w:shd w:val="clear" w:color="auto" w:fill="auto"/>
            <w:vAlign w:val="center"/>
          </w:tcPr>
          <w:p w:rsidR="00074BA3" w:rsidRPr="00317385" w:rsidRDefault="00074BA3" w:rsidP="00074BA3">
            <w:pPr>
              <w:jc w:val="center"/>
              <w:rPr>
                <w:rFonts w:cstheme="minorHAnsi"/>
                <w:sz w:val="24"/>
                <w:szCs w:val="24"/>
              </w:rPr>
            </w:pPr>
          </w:p>
        </w:tc>
        <w:tc>
          <w:tcPr>
            <w:tcW w:w="1298" w:type="dxa"/>
            <w:shd w:val="clear" w:color="auto" w:fill="auto"/>
            <w:vAlign w:val="center"/>
          </w:tcPr>
          <w:p w:rsidR="00074BA3" w:rsidRPr="00317385" w:rsidRDefault="00074BA3" w:rsidP="00074BA3">
            <w:pPr>
              <w:jc w:val="center"/>
              <w:rPr>
                <w:rFonts w:cstheme="minorHAnsi"/>
                <w:sz w:val="24"/>
                <w:szCs w:val="24"/>
              </w:rPr>
            </w:pPr>
          </w:p>
        </w:tc>
        <w:tc>
          <w:tcPr>
            <w:tcW w:w="1418" w:type="dxa"/>
            <w:shd w:val="clear" w:color="auto" w:fill="F2F2F2" w:themeFill="background1" w:themeFillShade="F2"/>
            <w:tcMar>
              <w:top w:w="57" w:type="dxa"/>
              <w:bottom w:w="57" w:type="dxa"/>
            </w:tcMar>
          </w:tcPr>
          <w:p w:rsidR="00074BA3" w:rsidRPr="00317385" w:rsidRDefault="00074BA3" w:rsidP="00074BA3">
            <w:pPr>
              <w:jc w:val="center"/>
              <w:rPr>
                <w:rFonts w:cstheme="minorHAnsi"/>
                <w:bCs/>
                <w:sz w:val="24"/>
                <w:szCs w:val="24"/>
              </w:rPr>
            </w:pPr>
          </w:p>
        </w:tc>
        <w:tc>
          <w:tcPr>
            <w:tcW w:w="1099" w:type="dxa"/>
            <w:shd w:val="clear" w:color="auto" w:fill="F2F2F2" w:themeFill="background1" w:themeFillShade="F2"/>
          </w:tcPr>
          <w:p w:rsidR="00074BA3" w:rsidRPr="000405A0" w:rsidRDefault="00074BA3" w:rsidP="00074BA3">
            <w:pPr>
              <w:jc w:val="center"/>
              <w:rPr>
                <w:rFonts w:cstheme="minorHAnsi"/>
                <w:bCs/>
                <w:sz w:val="24"/>
                <w:szCs w:val="24"/>
              </w:rPr>
            </w:pPr>
          </w:p>
        </w:tc>
        <w:tc>
          <w:tcPr>
            <w:tcW w:w="1452" w:type="dxa"/>
            <w:shd w:val="clear" w:color="auto" w:fill="F2F2F2" w:themeFill="background1" w:themeFillShade="F2"/>
          </w:tcPr>
          <w:p w:rsidR="00074BA3" w:rsidRPr="000405A0" w:rsidRDefault="00074BA3" w:rsidP="00074BA3">
            <w:pPr>
              <w:jc w:val="center"/>
              <w:rPr>
                <w:rFonts w:cstheme="minorHAnsi"/>
                <w:bCs/>
                <w:sz w:val="24"/>
                <w:szCs w:val="24"/>
              </w:rPr>
            </w:pPr>
          </w:p>
        </w:tc>
        <w:tc>
          <w:tcPr>
            <w:tcW w:w="745" w:type="dxa"/>
            <w:shd w:val="clear" w:color="auto" w:fill="F2F2F2" w:themeFill="background1" w:themeFillShade="F2"/>
          </w:tcPr>
          <w:p w:rsidR="00074BA3" w:rsidRPr="00317385" w:rsidRDefault="00074BA3" w:rsidP="00074BA3">
            <w:pPr>
              <w:jc w:val="center"/>
              <w:rPr>
                <w:rFonts w:cstheme="minorHAnsi"/>
                <w:bCs/>
                <w:sz w:val="24"/>
                <w:szCs w:val="24"/>
              </w:rPr>
            </w:pPr>
          </w:p>
        </w:tc>
      </w:tr>
      <w:tr w:rsidR="006911D1" w:rsidRPr="00317385" w:rsidTr="00EE6A62">
        <w:trPr>
          <w:gridAfter w:val="1"/>
          <w:wAfter w:w="14" w:type="dxa"/>
        </w:trPr>
        <w:tc>
          <w:tcPr>
            <w:tcW w:w="5382" w:type="dxa"/>
            <w:tcMar>
              <w:top w:w="57" w:type="dxa"/>
              <w:bottom w:w="57" w:type="dxa"/>
            </w:tcMar>
            <w:vAlign w:val="bottom"/>
          </w:tcPr>
          <w:p w:rsidR="006911D1" w:rsidRPr="00317385" w:rsidRDefault="006911D1" w:rsidP="00074BA3">
            <w:pPr>
              <w:spacing w:line="276" w:lineRule="auto"/>
              <w:ind w:right="-23"/>
              <w:rPr>
                <w:rFonts w:eastAsia="Arial" w:cstheme="minorHAnsi"/>
                <w:b/>
                <w:bCs/>
                <w:sz w:val="24"/>
                <w:szCs w:val="24"/>
              </w:rPr>
            </w:pPr>
            <w:r>
              <w:rPr>
                <w:rFonts w:eastAsia="Arial" w:cstheme="minorHAnsi"/>
                <w:b/>
                <w:bCs/>
                <w:sz w:val="24"/>
                <w:szCs w:val="24"/>
              </w:rPr>
              <w:t>Y2 Phonics (due to COVID)</w:t>
            </w:r>
          </w:p>
        </w:tc>
        <w:tc>
          <w:tcPr>
            <w:tcW w:w="1410" w:type="dxa"/>
            <w:shd w:val="clear" w:color="auto" w:fill="auto"/>
            <w:tcMar>
              <w:top w:w="57" w:type="dxa"/>
              <w:bottom w:w="57" w:type="dxa"/>
            </w:tcMar>
            <w:vAlign w:val="center"/>
          </w:tcPr>
          <w:p w:rsidR="006911D1" w:rsidRPr="00317385" w:rsidRDefault="006911D1" w:rsidP="00074BA3">
            <w:pPr>
              <w:jc w:val="center"/>
              <w:rPr>
                <w:rFonts w:cstheme="minorHAnsi"/>
                <w:sz w:val="24"/>
                <w:szCs w:val="24"/>
              </w:rPr>
            </w:pPr>
          </w:p>
        </w:tc>
        <w:tc>
          <w:tcPr>
            <w:tcW w:w="1410" w:type="dxa"/>
            <w:shd w:val="clear" w:color="auto" w:fill="auto"/>
            <w:vAlign w:val="center"/>
          </w:tcPr>
          <w:p w:rsidR="006911D1" w:rsidRPr="00317385" w:rsidRDefault="006911D1" w:rsidP="00074BA3">
            <w:pPr>
              <w:jc w:val="center"/>
              <w:rPr>
                <w:rFonts w:cstheme="minorHAnsi"/>
                <w:sz w:val="24"/>
                <w:szCs w:val="24"/>
              </w:rPr>
            </w:pPr>
          </w:p>
        </w:tc>
        <w:tc>
          <w:tcPr>
            <w:tcW w:w="1410" w:type="dxa"/>
            <w:shd w:val="clear" w:color="auto" w:fill="auto"/>
            <w:vAlign w:val="center"/>
          </w:tcPr>
          <w:p w:rsidR="006911D1" w:rsidRPr="00317385" w:rsidRDefault="006911D1" w:rsidP="00074BA3">
            <w:pPr>
              <w:jc w:val="center"/>
              <w:rPr>
                <w:rFonts w:cstheme="minorHAnsi"/>
                <w:sz w:val="24"/>
                <w:szCs w:val="24"/>
              </w:rPr>
            </w:pPr>
          </w:p>
        </w:tc>
        <w:tc>
          <w:tcPr>
            <w:tcW w:w="1298" w:type="dxa"/>
            <w:shd w:val="clear" w:color="auto" w:fill="auto"/>
            <w:vAlign w:val="center"/>
          </w:tcPr>
          <w:p w:rsidR="006911D1" w:rsidRPr="00317385" w:rsidRDefault="006911D1" w:rsidP="00074BA3">
            <w:pPr>
              <w:jc w:val="center"/>
              <w:rPr>
                <w:rFonts w:cstheme="minorHAnsi"/>
                <w:sz w:val="24"/>
                <w:szCs w:val="24"/>
              </w:rPr>
            </w:pPr>
          </w:p>
        </w:tc>
        <w:tc>
          <w:tcPr>
            <w:tcW w:w="1418" w:type="dxa"/>
            <w:shd w:val="clear" w:color="auto" w:fill="F2F2F2" w:themeFill="background1" w:themeFillShade="F2"/>
            <w:tcMar>
              <w:top w:w="57" w:type="dxa"/>
              <w:bottom w:w="57" w:type="dxa"/>
            </w:tcMar>
          </w:tcPr>
          <w:p w:rsidR="006911D1" w:rsidRPr="00317385" w:rsidRDefault="006911D1" w:rsidP="00074BA3">
            <w:pPr>
              <w:jc w:val="center"/>
              <w:rPr>
                <w:rFonts w:cstheme="minorHAnsi"/>
                <w:bCs/>
                <w:sz w:val="24"/>
                <w:szCs w:val="24"/>
              </w:rPr>
            </w:pPr>
          </w:p>
        </w:tc>
        <w:tc>
          <w:tcPr>
            <w:tcW w:w="1099" w:type="dxa"/>
            <w:shd w:val="clear" w:color="auto" w:fill="F2F2F2" w:themeFill="background1" w:themeFillShade="F2"/>
          </w:tcPr>
          <w:p w:rsidR="006911D1" w:rsidRPr="000405A0" w:rsidRDefault="006911D1" w:rsidP="00074BA3">
            <w:pPr>
              <w:jc w:val="center"/>
              <w:rPr>
                <w:rFonts w:cstheme="minorHAnsi"/>
                <w:bCs/>
                <w:sz w:val="24"/>
                <w:szCs w:val="24"/>
              </w:rPr>
            </w:pPr>
          </w:p>
        </w:tc>
        <w:tc>
          <w:tcPr>
            <w:tcW w:w="1452" w:type="dxa"/>
            <w:shd w:val="clear" w:color="auto" w:fill="F2F2F2" w:themeFill="background1" w:themeFillShade="F2"/>
          </w:tcPr>
          <w:p w:rsidR="006911D1" w:rsidRPr="000405A0" w:rsidRDefault="006911D1" w:rsidP="00074BA3">
            <w:pPr>
              <w:jc w:val="center"/>
              <w:rPr>
                <w:rFonts w:cstheme="minorHAnsi"/>
                <w:bCs/>
                <w:sz w:val="24"/>
                <w:szCs w:val="24"/>
              </w:rPr>
            </w:pPr>
          </w:p>
        </w:tc>
        <w:tc>
          <w:tcPr>
            <w:tcW w:w="745" w:type="dxa"/>
            <w:shd w:val="clear" w:color="auto" w:fill="F2F2F2" w:themeFill="background1" w:themeFillShade="F2"/>
          </w:tcPr>
          <w:p w:rsidR="006911D1" w:rsidRPr="00317385" w:rsidRDefault="006911D1" w:rsidP="00074BA3">
            <w:pPr>
              <w:jc w:val="center"/>
              <w:rPr>
                <w:rFonts w:cstheme="minorHAnsi"/>
                <w:bCs/>
                <w:sz w:val="24"/>
                <w:szCs w:val="24"/>
              </w:rPr>
            </w:pPr>
          </w:p>
        </w:tc>
      </w:tr>
    </w:tbl>
    <w:p w:rsidR="00B80272" w:rsidRPr="00317385" w:rsidRDefault="00B80272">
      <w:pPr>
        <w:rPr>
          <w:rFonts w:cstheme="minorHAnsi"/>
          <w:sz w:val="24"/>
          <w:szCs w:val="24"/>
        </w:rPr>
      </w:pPr>
    </w:p>
    <w:p w:rsidR="00166D3C" w:rsidRPr="00317385" w:rsidRDefault="00166D3C">
      <w:pPr>
        <w:rPr>
          <w:rFonts w:cstheme="minorHAnsi"/>
          <w:sz w:val="24"/>
          <w:szCs w:val="24"/>
        </w:rPr>
      </w:pPr>
    </w:p>
    <w:p w:rsidR="00166D3C" w:rsidRPr="00317385" w:rsidRDefault="00166D3C">
      <w:pPr>
        <w:rPr>
          <w:rFonts w:cstheme="minorHAnsi"/>
          <w:sz w:val="24"/>
          <w:szCs w:val="24"/>
        </w:rPr>
      </w:pPr>
    </w:p>
    <w:p w:rsidR="00166D3C" w:rsidRPr="00317385" w:rsidRDefault="00166D3C">
      <w:pPr>
        <w:rPr>
          <w:rFonts w:cstheme="minorHAnsi"/>
          <w:sz w:val="24"/>
          <w:szCs w:val="24"/>
        </w:rPr>
      </w:pPr>
    </w:p>
    <w:tbl>
      <w:tblPr>
        <w:tblStyle w:val="TableGrid"/>
        <w:tblW w:w="15417" w:type="dxa"/>
        <w:tblLook w:val="04A0" w:firstRow="1" w:lastRow="0" w:firstColumn="1" w:lastColumn="0" w:noHBand="0" w:noVBand="1"/>
      </w:tblPr>
      <w:tblGrid>
        <w:gridCol w:w="1293"/>
        <w:gridCol w:w="42"/>
        <w:gridCol w:w="1103"/>
        <w:gridCol w:w="22"/>
        <w:gridCol w:w="2338"/>
        <w:gridCol w:w="33"/>
        <w:gridCol w:w="3588"/>
        <w:gridCol w:w="30"/>
        <w:gridCol w:w="845"/>
        <w:gridCol w:w="2216"/>
        <w:gridCol w:w="1542"/>
        <w:gridCol w:w="48"/>
        <w:gridCol w:w="2259"/>
        <w:gridCol w:w="58"/>
      </w:tblGrid>
      <w:tr w:rsidR="002954A6" w:rsidRPr="00317385" w:rsidTr="003366E1">
        <w:tc>
          <w:tcPr>
            <w:tcW w:w="15417" w:type="dxa"/>
            <w:gridSpan w:val="14"/>
            <w:shd w:val="clear" w:color="auto" w:fill="CFDCE3"/>
            <w:tcMar>
              <w:top w:w="57" w:type="dxa"/>
              <w:bottom w:w="57" w:type="dxa"/>
            </w:tcMar>
          </w:tcPr>
          <w:p w:rsidR="00765EFB" w:rsidRPr="00317385" w:rsidRDefault="00765EFB" w:rsidP="009242F1">
            <w:pPr>
              <w:pStyle w:val="ListParagraph"/>
              <w:numPr>
                <w:ilvl w:val="0"/>
                <w:numId w:val="17"/>
              </w:numPr>
              <w:ind w:left="426" w:hanging="284"/>
              <w:rPr>
                <w:rFonts w:cstheme="minorHAnsi"/>
                <w:b/>
                <w:sz w:val="24"/>
                <w:szCs w:val="24"/>
              </w:rPr>
            </w:pPr>
            <w:r w:rsidRPr="00317385">
              <w:rPr>
                <w:rFonts w:cstheme="minorHAnsi"/>
                <w:b/>
                <w:sz w:val="24"/>
                <w:szCs w:val="24"/>
              </w:rPr>
              <w:t xml:space="preserve">Barriers to </w:t>
            </w:r>
            <w:r w:rsidR="00C00F3C" w:rsidRPr="00317385">
              <w:rPr>
                <w:rFonts w:cstheme="minorHAnsi"/>
                <w:b/>
                <w:sz w:val="24"/>
                <w:szCs w:val="24"/>
              </w:rPr>
              <w:t>future</w:t>
            </w:r>
            <w:r w:rsidRPr="00317385">
              <w:rPr>
                <w:rFonts w:cstheme="minorHAnsi"/>
                <w:b/>
                <w:sz w:val="24"/>
                <w:szCs w:val="24"/>
              </w:rPr>
              <w:t xml:space="preserve"> attainment </w:t>
            </w:r>
            <w:r w:rsidR="00C00F3C" w:rsidRPr="00317385">
              <w:rPr>
                <w:rFonts w:cstheme="minorHAnsi"/>
                <w:b/>
                <w:sz w:val="24"/>
                <w:szCs w:val="24"/>
              </w:rPr>
              <w:t>(for pupil</w:t>
            </w:r>
            <w:r w:rsidR="003D2143" w:rsidRPr="00317385">
              <w:rPr>
                <w:rFonts w:cstheme="minorHAnsi"/>
                <w:b/>
                <w:sz w:val="24"/>
                <w:szCs w:val="24"/>
              </w:rPr>
              <w:t>s</w:t>
            </w:r>
            <w:r w:rsidR="00C00F3C" w:rsidRPr="00317385">
              <w:rPr>
                <w:rFonts w:cstheme="minorHAnsi"/>
                <w:b/>
                <w:sz w:val="24"/>
                <w:szCs w:val="24"/>
              </w:rPr>
              <w:t xml:space="preserve"> eligible for PP</w:t>
            </w:r>
            <w:r w:rsidR="00A33F73" w:rsidRPr="00317385">
              <w:rPr>
                <w:rFonts w:cstheme="minorHAnsi"/>
                <w:b/>
                <w:sz w:val="24"/>
                <w:szCs w:val="24"/>
              </w:rPr>
              <w:t>,</w:t>
            </w:r>
            <w:r w:rsidR="00EE50D0" w:rsidRPr="00317385">
              <w:rPr>
                <w:rFonts w:cstheme="minorHAnsi"/>
                <w:b/>
                <w:sz w:val="24"/>
                <w:szCs w:val="24"/>
              </w:rPr>
              <w:t xml:space="preserve"> including high ability</w:t>
            </w:r>
            <w:r w:rsidR="00C00F3C" w:rsidRPr="00317385">
              <w:rPr>
                <w:rFonts w:cstheme="minorHAnsi"/>
                <w:b/>
                <w:sz w:val="24"/>
                <w:szCs w:val="24"/>
              </w:rPr>
              <w:t>)</w:t>
            </w:r>
            <w:r w:rsidR="009538ED">
              <w:rPr>
                <w:rFonts w:cstheme="minorHAnsi"/>
                <w:b/>
                <w:sz w:val="24"/>
                <w:szCs w:val="24"/>
              </w:rPr>
              <w:t xml:space="preserve"> – the barriers have remained the same for 2020/21 and in many areas have become more apparent due to the COVID lockdowns.</w:t>
            </w:r>
          </w:p>
        </w:tc>
      </w:tr>
      <w:tr w:rsidR="002954A6" w:rsidRPr="00317385" w:rsidTr="003366E1">
        <w:tc>
          <w:tcPr>
            <w:tcW w:w="15417" w:type="dxa"/>
            <w:gridSpan w:val="14"/>
            <w:shd w:val="clear" w:color="auto" w:fill="CFDCE3"/>
            <w:tcMar>
              <w:top w:w="57" w:type="dxa"/>
              <w:bottom w:w="57" w:type="dxa"/>
            </w:tcMar>
          </w:tcPr>
          <w:p w:rsidR="00765EFB" w:rsidRPr="00317385" w:rsidRDefault="00765EFB" w:rsidP="00C068B2">
            <w:pPr>
              <w:rPr>
                <w:rFonts w:cstheme="minorHAnsi"/>
                <w:b/>
                <w:sz w:val="24"/>
                <w:szCs w:val="24"/>
              </w:rPr>
            </w:pPr>
            <w:r w:rsidRPr="00317385">
              <w:rPr>
                <w:rFonts w:cstheme="minorHAnsi"/>
                <w:b/>
                <w:sz w:val="24"/>
                <w:szCs w:val="24"/>
              </w:rPr>
              <w:t xml:space="preserve"> </w:t>
            </w:r>
            <w:r w:rsidR="00125BA7" w:rsidRPr="00317385">
              <w:rPr>
                <w:rFonts w:cstheme="minorHAnsi"/>
                <w:b/>
                <w:sz w:val="24"/>
                <w:szCs w:val="24"/>
              </w:rPr>
              <w:t xml:space="preserve">In-school </w:t>
            </w:r>
            <w:r w:rsidRPr="00317385">
              <w:rPr>
                <w:rFonts w:cstheme="minorHAnsi"/>
                <w:b/>
                <w:sz w:val="24"/>
                <w:szCs w:val="24"/>
              </w:rPr>
              <w:t xml:space="preserve">barriers </w:t>
            </w:r>
            <w:r w:rsidR="00845265" w:rsidRPr="00317385">
              <w:rPr>
                <w:rFonts w:cstheme="minorHAnsi"/>
                <w:i/>
                <w:sz w:val="24"/>
                <w:szCs w:val="24"/>
              </w:rPr>
              <w:t>(issues to be addressed in school, such as poor oral language skills)</w:t>
            </w:r>
          </w:p>
        </w:tc>
      </w:tr>
      <w:tr w:rsidR="002954A6" w:rsidRPr="00317385" w:rsidTr="00A057E1">
        <w:tc>
          <w:tcPr>
            <w:tcW w:w="1335" w:type="dxa"/>
            <w:gridSpan w:val="2"/>
            <w:tcMar>
              <w:top w:w="57" w:type="dxa"/>
              <w:bottom w:w="57" w:type="dxa"/>
            </w:tcMar>
          </w:tcPr>
          <w:p w:rsidR="00765EFB" w:rsidRPr="00317385" w:rsidRDefault="00A70632" w:rsidP="00C94B1F">
            <w:pPr>
              <w:tabs>
                <w:tab w:val="left" w:pos="75"/>
              </w:tabs>
              <w:rPr>
                <w:rFonts w:cstheme="minorHAnsi"/>
                <w:b/>
                <w:sz w:val="24"/>
                <w:szCs w:val="24"/>
              </w:rPr>
            </w:pPr>
            <w:r w:rsidRPr="00317385">
              <w:rPr>
                <w:rFonts w:cstheme="minorHAnsi"/>
                <w:b/>
                <w:sz w:val="24"/>
                <w:szCs w:val="24"/>
              </w:rPr>
              <w:t>A</w:t>
            </w:r>
          </w:p>
        </w:tc>
        <w:tc>
          <w:tcPr>
            <w:tcW w:w="14082" w:type="dxa"/>
            <w:gridSpan w:val="12"/>
          </w:tcPr>
          <w:p w:rsidR="00915380" w:rsidRPr="00317385" w:rsidRDefault="00EB4389" w:rsidP="009538ED">
            <w:pPr>
              <w:rPr>
                <w:rFonts w:cstheme="minorHAnsi"/>
                <w:sz w:val="24"/>
                <w:szCs w:val="24"/>
              </w:rPr>
            </w:pPr>
            <w:r w:rsidRPr="00317385">
              <w:rPr>
                <w:rFonts w:cstheme="minorHAnsi"/>
                <w:sz w:val="24"/>
                <w:szCs w:val="24"/>
              </w:rPr>
              <w:t xml:space="preserve">Poor emotional literacy  - </w:t>
            </w:r>
            <w:r w:rsidR="00F5785A" w:rsidRPr="00317385">
              <w:rPr>
                <w:rFonts w:cstheme="minorHAnsi"/>
                <w:sz w:val="24"/>
                <w:szCs w:val="24"/>
              </w:rPr>
              <w:t xml:space="preserve">Low self-esteem and confidence displayed </w:t>
            </w:r>
          </w:p>
        </w:tc>
      </w:tr>
      <w:tr w:rsidR="00EB4389" w:rsidRPr="00317385" w:rsidTr="00A057E1">
        <w:tc>
          <w:tcPr>
            <w:tcW w:w="1335" w:type="dxa"/>
            <w:gridSpan w:val="2"/>
            <w:tcMar>
              <w:top w:w="57" w:type="dxa"/>
              <w:bottom w:w="57" w:type="dxa"/>
            </w:tcMar>
          </w:tcPr>
          <w:p w:rsidR="00EB4389" w:rsidRPr="00317385" w:rsidRDefault="00A70632" w:rsidP="00F5785A">
            <w:pPr>
              <w:tabs>
                <w:tab w:val="left" w:pos="75"/>
              </w:tabs>
              <w:rPr>
                <w:rFonts w:cstheme="minorHAnsi"/>
                <w:b/>
                <w:sz w:val="24"/>
                <w:szCs w:val="24"/>
              </w:rPr>
            </w:pPr>
            <w:r w:rsidRPr="00317385">
              <w:rPr>
                <w:rFonts w:cstheme="minorHAnsi"/>
                <w:b/>
                <w:sz w:val="24"/>
                <w:szCs w:val="24"/>
              </w:rPr>
              <w:t>B</w:t>
            </w:r>
          </w:p>
        </w:tc>
        <w:tc>
          <w:tcPr>
            <w:tcW w:w="14082" w:type="dxa"/>
            <w:gridSpan w:val="12"/>
          </w:tcPr>
          <w:p w:rsidR="00EB4389" w:rsidRPr="00317385" w:rsidRDefault="00DF5820" w:rsidP="00DF5820">
            <w:pPr>
              <w:rPr>
                <w:rFonts w:cstheme="minorHAnsi"/>
                <w:sz w:val="24"/>
                <w:szCs w:val="24"/>
              </w:rPr>
            </w:pPr>
            <w:r w:rsidRPr="00317385">
              <w:rPr>
                <w:rFonts w:cstheme="minorHAnsi"/>
                <w:sz w:val="24"/>
                <w:szCs w:val="24"/>
              </w:rPr>
              <w:t xml:space="preserve">PP </w:t>
            </w:r>
            <w:r w:rsidR="00EB4389" w:rsidRPr="00317385">
              <w:rPr>
                <w:rFonts w:cstheme="minorHAnsi"/>
                <w:sz w:val="24"/>
                <w:szCs w:val="24"/>
              </w:rPr>
              <w:t xml:space="preserve">Pupils identified as </w:t>
            </w:r>
            <w:r w:rsidRPr="00317385">
              <w:rPr>
                <w:rFonts w:cstheme="minorHAnsi"/>
                <w:sz w:val="24"/>
                <w:szCs w:val="24"/>
              </w:rPr>
              <w:t>high prior attainment from EYFS</w:t>
            </w:r>
            <w:r w:rsidR="00EB4389" w:rsidRPr="00317385">
              <w:rPr>
                <w:rFonts w:cstheme="minorHAnsi"/>
                <w:sz w:val="24"/>
                <w:szCs w:val="24"/>
              </w:rPr>
              <w:t xml:space="preserve"> are not all achieving Greater Depth in writing and </w:t>
            </w:r>
            <w:r w:rsidRPr="00317385">
              <w:rPr>
                <w:rFonts w:cstheme="minorHAnsi"/>
                <w:sz w:val="24"/>
                <w:szCs w:val="24"/>
              </w:rPr>
              <w:t>mathematics at end of Key Stage 1.</w:t>
            </w:r>
          </w:p>
        </w:tc>
      </w:tr>
      <w:tr w:rsidR="00EB4389" w:rsidRPr="00317385" w:rsidTr="00A057E1">
        <w:tc>
          <w:tcPr>
            <w:tcW w:w="1335" w:type="dxa"/>
            <w:gridSpan w:val="2"/>
            <w:tcMar>
              <w:top w:w="57" w:type="dxa"/>
              <w:bottom w:w="57" w:type="dxa"/>
            </w:tcMar>
          </w:tcPr>
          <w:p w:rsidR="00EB4389" w:rsidRPr="00317385" w:rsidRDefault="00A70632" w:rsidP="00F5785A">
            <w:pPr>
              <w:tabs>
                <w:tab w:val="left" w:pos="75"/>
              </w:tabs>
              <w:rPr>
                <w:rFonts w:cstheme="minorHAnsi"/>
                <w:b/>
                <w:sz w:val="24"/>
                <w:szCs w:val="24"/>
              </w:rPr>
            </w:pPr>
            <w:r w:rsidRPr="00317385">
              <w:rPr>
                <w:rFonts w:cstheme="minorHAnsi"/>
                <w:b/>
                <w:sz w:val="24"/>
                <w:szCs w:val="24"/>
              </w:rPr>
              <w:t>C</w:t>
            </w:r>
          </w:p>
        </w:tc>
        <w:tc>
          <w:tcPr>
            <w:tcW w:w="14082" w:type="dxa"/>
            <w:gridSpan w:val="12"/>
          </w:tcPr>
          <w:p w:rsidR="00EB4389" w:rsidRPr="00317385" w:rsidRDefault="00DF5820" w:rsidP="00EB4389">
            <w:pPr>
              <w:rPr>
                <w:rFonts w:cstheme="minorHAnsi"/>
                <w:sz w:val="24"/>
                <w:szCs w:val="24"/>
              </w:rPr>
            </w:pPr>
            <w:r w:rsidRPr="00317385">
              <w:rPr>
                <w:rFonts w:cstheme="minorHAnsi"/>
                <w:sz w:val="24"/>
                <w:szCs w:val="24"/>
              </w:rPr>
              <w:t xml:space="preserve">PP Pupils identified as high prior attainment from KS1 </w:t>
            </w:r>
            <w:r w:rsidR="00EB4389" w:rsidRPr="00317385">
              <w:rPr>
                <w:rFonts w:cstheme="minorHAnsi"/>
                <w:sz w:val="24"/>
                <w:szCs w:val="24"/>
              </w:rPr>
              <w:t xml:space="preserve">are not all achieving Greater Depth in reading and </w:t>
            </w:r>
            <w:r w:rsidR="00D51CE0" w:rsidRPr="00317385">
              <w:rPr>
                <w:rFonts w:cstheme="minorHAnsi"/>
                <w:sz w:val="24"/>
                <w:szCs w:val="24"/>
              </w:rPr>
              <w:t>mathematics at end of Key Stage 2</w:t>
            </w:r>
          </w:p>
        </w:tc>
      </w:tr>
      <w:tr w:rsidR="00D51CE0" w:rsidRPr="00317385" w:rsidTr="00A057E1">
        <w:tc>
          <w:tcPr>
            <w:tcW w:w="1335" w:type="dxa"/>
            <w:gridSpan w:val="2"/>
            <w:tcMar>
              <w:top w:w="57" w:type="dxa"/>
              <w:bottom w:w="57" w:type="dxa"/>
            </w:tcMar>
          </w:tcPr>
          <w:p w:rsidR="00D51CE0" w:rsidRPr="00317385" w:rsidRDefault="00A70632" w:rsidP="00F5785A">
            <w:pPr>
              <w:tabs>
                <w:tab w:val="left" w:pos="75"/>
              </w:tabs>
              <w:rPr>
                <w:rFonts w:cstheme="minorHAnsi"/>
                <w:b/>
                <w:sz w:val="24"/>
                <w:szCs w:val="24"/>
              </w:rPr>
            </w:pPr>
            <w:r w:rsidRPr="00317385">
              <w:rPr>
                <w:rFonts w:cstheme="minorHAnsi"/>
                <w:b/>
                <w:sz w:val="24"/>
                <w:szCs w:val="24"/>
              </w:rPr>
              <w:t>D</w:t>
            </w:r>
          </w:p>
        </w:tc>
        <w:tc>
          <w:tcPr>
            <w:tcW w:w="14082" w:type="dxa"/>
            <w:gridSpan w:val="12"/>
          </w:tcPr>
          <w:p w:rsidR="00D51CE0" w:rsidRPr="00317385" w:rsidRDefault="00D51CE0" w:rsidP="00EB4389">
            <w:pPr>
              <w:rPr>
                <w:rFonts w:cstheme="minorHAnsi"/>
                <w:sz w:val="24"/>
                <w:szCs w:val="24"/>
              </w:rPr>
            </w:pPr>
            <w:r w:rsidRPr="00317385">
              <w:rPr>
                <w:rFonts w:cstheme="minorHAnsi"/>
                <w:sz w:val="24"/>
                <w:szCs w:val="24"/>
              </w:rPr>
              <w:t>Proportion of PP children achieving higher standards in Reading, Writing and Maths is below National Other</w:t>
            </w:r>
          </w:p>
        </w:tc>
      </w:tr>
      <w:tr w:rsidR="00D51CE0" w:rsidRPr="00317385" w:rsidTr="00A057E1">
        <w:tc>
          <w:tcPr>
            <w:tcW w:w="1335" w:type="dxa"/>
            <w:gridSpan w:val="2"/>
            <w:tcMar>
              <w:top w:w="57" w:type="dxa"/>
              <w:bottom w:w="57" w:type="dxa"/>
            </w:tcMar>
          </w:tcPr>
          <w:p w:rsidR="00D51CE0" w:rsidRPr="00317385" w:rsidRDefault="00A70632" w:rsidP="00F5785A">
            <w:pPr>
              <w:tabs>
                <w:tab w:val="left" w:pos="75"/>
              </w:tabs>
              <w:rPr>
                <w:rFonts w:cstheme="minorHAnsi"/>
                <w:b/>
                <w:sz w:val="24"/>
                <w:szCs w:val="24"/>
              </w:rPr>
            </w:pPr>
            <w:r w:rsidRPr="00317385">
              <w:rPr>
                <w:rFonts w:cstheme="minorHAnsi"/>
                <w:b/>
                <w:sz w:val="24"/>
                <w:szCs w:val="24"/>
              </w:rPr>
              <w:t>E</w:t>
            </w:r>
          </w:p>
        </w:tc>
        <w:tc>
          <w:tcPr>
            <w:tcW w:w="14082" w:type="dxa"/>
            <w:gridSpan w:val="12"/>
          </w:tcPr>
          <w:p w:rsidR="00D51CE0" w:rsidRPr="00317385" w:rsidRDefault="00D51CE0" w:rsidP="00D51CE0">
            <w:pPr>
              <w:rPr>
                <w:rFonts w:cstheme="minorHAnsi"/>
                <w:sz w:val="24"/>
                <w:szCs w:val="24"/>
              </w:rPr>
            </w:pPr>
            <w:r w:rsidRPr="00317385">
              <w:rPr>
                <w:rFonts w:cstheme="minorHAnsi"/>
                <w:sz w:val="24"/>
                <w:szCs w:val="24"/>
              </w:rPr>
              <w:t>Proportion of PP children in Y2,3,4,5,6 achieving expected standards in Reading, Writing and Maths is below National Other</w:t>
            </w:r>
          </w:p>
        </w:tc>
      </w:tr>
      <w:tr w:rsidR="00A70632" w:rsidRPr="00317385" w:rsidTr="00A057E1">
        <w:tc>
          <w:tcPr>
            <w:tcW w:w="1335" w:type="dxa"/>
            <w:gridSpan w:val="2"/>
            <w:tcMar>
              <w:top w:w="57" w:type="dxa"/>
              <w:bottom w:w="57" w:type="dxa"/>
            </w:tcMar>
          </w:tcPr>
          <w:p w:rsidR="00A70632" w:rsidRPr="00317385" w:rsidRDefault="00A70632" w:rsidP="00F5785A">
            <w:pPr>
              <w:tabs>
                <w:tab w:val="left" w:pos="75"/>
              </w:tabs>
              <w:rPr>
                <w:rFonts w:cstheme="minorHAnsi"/>
                <w:b/>
                <w:sz w:val="24"/>
                <w:szCs w:val="24"/>
              </w:rPr>
            </w:pPr>
            <w:r w:rsidRPr="00317385">
              <w:rPr>
                <w:rFonts w:cstheme="minorHAnsi"/>
                <w:b/>
                <w:sz w:val="24"/>
                <w:szCs w:val="24"/>
              </w:rPr>
              <w:t>F</w:t>
            </w:r>
          </w:p>
        </w:tc>
        <w:tc>
          <w:tcPr>
            <w:tcW w:w="14082" w:type="dxa"/>
            <w:gridSpan w:val="12"/>
          </w:tcPr>
          <w:p w:rsidR="00A70632" w:rsidRPr="00317385" w:rsidRDefault="00A70632" w:rsidP="00D51CE0">
            <w:pPr>
              <w:rPr>
                <w:rFonts w:cstheme="minorHAnsi"/>
                <w:sz w:val="24"/>
                <w:szCs w:val="24"/>
              </w:rPr>
            </w:pPr>
            <w:r w:rsidRPr="00317385">
              <w:rPr>
                <w:rFonts w:cstheme="minorHAnsi"/>
                <w:sz w:val="24"/>
                <w:szCs w:val="24"/>
              </w:rPr>
              <w:t>Low resilience to writing tasks and some difficulties with fine motor skills</w:t>
            </w:r>
          </w:p>
        </w:tc>
      </w:tr>
      <w:tr w:rsidR="002954A6" w:rsidRPr="00317385" w:rsidTr="003366E1">
        <w:trPr>
          <w:trHeight w:val="70"/>
        </w:trPr>
        <w:tc>
          <w:tcPr>
            <w:tcW w:w="15417" w:type="dxa"/>
            <w:gridSpan w:val="14"/>
            <w:shd w:val="clear" w:color="auto" w:fill="CFDCE3"/>
            <w:tcMar>
              <w:top w:w="57" w:type="dxa"/>
              <w:bottom w:w="57" w:type="dxa"/>
            </w:tcMar>
          </w:tcPr>
          <w:p w:rsidR="00765EFB" w:rsidRPr="00317385" w:rsidRDefault="00765EFB" w:rsidP="00C068B2">
            <w:pPr>
              <w:rPr>
                <w:rFonts w:cstheme="minorHAnsi"/>
                <w:b/>
                <w:sz w:val="24"/>
                <w:szCs w:val="24"/>
              </w:rPr>
            </w:pPr>
            <w:r w:rsidRPr="00317385">
              <w:rPr>
                <w:rFonts w:cstheme="minorHAnsi"/>
                <w:b/>
                <w:sz w:val="24"/>
                <w:szCs w:val="24"/>
              </w:rPr>
              <w:t xml:space="preserve">External barriers </w:t>
            </w:r>
            <w:r w:rsidR="00845265" w:rsidRPr="00317385">
              <w:rPr>
                <w:rFonts w:cstheme="minorHAnsi"/>
                <w:i/>
                <w:sz w:val="24"/>
                <w:szCs w:val="24"/>
              </w:rPr>
              <w:t>(issues which also require action outside school, such as low attendance rates)</w:t>
            </w:r>
          </w:p>
        </w:tc>
      </w:tr>
      <w:tr w:rsidR="00765EFB" w:rsidRPr="00317385" w:rsidTr="00A057E1">
        <w:trPr>
          <w:trHeight w:val="70"/>
        </w:trPr>
        <w:tc>
          <w:tcPr>
            <w:tcW w:w="1335" w:type="dxa"/>
            <w:gridSpan w:val="2"/>
            <w:tcMar>
              <w:top w:w="57" w:type="dxa"/>
              <w:bottom w:w="57" w:type="dxa"/>
            </w:tcMar>
          </w:tcPr>
          <w:p w:rsidR="00765EFB" w:rsidRPr="00317385" w:rsidRDefault="00A70632" w:rsidP="00C94B1F">
            <w:pPr>
              <w:tabs>
                <w:tab w:val="left" w:pos="60"/>
                <w:tab w:val="left" w:pos="169"/>
              </w:tabs>
              <w:ind w:right="11"/>
              <w:rPr>
                <w:rFonts w:cstheme="minorHAnsi"/>
                <w:b/>
                <w:sz w:val="24"/>
                <w:szCs w:val="24"/>
              </w:rPr>
            </w:pPr>
            <w:r w:rsidRPr="00317385">
              <w:rPr>
                <w:rFonts w:cstheme="minorHAnsi"/>
                <w:b/>
                <w:sz w:val="24"/>
                <w:szCs w:val="24"/>
              </w:rPr>
              <w:t>G</w:t>
            </w:r>
          </w:p>
        </w:tc>
        <w:tc>
          <w:tcPr>
            <w:tcW w:w="14082" w:type="dxa"/>
            <w:gridSpan w:val="12"/>
          </w:tcPr>
          <w:p w:rsidR="00915380" w:rsidRPr="00317385" w:rsidRDefault="002143F0" w:rsidP="000B5413">
            <w:pPr>
              <w:rPr>
                <w:rFonts w:cstheme="minorHAnsi"/>
                <w:sz w:val="24"/>
                <w:szCs w:val="24"/>
              </w:rPr>
            </w:pPr>
            <w:r w:rsidRPr="00317385">
              <w:rPr>
                <w:rFonts w:cstheme="minorHAnsi"/>
                <w:sz w:val="24"/>
                <w:szCs w:val="24"/>
              </w:rPr>
              <w:t>Families with issues at home who are unable to support pupils at home and they come into school not ready to learn (e.g. wearing correct uniform, emotional needs, provision of breakfast, etc…).</w:t>
            </w:r>
          </w:p>
        </w:tc>
      </w:tr>
      <w:tr w:rsidR="002143F0" w:rsidRPr="00317385" w:rsidTr="00A057E1">
        <w:trPr>
          <w:trHeight w:val="70"/>
        </w:trPr>
        <w:tc>
          <w:tcPr>
            <w:tcW w:w="1335" w:type="dxa"/>
            <w:gridSpan w:val="2"/>
            <w:tcMar>
              <w:top w:w="57" w:type="dxa"/>
              <w:bottom w:w="57" w:type="dxa"/>
            </w:tcMar>
          </w:tcPr>
          <w:p w:rsidR="002143F0" w:rsidRPr="00317385" w:rsidRDefault="00A70632" w:rsidP="00C94B1F">
            <w:pPr>
              <w:tabs>
                <w:tab w:val="left" w:pos="60"/>
                <w:tab w:val="left" w:pos="169"/>
                <w:tab w:val="left" w:pos="426"/>
              </w:tabs>
              <w:ind w:right="11"/>
              <w:rPr>
                <w:rFonts w:cstheme="minorHAnsi"/>
                <w:b/>
                <w:sz w:val="24"/>
                <w:szCs w:val="24"/>
              </w:rPr>
            </w:pPr>
            <w:r w:rsidRPr="00317385">
              <w:rPr>
                <w:rFonts w:cstheme="minorHAnsi"/>
                <w:b/>
                <w:sz w:val="24"/>
                <w:szCs w:val="24"/>
              </w:rPr>
              <w:t>H</w:t>
            </w:r>
          </w:p>
        </w:tc>
        <w:tc>
          <w:tcPr>
            <w:tcW w:w="14082" w:type="dxa"/>
            <w:gridSpan w:val="12"/>
          </w:tcPr>
          <w:p w:rsidR="002143F0" w:rsidRPr="00317385" w:rsidRDefault="002143F0" w:rsidP="000B5413">
            <w:pPr>
              <w:rPr>
                <w:rFonts w:cstheme="minorHAnsi"/>
                <w:sz w:val="24"/>
                <w:szCs w:val="24"/>
              </w:rPr>
            </w:pPr>
            <w:r w:rsidRPr="00317385">
              <w:rPr>
                <w:rFonts w:cstheme="minorHAnsi"/>
                <w:sz w:val="24"/>
                <w:szCs w:val="24"/>
              </w:rPr>
              <w:t xml:space="preserve">Families require financial support to enable pupils to access wider </w:t>
            </w:r>
            <w:r w:rsidR="00EB4389" w:rsidRPr="00317385">
              <w:rPr>
                <w:rFonts w:cstheme="minorHAnsi"/>
                <w:sz w:val="24"/>
                <w:szCs w:val="24"/>
              </w:rPr>
              <w:t xml:space="preserve">enrichment </w:t>
            </w:r>
            <w:r w:rsidRPr="00317385">
              <w:rPr>
                <w:rFonts w:cstheme="minorHAnsi"/>
                <w:sz w:val="24"/>
                <w:szCs w:val="24"/>
              </w:rPr>
              <w:t>opportunities (e.g. trips, extra-curricular clubs, etc…).</w:t>
            </w:r>
          </w:p>
        </w:tc>
      </w:tr>
      <w:tr w:rsidR="0069790C" w:rsidRPr="00317385" w:rsidTr="00A057E1">
        <w:trPr>
          <w:trHeight w:val="70"/>
        </w:trPr>
        <w:tc>
          <w:tcPr>
            <w:tcW w:w="1335" w:type="dxa"/>
            <w:gridSpan w:val="2"/>
            <w:tcMar>
              <w:top w:w="57" w:type="dxa"/>
              <w:bottom w:w="57" w:type="dxa"/>
            </w:tcMar>
          </w:tcPr>
          <w:p w:rsidR="0069790C" w:rsidRPr="00317385" w:rsidRDefault="00A70632" w:rsidP="00C94B1F">
            <w:pPr>
              <w:tabs>
                <w:tab w:val="left" w:pos="60"/>
                <w:tab w:val="left" w:pos="169"/>
                <w:tab w:val="left" w:pos="426"/>
              </w:tabs>
              <w:ind w:right="11"/>
              <w:rPr>
                <w:rFonts w:cstheme="minorHAnsi"/>
                <w:b/>
                <w:sz w:val="24"/>
                <w:szCs w:val="24"/>
              </w:rPr>
            </w:pPr>
            <w:r w:rsidRPr="00317385">
              <w:rPr>
                <w:rFonts w:cstheme="minorHAnsi"/>
                <w:b/>
                <w:sz w:val="24"/>
                <w:szCs w:val="24"/>
              </w:rPr>
              <w:t>I</w:t>
            </w:r>
          </w:p>
        </w:tc>
        <w:tc>
          <w:tcPr>
            <w:tcW w:w="14082" w:type="dxa"/>
            <w:gridSpan w:val="12"/>
          </w:tcPr>
          <w:p w:rsidR="0069790C" w:rsidRPr="00317385" w:rsidRDefault="0069790C" w:rsidP="000B5413">
            <w:pPr>
              <w:rPr>
                <w:rFonts w:cstheme="minorHAnsi"/>
                <w:sz w:val="24"/>
                <w:szCs w:val="24"/>
              </w:rPr>
            </w:pPr>
            <w:r w:rsidRPr="00317385">
              <w:rPr>
                <w:rFonts w:cstheme="minorHAnsi"/>
                <w:sz w:val="24"/>
                <w:szCs w:val="24"/>
              </w:rPr>
              <w:t>Unsupported learning habits at home (child not listen to read, lack of homework support)</w:t>
            </w:r>
          </w:p>
        </w:tc>
      </w:tr>
      <w:tr w:rsidR="003B2910" w:rsidRPr="00317385" w:rsidTr="00A057E1">
        <w:trPr>
          <w:trHeight w:val="70"/>
        </w:trPr>
        <w:tc>
          <w:tcPr>
            <w:tcW w:w="1335" w:type="dxa"/>
            <w:gridSpan w:val="2"/>
            <w:tcMar>
              <w:top w:w="57" w:type="dxa"/>
              <w:bottom w:w="57" w:type="dxa"/>
            </w:tcMar>
          </w:tcPr>
          <w:p w:rsidR="003B2910" w:rsidRPr="00317385" w:rsidRDefault="00A70632" w:rsidP="00A70632">
            <w:pPr>
              <w:tabs>
                <w:tab w:val="left" w:pos="60"/>
                <w:tab w:val="left" w:pos="169"/>
                <w:tab w:val="left" w:pos="426"/>
              </w:tabs>
              <w:ind w:right="11"/>
              <w:rPr>
                <w:rFonts w:cstheme="minorHAnsi"/>
                <w:b/>
                <w:sz w:val="24"/>
                <w:szCs w:val="24"/>
              </w:rPr>
            </w:pPr>
            <w:r w:rsidRPr="00317385">
              <w:rPr>
                <w:rFonts w:cstheme="minorHAnsi"/>
                <w:b/>
                <w:sz w:val="24"/>
                <w:szCs w:val="24"/>
              </w:rPr>
              <w:t>J</w:t>
            </w:r>
          </w:p>
        </w:tc>
        <w:tc>
          <w:tcPr>
            <w:tcW w:w="14082" w:type="dxa"/>
            <w:gridSpan w:val="12"/>
          </w:tcPr>
          <w:p w:rsidR="003B2910" w:rsidRPr="00317385" w:rsidRDefault="003B2910" w:rsidP="000B5413">
            <w:pPr>
              <w:rPr>
                <w:rFonts w:cstheme="minorHAnsi"/>
                <w:sz w:val="24"/>
                <w:szCs w:val="24"/>
              </w:rPr>
            </w:pPr>
            <w:r w:rsidRPr="00317385">
              <w:rPr>
                <w:rFonts w:cstheme="minorHAnsi"/>
                <w:sz w:val="24"/>
                <w:szCs w:val="24"/>
              </w:rPr>
              <w:t>Parents are unwilling to identify themselves as Pupil Premium and the implementation of UIFSM is having an effect on parental engagement with the Pupil Premium</w:t>
            </w:r>
          </w:p>
        </w:tc>
      </w:tr>
      <w:tr w:rsidR="002954A6" w:rsidRPr="00317385" w:rsidTr="00A057E1">
        <w:trPr>
          <w:gridAfter w:val="1"/>
          <w:wAfter w:w="58" w:type="dxa"/>
        </w:trPr>
        <w:tc>
          <w:tcPr>
            <w:tcW w:w="15359" w:type="dxa"/>
            <w:gridSpan w:val="13"/>
            <w:shd w:val="clear" w:color="auto" w:fill="CFDCE3"/>
            <w:tcMar>
              <w:top w:w="57" w:type="dxa"/>
              <w:bottom w:w="57" w:type="dxa"/>
            </w:tcMar>
          </w:tcPr>
          <w:p w:rsidR="00A6273A" w:rsidRPr="00317385" w:rsidRDefault="00A33F73" w:rsidP="00A33F73">
            <w:pPr>
              <w:pStyle w:val="ListParagraph"/>
              <w:numPr>
                <w:ilvl w:val="0"/>
                <w:numId w:val="17"/>
              </w:numPr>
              <w:ind w:left="426" w:hanging="284"/>
              <w:rPr>
                <w:rFonts w:cstheme="minorHAnsi"/>
                <w:b/>
                <w:sz w:val="24"/>
                <w:szCs w:val="24"/>
              </w:rPr>
            </w:pPr>
            <w:r w:rsidRPr="00317385">
              <w:rPr>
                <w:rFonts w:cstheme="minorHAnsi"/>
                <w:b/>
                <w:sz w:val="24"/>
                <w:szCs w:val="24"/>
              </w:rPr>
              <w:lastRenderedPageBreak/>
              <w:t>Desired o</w:t>
            </w:r>
            <w:r w:rsidR="00A6273A" w:rsidRPr="00317385">
              <w:rPr>
                <w:rFonts w:cstheme="minorHAnsi"/>
                <w:b/>
                <w:sz w:val="24"/>
                <w:szCs w:val="24"/>
              </w:rPr>
              <w:t xml:space="preserve">utcomes </w:t>
            </w:r>
          </w:p>
        </w:tc>
      </w:tr>
      <w:tr w:rsidR="002954A6" w:rsidRPr="00317385" w:rsidTr="00A057E1">
        <w:trPr>
          <w:gridAfter w:val="1"/>
          <w:wAfter w:w="58" w:type="dxa"/>
        </w:trPr>
        <w:tc>
          <w:tcPr>
            <w:tcW w:w="1293" w:type="dxa"/>
            <w:tcMar>
              <w:top w:w="57" w:type="dxa"/>
              <w:bottom w:w="57" w:type="dxa"/>
            </w:tcMar>
          </w:tcPr>
          <w:p w:rsidR="00A6273A" w:rsidRPr="00317385" w:rsidRDefault="00C94B1F" w:rsidP="00A6273A">
            <w:pPr>
              <w:jc w:val="both"/>
              <w:rPr>
                <w:rFonts w:cstheme="minorHAnsi"/>
                <w:sz w:val="24"/>
                <w:szCs w:val="24"/>
              </w:rPr>
            </w:pPr>
            <w:r w:rsidRPr="00317385">
              <w:rPr>
                <w:rFonts w:cstheme="minorHAnsi"/>
                <w:sz w:val="24"/>
                <w:szCs w:val="24"/>
              </w:rPr>
              <w:t>Addressing</w:t>
            </w:r>
          </w:p>
        </w:tc>
        <w:tc>
          <w:tcPr>
            <w:tcW w:w="8001" w:type="dxa"/>
            <w:gridSpan w:val="8"/>
            <w:tcMar>
              <w:top w:w="57" w:type="dxa"/>
              <w:bottom w:w="57" w:type="dxa"/>
            </w:tcMar>
          </w:tcPr>
          <w:p w:rsidR="00A6273A" w:rsidRPr="00317385" w:rsidRDefault="00A6273A" w:rsidP="00683A3C">
            <w:pPr>
              <w:rPr>
                <w:rFonts w:cstheme="minorHAnsi"/>
                <w:i/>
                <w:sz w:val="24"/>
                <w:szCs w:val="24"/>
              </w:rPr>
            </w:pPr>
            <w:r w:rsidRPr="00317385">
              <w:rPr>
                <w:rFonts w:cstheme="minorHAnsi"/>
                <w:i/>
                <w:sz w:val="24"/>
                <w:szCs w:val="24"/>
              </w:rPr>
              <w:t>Desired outcome</w:t>
            </w:r>
            <w:r w:rsidR="00683A3C" w:rsidRPr="00317385">
              <w:rPr>
                <w:rFonts w:cstheme="minorHAnsi"/>
                <w:i/>
                <w:sz w:val="24"/>
                <w:szCs w:val="24"/>
              </w:rPr>
              <w:t>s and how they will be measured</w:t>
            </w:r>
          </w:p>
        </w:tc>
        <w:tc>
          <w:tcPr>
            <w:tcW w:w="6065" w:type="dxa"/>
            <w:gridSpan w:val="4"/>
          </w:tcPr>
          <w:p w:rsidR="00A6273A" w:rsidRPr="00317385" w:rsidRDefault="00423264" w:rsidP="00C14FAE">
            <w:pPr>
              <w:rPr>
                <w:rFonts w:cstheme="minorHAnsi"/>
                <w:i/>
                <w:sz w:val="24"/>
                <w:szCs w:val="24"/>
              </w:rPr>
            </w:pPr>
            <w:r w:rsidRPr="00317385">
              <w:rPr>
                <w:rFonts w:cstheme="minorHAnsi"/>
                <w:i/>
                <w:sz w:val="24"/>
                <w:szCs w:val="24"/>
              </w:rPr>
              <w:t xml:space="preserve">Success criteria </w:t>
            </w:r>
          </w:p>
        </w:tc>
      </w:tr>
      <w:tr w:rsidR="00307572" w:rsidRPr="00317385" w:rsidTr="00A057E1">
        <w:trPr>
          <w:gridAfter w:val="1"/>
          <w:wAfter w:w="58" w:type="dxa"/>
        </w:trPr>
        <w:tc>
          <w:tcPr>
            <w:tcW w:w="1293" w:type="dxa"/>
            <w:tcMar>
              <w:top w:w="57" w:type="dxa"/>
              <w:bottom w:w="57" w:type="dxa"/>
            </w:tcMar>
          </w:tcPr>
          <w:p w:rsidR="00307572" w:rsidRPr="00317385" w:rsidRDefault="0002276A" w:rsidP="003366E1">
            <w:pPr>
              <w:tabs>
                <w:tab w:val="left" w:pos="142"/>
              </w:tabs>
              <w:jc w:val="both"/>
              <w:rPr>
                <w:rFonts w:cstheme="minorHAnsi"/>
                <w:b/>
                <w:sz w:val="24"/>
                <w:szCs w:val="24"/>
              </w:rPr>
            </w:pPr>
            <w:r w:rsidRPr="00317385">
              <w:rPr>
                <w:rFonts w:cstheme="minorHAnsi"/>
                <w:b/>
                <w:sz w:val="24"/>
                <w:szCs w:val="24"/>
              </w:rPr>
              <w:t>E</w:t>
            </w:r>
          </w:p>
        </w:tc>
        <w:tc>
          <w:tcPr>
            <w:tcW w:w="8001" w:type="dxa"/>
            <w:gridSpan w:val="8"/>
            <w:tcMar>
              <w:top w:w="57" w:type="dxa"/>
              <w:bottom w:w="57" w:type="dxa"/>
            </w:tcMar>
          </w:tcPr>
          <w:p w:rsidR="00307572" w:rsidRPr="00317385" w:rsidRDefault="00307572" w:rsidP="00EE50D0">
            <w:pPr>
              <w:rPr>
                <w:rFonts w:cstheme="minorHAnsi"/>
                <w:sz w:val="24"/>
                <w:szCs w:val="24"/>
              </w:rPr>
            </w:pPr>
            <w:r w:rsidRPr="00317385">
              <w:rPr>
                <w:rFonts w:cstheme="minorHAnsi"/>
                <w:sz w:val="24"/>
                <w:szCs w:val="24"/>
              </w:rPr>
              <w:t>Closing the gap (where indicated) to National Other</w:t>
            </w:r>
            <w:r w:rsidR="0083563F" w:rsidRPr="00317385">
              <w:rPr>
                <w:rFonts w:cstheme="minorHAnsi"/>
                <w:sz w:val="24"/>
                <w:szCs w:val="24"/>
              </w:rPr>
              <w:t xml:space="preserve"> at Expected standard in Reading, Writing and maths</w:t>
            </w:r>
            <w:r w:rsidRPr="00317385">
              <w:rPr>
                <w:rFonts w:cstheme="minorHAnsi"/>
                <w:sz w:val="24"/>
                <w:szCs w:val="24"/>
              </w:rPr>
              <w:t xml:space="preserve"> for cohorts across the school.</w:t>
            </w:r>
          </w:p>
        </w:tc>
        <w:tc>
          <w:tcPr>
            <w:tcW w:w="6065" w:type="dxa"/>
            <w:gridSpan w:val="4"/>
          </w:tcPr>
          <w:p w:rsidR="00307572" w:rsidRPr="00317385" w:rsidRDefault="00307572" w:rsidP="00C94B1F">
            <w:pPr>
              <w:rPr>
                <w:rFonts w:cstheme="minorHAnsi"/>
                <w:sz w:val="24"/>
                <w:szCs w:val="24"/>
              </w:rPr>
            </w:pPr>
            <w:r w:rsidRPr="00317385">
              <w:rPr>
                <w:rFonts w:cstheme="minorHAnsi"/>
                <w:sz w:val="24"/>
                <w:szCs w:val="24"/>
              </w:rPr>
              <w:t>Monitoring of outcomes for Pupil Premium children indicate the gap closes.</w:t>
            </w:r>
          </w:p>
          <w:p w:rsidR="00C94B1F" w:rsidRPr="00317385" w:rsidRDefault="00C94B1F" w:rsidP="00C94B1F">
            <w:pPr>
              <w:rPr>
                <w:rFonts w:cstheme="minorHAnsi"/>
                <w:sz w:val="24"/>
                <w:szCs w:val="24"/>
              </w:rPr>
            </w:pPr>
          </w:p>
          <w:p w:rsidR="00307572" w:rsidRPr="00317385" w:rsidRDefault="00C44C1A" w:rsidP="00C94B1F">
            <w:pPr>
              <w:pStyle w:val="ListParagraph"/>
              <w:numPr>
                <w:ilvl w:val="0"/>
                <w:numId w:val="30"/>
              </w:numPr>
              <w:rPr>
                <w:rFonts w:cstheme="minorHAnsi"/>
                <w:sz w:val="24"/>
                <w:szCs w:val="24"/>
              </w:rPr>
            </w:pPr>
            <w:r w:rsidRPr="00317385">
              <w:rPr>
                <w:rFonts w:cstheme="minorHAnsi"/>
                <w:sz w:val="24"/>
                <w:szCs w:val="24"/>
              </w:rPr>
              <w:t>gap narrowing by 25% towards National other</w:t>
            </w:r>
            <w:r w:rsidR="00C94B1F" w:rsidRPr="00317385">
              <w:rPr>
                <w:rFonts w:cstheme="minorHAnsi"/>
                <w:sz w:val="24"/>
                <w:szCs w:val="24"/>
              </w:rPr>
              <w:t xml:space="preserve"> e.g </w:t>
            </w:r>
            <w:r w:rsidR="00C94B1F" w:rsidRPr="00317385">
              <w:rPr>
                <w:rFonts w:cstheme="minorHAnsi"/>
                <w:i/>
                <w:sz w:val="24"/>
                <w:szCs w:val="24"/>
              </w:rPr>
              <w:t>if the gap was 10% in 18-19</w:t>
            </w:r>
            <w:r w:rsidR="009538ED">
              <w:rPr>
                <w:rFonts w:cstheme="minorHAnsi"/>
                <w:sz w:val="24"/>
                <w:szCs w:val="24"/>
              </w:rPr>
              <w:t xml:space="preserve"> it will be 8% in 20-21</w:t>
            </w:r>
            <w:r w:rsidR="00307572" w:rsidRPr="00317385">
              <w:rPr>
                <w:rFonts w:cstheme="minorHAnsi"/>
                <w:sz w:val="24"/>
                <w:szCs w:val="24"/>
              </w:rPr>
              <w:t xml:space="preserve"> –</w:t>
            </w:r>
            <w:r w:rsidRPr="00317385">
              <w:rPr>
                <w:rFonts w:cstheme="minorHAnsi"/>
                <w:sz w:val="24"/>
                <w:szCs w:val="24"/>
              </w:rPr>
              <w:t xml:space="preserve"> average</w:t>
            </w:r>
          </w:p>
          <w:p w:rsidR="00307572" w:rsidRPr="00317385" w:rsidRDefault="00C44C1A" w:rsidP="00C94B1F">
            <w:pPr>
              <w:pStyle w:val="ListParagraph"/>
              <w:numPr>
                <w:ilvl w:val="0"/>
                <w:numId w:val="30"/>
              </w:numPr>
              <w:rPr>
                <w:rFonts w:cstheme="minorHAnsi"/>
                <w:sz w:val="24"/>
                <w:szCs w:val="24"/>
              </w:rPr>
            </w:pPr>
            <w:r w:rsidRPr="00317385">
              <w:rPr>
                <w:rFonts w:cstheme="minorHAnsi"/>
                <w:sz w:val="24"/>
                <w:szCs w:val="24"/>
              </w:rPr>
              <w:t>gap narrowing by 50% towards National other</w:t>
            </w:r>
            <w:r w:rsidR="00307572" w:rsidRPr="00317385">
              <w:rPr>
                <w:rFonts w:cstheme="minorHAnsi"/>
                <w:sz w:val="24"/>
                <w:szCs w:val="24"/>
              </w:rPr>
              <w:t xml:space="preserve"> –</w:t>
            </w:r>
            <w:r w:rsidRPr="00317385">
              <w:rPr>
                <w:rFonts w:cstheme="minorHAnsi"/>
                <w:sz w:val="24"/>
                <w:szCs w:val="24"/>
              </w:rPr>
              <w:t xml:space="preserve"> good</w:t>
            </w:r>
          </w:p>
          <w:p w:rsidR="00307572" w:rsidRPr="00317385" w:rsidRDefault="00C44C1A" w:rsidP="00C94B1F">
            <w:pPr>
              <w:pStyle w:val="ListParagraph"/>
              <w:numPr>
                <w:ilvl w:val="0"/>
                <w:numId w:val="30"/>
              </w:numPr>
              <w:rPr>
                <w:rFonts w:cstheme="minorHAnsi"/>
                <w:sz w:val="24"/>
                <w:szCs w:val="24"/>
              </w:rPr>
            </w:pPr>
            <w:r w:rsidRPr="00317385">
              <w:rPr>
                <w:rFonts w:cstheme="minorHAnsi"/>
                <w:sz w:val="24"/>
                <w:szCs w:val="24"/>
              </w:rPr>
              <w:t>gap narrowing by 75% towards National other</w:t>
            </w:r>
            <w:r w:rsidR="00C94B1F" w:rsidRPr="00317385">
              <w:rPr>
                <w:rFonts w:cstheme="minorHAnsi"/>
                <w:sz w:val="24"/>
                <w:szCs w:val="24"/>
              </w:rPr>
              <w:t xml:space="preserve">  - excellent</w:t>
            </w:r>
          </w:p>
          <w:p w:rsidR="00C94B1F" w:rsidRPr="00317385" w:rsidRDefault="00C94B1F" w:rsidP="00C94B1F">
            <w:pPr>
              <w:pStyle w:val="ListParagraph"/>
              <w:numPr>
                <w:ilvl w:val="0"/>
                <w:numId w:val="30"/>
              </w:numPr>
              <w:rPr>
                <w:rFonts w:cstheme="minorHAnsi"/>
                <w:sz w:val="24"/>
                <w:szCs w:val="24"/>
              </w:rPr>
            </w:pPr>
            <w:r w:rsidRPr="00317385">
              <w:rPr>
                <w:rFonts w:cstheme="minorHAnsi"/>
                <w:sz w:val="24"/>
                <w:szCs w:val="24"/>
              </w:rPr>
              <w:t>No gap or exceeding national other – outstanding</w:t>
            </w:r>
          </w:p>
          <w:p w:rsidR="00C94B1F" w:rsidRPr="00317385" w:rsidRDefault="00C94B1F" w:rsidP="00C94B1F">
            <w:pPr>
              <w:pStyle w:val="ListParagraph"/>
              <w:ind w:left="360"/>
              <w:rPr>
                <w:rFonts w:cstheme="minorHAnsi"/>
                <w:sz w:val="24"/>
                <w:szCs w:val="24"/>
              </w:rPr>
            </w:pPr>
          </w:p>
        </w:tc>
      </w:tr>
      <w:tr w:rsidR="002954A6" w:rsidRPr="00317385" w:rsidTr="00A057E1">
        <w:trPr>
          <w:gridAfter w:val="1"/>
          <w:wAfter w:w="58" w:type="dxa"/>
        </w:trPr>
        <w:tc>
          <w:tcPr>
            <w:tcW w:w="1293" w:type="dxa"/>
            <w:tcMar>
              <w:top w:w="57" w:type="dxa"/>
              <w:bottom w:w="57" w:type="dxa"/>
            </w:tcMar>
          </w:tcPr>
          <w:p w:rsidR="00A6273A" w:rsidRPr="00317385" w:rsidRDefault="0002276A" w:rsidP="003366E1">
            <w:pPr>
              <w:tabs>
                <w:tab w:val="left" w:pos="142"/>
              </w:tabs>
              <w:jc w:val="both"/>
              <w:rPr>
                <w:rFonts w:cstheme="minorHAnsi"/>
                <w:b/>
                <w:sz w:val="24"/>
                <w:szCs w:val="24"/>
              </w:rPr>
            </w:pPr>
            <w:r w:rsidRPr="00317385">
              <w:rPr>
                <w:rFonts w:cstheme="minorHAnsi"/>
                <w:b/>
                <w:sz w:val="24"/>
                <w:szCs w:val="24"/>
              </w:rPr>
              <w:t>B</w:t>
            </w:r>
          </w:p>
          <w:p w:rsidR="0002276A" w:rsidRPr="00317385" w:rsidRDefault="0002276A" w:rsidP="003366E1">
            <w:pPr>
              <w:tabs>
                <w:tab w:val="left" w:pos="142"/>
              </w:tabs>
              <w:jc w:val="both"/>
              <w:rPr>
                <w:rFonts w:cstheme="minorHAnsi"/>
                <w:b/>
                <w:sz w:val="24"/>
                <w:szCs w:val="24"/>
              </w:rPr>
            </w:pPr>
            <w:r w:rsidRPr="00317385">
              <w:rPr>
                <w:rFonts w:cstheme="minorHAnsi"/>
                <w:b/>
                <w:sz w:val="24"/>
                <w:szCs w:val="24"/>
              </w:rPr>
              <w:t>C</w:t>
            </w:r>
          </w:p>
          <w:p w:rsidR="0002276A" w:rsidRPr="00317385" w:rsidRDefault="0002276A" w:rsidP="003366E1">
            <w:pPr>
              <w:tabs>
                <w:tab w:val="left" w:pos="142"/>
              </w:tabs>
              <w:jc w:val="both"/>
              <w:rPr>
                <w:rFonts w:cstheme="minorHAnsi"/>
                <w:b/>
                <w:sz w:val="24"/>
                <w:szCs w:val="24"/>
              </w:rPr>
            </w:pPr>
            <w:r w:rsidRPr="00317385">
              <w:rPr>
                <w:rFonts w:cstheme="minorHAnsi"/>
                <w:b/>
                <w:sz w:val="24"/>
                <w:szCs w:val="24"/>
              </w:rPr>
              <w:t>D</w:t>
            </w:r>
          </w:p>
        </w:tc>
        <w:tc>
          <w:tcPr>
            <w:tcW w:w="8001" w:type="dxa"/>
            <w:gridSpan w:val="8"/>
            <w:tcMar>
              <w:top w:w="57" w:type="dxa"/>
              <w:bottom w:w="57" w:type="dxa"/>
            </w:tcMar>
          </w:tcPr>
          <w:p w:rsidR="00915380" w:rsidRPr="00317385" w:rsidRDefault="0083563F" w:rsidP="0083563F">
            <w:pPr>
              <w:rPr>
                <w:rFonts w:cstheme="minorHAnsi"/>
                <w:sz w:val="24"/>
                <w:szCs w:val="24"/>
              </w:rPr>
            </w:pPr>
            <w:r w:rsidRPr="00317385">
              <w:rPr>
                <w:rFonts w:cstheme="minorHAnsi"/>
                <w:sz w:val="24"/>
                <w:szCs w:val="24"/>
              </w:rPr>
              <w:t>Closing the gap (where indicated) to National Other at Higher Standard standard in Reading, Writing and maths for cohorts across the school.</w:t>
            </w:r>
          </w:p>
        </w:tc>
        <w:tc>
          <w:tcPr>
            <w:tcW w:w="6065" w:type="dxa"/>
            <w:gridSpan w:val="4"/>
          </w:tcPr>
          <w:p w:rsidR="00A6273A" w:rsidRPr="00317385" w:rsidRDefault="00281117" w:rsidP="00DF5820">
            <w:pPr>
              <w:rPr>
                <w:rFonts w:cstheme="minorHAnsi"/>
                <w:sz w:val="24"/>
                <w:szCs w:val="24"/>
              </w:rPr>
            </w:pPr>
            <w:r w:rsidRPr="00317385">
              <w:rPr>
                <w:rFonts w:cstheme="minorHAnsi"/>
                <w:sz w:val="24"/>
                <w:szCs w:val="24"/>
              </w:rPr>
              <w:t xml:space="preserve">Pupils eligible for PP identified as high ability </w:t>
            </w:r>
            <w:r w:rsidR="0083563F" w:rsidRPr="00317385">
              <w:rPr>
                <w:rFonts w:cstheme="minorHAnsi"/>
                <w:sz w:val="24"/>
                <w:szCs w:val="24"/>
              </w:rPr>
              <w:t>achieve higher standards in Year Group Band across Key Stage 1 in reading, writing and maths</w:t>
            </w:r>
            <w:r w:rsidRPr="00317385">
              <w:rPr>
                <w:rFonts w:cstheme="minorHAnsi"/>
                <w:sz w:val="24"/>
                <w:szCs w:val="24"/>
              </w:rPr>
              <w:t xml:space="preserve">. </w:t>
            </w:r>
          </w:p>
          <w:p w:rsidR="0083563F" w:rsidRPr="00317385" w:rsidRDefault="0083563F" w:rsidP="0083563F">
            <w:pPr>
              <w:rPr>
                <w:rFonts w:cstheme="minorHAnsi"/>
                <w:sz w:val="24"/>
                <w:szCs w:val="24"/>
              </w:rPr>
            </w:pPr>
          </w:p>
          <w:p w:rsidR="0083563F" w:rsidRPr="00317385" w:rsidRDefault="00DF5820" w:rsidP="00DF5820">
            <w:pPr>
              <w:pStyle w:val="ListParagraph"/>
              <w:numPr>
                <w:ilvl w:val="0"/>
                <w:numId w:val="31"/>
              </w:numPr>
              <w:rPr>
                <w:rFonts w:cstheme="minorHAnsi"/>
                <w:sz w:val="24"/>
                <w:szCs w:val="24"/>
              </w:rPr>
            </w:pPr>
            <w:r w:rsidRPr="00317385">
              <w:rPr>
                <w:rFonts w:cstheme="minorHAnsi"/>
                <w:sz w:val="24"/>
                <w:szCs w:val="24"/>
              </w:rPr>
              <w:t>10% of High Ability PP children – good</w:t>
            </w:r>
          </w:p>
          <w:p w:rsidR="00DF5820" w:rsidRPr="00317385" w:rsidRDefault="00DF5820" w:rsidP="00DF5820">
            <w:pPr>
              <w:pStyle w:val="ListParagraph"/>
              <w:numPr>
                <w:ilvl w:val="0"/>
                <w:numId w:val="31"/>
              </w:numPr>
              <w:rPr>
                <w:rFonts w:cstheme="minorHAnsi"/>
                <w:sz w:val="24"/>
                <w:szCs w:val="24"/>
              </w:rPr>
            </w:pPr>
            <w:r w:rsidRPr="00317385">
              <w:rPr>
                <w:rFonts w:cstheme="minorHAnsi"/>
                <w:sz w:val="24"/>
                <w:szCs w:val="24"/>
              </w:rPr>
              <w:t>20% of High Ability PP children – excellent</w:t>
            </w:r>
          </w:p>
          <w:p w:rsidR="00DF5820" w:rsidRPr="00317385" w:rsidRDefault="00DF5820" w:rsidP="00DF5820">
            <w:pPr>
              <w:pStyle w:val="ListParagraph"/>
              <w:numPr>
                <w:ilvl w:val="0"/>
                <w:numId w:val="31"/>
              </w:numPr>
              <w:rPr>
                <w:rFonts w:cstheme="minorHAnsi"/>
                <w:sz w:val="24"/>
                <w:szCs w:val="24"/>
              </w:rPr>
            </w:pPr>
            <w:r w:rsidRPr="00317385">
              <w:rPr>
                <w:rFonts w:cstheme="minorHAnsi"/>
                <w:sz w:val="24"/>
                <w:szCs w:val="24"/>
              </w:rPr>
              <w:t>30% of High Ability PP Children – outstanding</w:t>
            </w:r>
          </w:p>
        </w:tc>
      </w:tr>
      <w:tr w:rsidR="00281117" w:rsidRPr="00317385" w:rsidTr="00A057E1">
        <w:trPr>
          <w:gridAfter w:val="1"/>
          <w:wAfter w:w="58" w:type="dxa"/>
        </w:trPr>
        <w:tc>
          <w:tcPr>
            <w:tcW w:w="1293" w:type="dxa"/>
            <w:tcMar>
              <w:top w:w="57" w:type="dxa"/>
              <w:bottom w:w="57" w:type="dxa"/>
            </w:tcMar>
          </w:tcPr>
          <w:p w:rsidR="00281117" w:rsidRPr="00317385" w:rsidRDefault="0002276A" w:rsidP="003366E1">
            <w:pPr>
              <w:tabs>
                <w:tab w:val="left" w:pos="142"/>
              </w:tabs>
              <w:jc w:val="both"/>
              <w:rPr>
                <w:rFonts w:cstheme="minorHAnsi"/>
                <w:b/>
                <w:sz w:val="24"/>
                <w:szCs w:val="24"/>
              </w:rPr>
            </w:pPr>
            <w:r w:rsidRPr="00317385">
              <w:rPr>
                <w:rFonts w:cstheme="minorHAnsi"/>
                <w:b/>
                <w:sz w:val="24"/>
                <w:szCs w:val="24"/>
              </w:rPr>
              <w:t>B</w:t>
            </w:r>
          </w:p>
          <w:p w:rsidR="0002276A" w:rsidRPr="00317385" w:rsidRDefault="0002276A" w:rsidP="003366E1">
            <w:pPr>
              <w:tabs>
                <w:tab w:val="left" w:pos="142"/>
              </w:tabs>
              <w:jc w:val="both"/>
              <w:rPr>
                <w:rFonts w:cstheme="minorHAnsi"/>
                <w:b/>
                <w:sz w:val="24"/>
                <w:szCs w:val="24"/>
              </w:rPr>
            </w:pPr>
            <w:r w:rsidRPr="00317385">
              <w:rPr>
                <w:rFonts w:cstheme="minorHAnsi"/>
                <w:b/>
                <w:sz w:val="24"/>
                <w:szCs w:val="24"/>
              </w:rPr>
              <w:t>C</w:t>
            </w:r>
          </w:p>
        </w:tc>
        <w:tc>
          <w:tcPr>
            <w:tcW w:w="8001" w:type="dxa"/>
            <w:gridSpan w:val="8"/>
            <w:tcMar>
              <w:top w:w="57" w:type="dxa"/>
              <w:bottom w:w="57" w:type="dxa"/>
            </w:tcMar>
          </w:tcPr>
          <w:p w:rsidR="00281117" w:rsidRPr="00317385" w:rsidRDefault="00D51CE0" w:rsidP="00D51CE0">
            <w:pPr>
              <w:rPr>
                <w:rFonts w:cstheme="minorHAnsi"/>
                <w:sz w:val="24"/>
                <w:szCs w:val="24"/>
              </w:rPr>
            </w:pPr>
            <w:r w:rsidRPr="00317385">
              <w:rPr>
                <w:rFonts w:cstheme="minorHAnsi"/>
                <w:sz w:val="24"/>
                <w:szCs w:val="24"/>
              </w:rPr>
              <w:t>High prior attainment PP children to achieve Higher Standard in reading, writing and maths</w:t>
            </w:r>
            <w:r w:rsidR="00281117" w:rsidRPr="00317385">
              <w:rPr>
                <w:rFonts w:cstheme="minorHAnsi"/>
                <w:sz w:val="24"/>
                <w:szCs w:val="24"/>
              </w:rPr>
              <w:t>.</w:t>
            </w:r>
          </w:p>
        </w:tc>
        <w:tc>
          <w:tcPr>
            <w:tcW w:w="6065" w:type="dxa"/>
            <w:gridSpan w:val="4"/>
          </w:tcPr>
          <w:p w:rsidR="00281117" w:rsidRPr="00317385" w:rsidRDefault="00D51CE0" w:rsidP="00D35464">
            <w:pPr>
              <w:rPr>
                <w:rFonts w:cstheme="minorHAnsi"/>
                <w:sz w:val="24"/>
                <w:szCs w:val="24"/>
              </w:rPr>
            </w:pPr>
            <w:r w:rsidRPr="00317385">
              <w:rPr>
                <w:rFonts w:cstheme="minorHAnsi"/>
                <w:sz w:val="24"/>
                <w:szCs w:val="24"/>
              </w:rPr>
              <w:t>Percentage of high prior attainment PP children achieve the higher standards in their year group band</w:t>
            </w:r>
          </w:p>
          <w:p w:rsidR="00D51CE0" w:rsidRPr="00317385" w:rsidRDefault="00D51CE0" w:rsidP="00D35464">
            <w:pPr>
              <w:rPr>
                <w:rFonts w:cstheme="minorHAnsi"/>
                <w:sz w:val="24"/>
                <w:szCs w:val="24"/>
              </w:rPr>
            </w:pPr>
          </w:p>
          <w:p w:rsidR="00D51CE0" w:rsidRPr="00317385" w:rsidRDefault="00D51CE0" w:rsidP="00D51CE0">
            <w:pPr>
              <w:pStyle w:val="ListParagraph"/>
              <w:numPr>
                <w:ilvl w:val="0"/>
                <w:numId w:val="32"/>
              </w:numPr>
              <w:rPr>
                <w:rFonts w:cstheme="minorHAnsi"/>
                <w:sz w:val="24"/>
                <w:szCs w:val="24"/>
              </w:rPr>
            </w:pPr>
            <w:r w:rsidRPr="00317385">
              <w:rPr>
                <w:rFonts w:cstheme="minorHAnsi"/>
                <w:sz w:val="24"/>
                <w:szCs w:val="24"/>
              </w:rPr>
              <w:t>50% of high prior attainment children – average</w:t>
            </w:r>
          </w:p>
          <w:p w:rsidR="00D51CE0" w:rsidRPr="00317385" w:rsidRDefault="00D51CE0" w:rsidP="00D51CE0">
            <w:pPr>
              <w:pStyle w:val="ListParagraph"/>
              <w:numPr>
                <w:ilvl w:val="0"/>
                <w:numId w:val="32"/>
              </w:numPr>
              <w:rPr>
                <w:rFonts w:cstheme="minorHAnsi"/>
                <w:sz w:val="24"/>
                <w:szCs w:val="24"/>
              </w:rPr>
            </w:pPr>
            <w:r w:rsidRPr="00317385">
              <w:rPr>
                <w:rFonts w:cstheme="minorHAnsi"/>
                <w:sz w:val="24"/>
                <w:szCs w:val="24"/>
              </w:rPr>
              <w:t>75% of high prior attainment children – good</w:t>
            </w:r>
          </w:p>
          <w:p w:rsidR="00D51CE0" w:rsidRPr="00317385" w:rsidRDefault="00D51CE0" w:rsidP="00D51CE0">
            <w:pPr>
              <w:pStyle w:val="ListParagraph"/>
              <w:numPr>
                <w:ilvl w:val="0"/>
                <w:numId w:val="32"/>
              </w:numPr>
              <w:rPr>
                <w:rFonts w:cstheme="minorHAnsi"/>
                <w:sz w:val="24"/>
                <w:szCs w:val="24"/>
              </w:rPr>
            </w:pPr>
            <w:r w:rsidRPr="00317385">
              <w:rPr>
                <w:rFonts w:cstheme="minorHAnsi"/>
                <w:sz w:val="24"/>
                <w:szCs w:val="24"/>
              </w:rPr>
              <w:t>100% of high prior attainment children - outstanding</w:t>
            </w:r>
          </w:p>
        </w:tc>
      </w:tr>
      <w:tr w:rsidR="002954A6" w:rsidRPr="00317385" w:rsidTr="00A057E1">
        <w:trPr>
          <w:gridAfter w:val="1"/>
          <w:wAfter w:w="58" w:type="dxa"/>
        </w:trPr>
        <w:tc>
          <w:tcPr>
            <w:tcW w:w="1293" w:type="dxa"/>
            <w:tcMar>
              <w:top w:w="57" w:type="dxa"/>
              <w:bottom w:w="57" w:type="dxa"/>
            </w:tcMar>
          </w:tcPr>
          <w:p w:rsidR="00A6273A" w:rsidRPr="00317385" w:rsidRDefault="0002276A" w:rsidP="00863247">
            <w:pPr>
              <w:tabs>
                <w:tab w:val="left" w:pos="142"/>
              </w:tabs>
              <w:jc w:val="both"/>
              <w:rPr>
                <w:rFonts w:cstheme="minorHAnsi"/>
                <w:b/>
                <w:sz w:val="24"/>
                <w:szCs w:val="24"/>
              </w:rPr>
            </w:pPr>
            <w:r w:rsidRPr="00317385">
              <w:rPr>
                <w:rFonts w:cstheme="minorHAnsi"/>
                <w:b/>
                <w:sz w:val="24"/>
                <w:szCs w:val="24"/>
              </w:rPr>
              <w:t>A</w:t>
            </w:r>
          </w:p>
        </w:tc>
        <w:tc>
          <w:tcPr>
            <w:tcW w:w="8001" w:type="dxa"/>
            <w:gridSpan w:val="8"/>
            <w:tcMar>
              <w:top w:w="57" w:type="dxa"/>
              <w:bottom w:w="57" w:type="dxa"/>
            </w:tcMar>
          </w:tcPr>
          <w:p w:rsidR="00915380" w:rsidRPr="00317385" w:rsidRDefault="00E774A2" w:rsidP="006E6C0F">
            <w:pPr>
              <w:rPr>
                <w:rFonts w:cstheme="minorHAnsi"/>
                <w:sz w:val="24"/>
                <w:szCs w:val="24"/>
              </w:rPr>
            </w:pPr>
            <w:r w:rsidRPr="00317385">
              <w:rPr>
                <w:rFonts w:cstheme="minorHAnsi"/>
                <w:sz w:val="24"/>
                <w:szCs w:val="24"/>
              </w:rPr>
              <w:t xml:space="preserve">Pupils will have similar </w:t>
            </w:r>
            <w:r w:rsidR="0052562F" w:rsidRPr="00317385">
              <w:rPr>
                <w:rFonts w:cstheme="minorHAnsi"/>
                <w:sz w:val="24"/>
                <w:szCs w:val="24"/>
              </w:rPr>
              <w:t xml:space="preserve">enrichment </w:t>
            </w:r>
            <w:r w:rsidRPr="00317385">
              <w:rPr>
                <w:rFonts w:cstheme="minorHAnsi"/>
                <w:sz w:val="24"/>
                <w:szCs w:val="24"/>
              </w:rPr>
              <w:t>experiences to their peers so that they become more confident, with better self-esteem.</w:t>
            </w:r>
          </w:p>
        </w:tc>
        <w:tc>
          <w:tcPr>
            <w:tcW w:w="6065" w:type="dxa"/>
            <w:gridSpan w:val="4"/>
          </w:tcPr>
          <w:p w:rsidR="00A6273A" w:rsidRPr="00317385" w:rsidRDefault="00FD2B84" w:rsidP="008F0F73">
            <w:pPr>
              <w:rPr>
                <w:rFonts w:cstheme="minorHAnsi"/>
                <w:sz w:val="24"/>
                <w:szCs w:val="24"/>
              </w:rPr>
            </w:pPr>
            <w:r w:rsidRPr="00317385">
              <w:rPr>
                <w:rFonts w:cstheme="minorHAnsi"/>
                <w:sz w:val="24"/>
                <w:szCs w:val="24"/>
              </w:rPr>
              <w:t xml:space="preserve">Increased levels of participation in school events and activities. Improvement to observed behaviours, confidence and self-esteem alongside new experiences undertaken. </w:t>
            </w:r>
          </w:p>
        </w:tc>
      </w:tr>
      <w:tr w:rsidR="004F1225" w:rsidRPr="00317385" w:rsidTr="00A057E1">
        <w:trPr>
          <w:gridAfter w:val="1"/>
          <w:wAfter w:w="58" w:type="dxa"/>
        </w:trPr>
        <w:tc>
          <w:tcPr>
            <w:tcW w:w="1293" w:type="dxa"/>
            <w:tcMar>
              <w:top w:w="57" w:type="dxa"/>
              <w:bottom w:w="57" w:type="dxa"/>
            </w:tcMar>
          </w:tcPr>
          <w:p w:rsidR="004F1225" w:rsidRPr="00317385" w:rsidRDefault="004F1225" w:rsidP="00863247">
            <w:pPr>
              <w:tabs>
                <w:tab w:val="left" w:pos="142"/>
              </w:tabs>
              <w:jc w:val="both"/>
              <w:rPr>
                <w:rFonts w:cstheme="minorHAnsi"/>
                <w:b/>
                <w:sz w:val="24"/>
                <w:szCs w:val="24"/>
              </w:rPr>
            </w:pPr>
            <w:r w:rsidRPr="00317385">
              <w:rPr>
                <w:rFonts w:cstheme="minorHAnsi"/>
                <w:b/>
                <w:sz w:val="24"/>
                <w:szCs w:val="24"/>
              </w:rPr>
              <w:t>I</w:t>
            </w:r>
          </w:p>
        </w:tc>
        <w:tc>
          <w:tcPr>
            <w:tcW w:w="8001" w:type="dxa"/>
            <w:gridSpan w:val="8"/>
            <w:tcMar>
              <w:top w:w="57" w:type="dxa"/>
              <w:bottom w:w="57" w:type="dxa"/>
            </w:tcMar>
          </w:tcPr>
          <w:p w:rsidR="004F1225" w:rsidRPr="00317385" w:rsidRDefault="004F1225" w:rsidP="006E6C0F">
            <w:pPr>
              <w:rPr>
                <w:rFonts w:cstheme="minorHAnsi"/>
                <w:sz w:val="24"/>
                <w:szCs w:val="24"/>
              </w:rPr>
            </w:pPr>
            <w:r w:rsidRPr="00317385">
              <w:rPr>
                <w:rFonts w:cstheme="minorHAnsi"/>
                <w:sz w:val="24"/>
                <w:szCs w:val="24"/>
              </w:rPr>
              <w:t xml:space="preserve">High engagement rates from parents of Pupil Premium children across the school, evidence obtained from in-school tracking of homework, clubs, </w:t>
            </w:r>
            <w:r w:rsidRPr="00317385">
              <w:rPr>
                <w:rFonts w:cstheme="minorHAnsi"/>
                <w:sz w:val="24"/>
                <w:szCs w:val="24"/>
              </w:rPr>
              <w:lastRenderedPageBreak/>
              <w:t>engagement on social media, attendance at parents evenings, attendance at school meetings.</w:t>
            </w:r>
          </w:p>
        </w:tc>
        <w:tc>
          <w:tcPr>
            <w:tcW w:w="6065" w:type="dxa"/>
            <w:gridSpan w:val="4"/>
          </w:tcPr>
          <w:p w:rsidR="004F1225" w:rsidRPr="00317385" w:rsidRDefault="004F1225" w:rsidP="008F0F73">
            <w:pPr>
              <w:rPr>
                <w:rFonts w:cstheme="minorHAnsi"/>
                <w:sz w:val="24"/>
                <w:szCs w:val="24"/>
              </w:rPr>
            </w:pPr>
            <w:r w:rsidRPr="00317385">
              <w:rPr>
                <w:rFonts w:cstheme="minorHAnsi"/>
                <w:sz w:val="24"/>
                <w:szCs w:val="24"/>
              </w:rPr>
              <w:lastRenderedPageBreak/>
              <w:t>85% + take up of pupil premium children attending clubs</w:t>
            </w:r>
          </w:p>
          <w:p w:rsidR="004F1225" w:rsidRPr="00317385" w:rsidRDefault="004F1225" w:rsidP="008F0F73">
            <w:pPr>
              <w:rPr>
                <w:rFonts w:cstheme="minorHAnsi"/>
                <w:sz w:val="24"/>
                <w:szCs w:val="24"/>
              </w:rPr>
            </w:pPr>
            <w:r w:rsidRPr="00317385">
              <w:rPr>
                <w:rFonts w:cstheme="minorHAnsi"/>
                <w:sz w:val="24"/>
                <w:szCs w:val="24"/>
              </w:rPr>
              <w:lastRenderedPageBreak/>
              <w:t>85% + take up of pupil premium children regularly completing homework</w:t>
            </w:r>
          </w:p>
          <w:p w:rsidR="004F1225" w:rsidRPr="00317385" w:rsidRDefault="004F1225" w:rsidP="008F0F73">
            <w:pPr>
              <w:rPr>
                <w:rFonts w:cstheme="minorHAnsi"/>
                <w:sz w:val="24"/>
                <w:szCs w:val="24"/>
              </w:rPr>
            </w:pPr>
            <w:r w:rsidRPr="00317385">
              <w:rPr>
                <w:rFonts w:cstheme="minorHAnsi"/>
                <w:sz w:val="24"/>
                <w:szCs w:val="24"/>
              </w:rPr>
              <w:t>100% attendance at Parents evenings</w:t>
            </w:r>
          </w:p>
          <w:p w:rsidR="004F1225" w:rsidRPr="00317385" w:rsidRDefault="004F1225" w:rsidP="008F0F73">
            <w:pPr>
              <w:rPr>
                <w:rFonts w:cstheme="minorHAnsi"/>
                <w:sz w:val="24"/>
                <w:szCs w:val="24"/>
              </w:rPr>
            </w:pPr>
            <w:r w:rsidRPr="00317385">
              <w:rPr>
                <w:rFonts w:cstheme="minorHAnsi"/>
                <w:sz w:val="24"/>
                <w:szCs w:val="24"/>
              </w:rPr>
              <w:t>90% + engagement on SeeSaw to support learning at home</w:t>
            </w:r>
          </w:p>
          <w:p w:rsidR="004F1225" w:rsidRPr="00317385" w:rsidRDefault="004F1225" w:rsidP="008F0F73">
            <w:pPr>
              <w:rPr>
                <w:rFonts w:cstheme="minorHAnsi"/>
                <w:sz w:val="24"/>
                <w:szCs w:val="24"/>
              </w:rPr>
            </w:pPr>
          </w:p>
        </w:tc>
      </w:tr>
      <w:tr w:rsidR="003B2910" w:rsidRPr="00317385" w:rsidTr="00A057E1">
        <w:trPr>
          <w:gridAfter w:val="1"/>
          <w:wAfter w:w="58" w:type="dxa"/>
        </w:trPr>
        <w:tc>
          <w:tcPr>
            <w:tcW w:w="1293" w:type="dxa"/>
            <w:tcMar>
              <w:top w:w="57" w:type="dxa"/>
              <w:bottom w:w="57" w:type="dxa"/>
            </w:tcMar>
          </w:tcPr>
          <w:p w:rsidR="003B2910" w:rsidRPr="00317385" w:rsidRDefault="00A70632" w:rsidP="00863247">
            <w:pPr>
              <w:tabs>
                <w:tab w:val="left" w:pos="142"/>
              </w:tabs>
              <w:jc w:val="both"/>
              <w:rPr>
                <w:rFonts w:cstheme="minorHAnsi"/>
                <w:b/>
                <w:sz w:val="24"/>
                <w:szCs w:val="24"/>
              </w:rPr>
            </w:pPr>
            <w:r w:rsidRPr="00317385">
              <w:rPr>
                <w:rFonts w:cstheme="minorHAnsi"/>
                <w:b/>
                <w:sz w:val="24"/>
                <w:szCs w:val="24"/>
              </w:rPr>
              <w:lastRenderedPageBreak/>
              <w:t>J</w:t>
            </w:r>
            <w:r w:rsidR="004F1225" w:rsidRPr="00317385">
              <w:rPr>
                <w:rFonts w:cstheme="minorHAnsi"/>
                <w:b/>
                <w:sz w:val="24"/>
                <w:szCs w:val="24"/>
              </w:rPr>
              <w:t>, G, H</w:t>
            </w:r>
          </w:p>
        </w:tc>
        <w:tc>
          <w:tcPr>
            <w:tcW w:w="8001" w:type="dxa"/>
            <w:gridSpan w:val="8"/>
            <w:tcMar>
              <w:top w:w="57" w:type="dxa"/>
              <w:bottom w:w="57" w:type="dxa"/>
            </w:tcMar>
          </w:tcPr>
          <w:p w:rsidR="003B2910" w:rsidRPr="00317385" w:rsidRDefault="003B2910" w:rsidP="006E6C0F">
            <w:pPr>
              <w:rPr>
                <w:rFonts w:cstheme="minorHAnsi"/>
                <w:sz w:val="24"/>
                <w:szCs w:val="24"/>
              </w:rPr>
            </w:pPr>
            <w:r w:rsidRPr="00317385">
              <w:rPr>
                <w:rFonts w:cstheme="minorHAnsi"/>
                <w:sz w:val="24"/>
                <w:szCs w:val="24"/>
              </w:rPr>
              <w:t>More pupils who are eligible for pupil premium funding are identified by the school and funding is received.</w:t>
            </w:r>
          </w:p>
        </w:tc>
        <w:tc>
          <w:tcPr>
            <w:tcW w:w="6065" w:type="dxa"/>
            <w:gridSpan w:val="4"/>
          </w:tcPr>
          <w:p w:rsidR="003B2910" w:rsidRPr="00317385" w:rsidRDefault="003B2910" w:rsidP="008F0F73">
            <w:pPr>
              <w:rPr>
                <w:rFonts w:cstheme="minorHAnsi"/>
                <w:sz w:val="24"/>
                <w:szCs w:val="24"/>
              </w:rPr>
            </w:pPr>
            <w:r w:rsidRPr="00317385">
              <w:rPr>
                <w:rFonts w:cstheme="minorHAnsi"/>
                <w:sz w:val="24"/>
                <w:szCs w:val="24"/>
              </w:rPr>
              <w:t>Correctly maintained list of Pupil Premium children is available with termly updates.</w:t>
            </w:r>
          </w:p>
          <w:p w:rsidR="003B2910" w:rsidRPr="00317385" w:rsidRDefault="003B2910" w:rsidP="008F0F73">
            <w:pPr>
              <w:rPr>
                <w:rFonts w:cstheme="minorHAnsi"/>
                <w:sz w:val="24"/>
                <w:szCs w:val="24"/>
              </w:rPr>
            </w:pPr>
          </w:p>
        </w:tc>
      </w:tr>
      <w:tr w:rsidR="00A70632" w:rsidRPr="00317385" w:rsidTr="00A057E1">
        <w:trPr>
          <w:gridAfter w:val="1"/>
          <w:wAfter w:w="58" w:type="dxa"/>
        </w:trPr>
        <w:tc>
          <w:tcPr>
            <w:tcW w:w="1293" w:type="dxa"/>
            <w:tcMar>
              <w:top w:w="57" w:type="dxa"/>
              <w:bottom w:w="57" w:type="dxa"/>
            </w:tcMar>
          </w:tcPr>
          <w:p w:rsidR="00A70632" w:rsidRPr="00317385" w:rsidRDefault="00A70632" w:rsidP="00863247">
            <w:pPr>
              <w:tabs>
                <w:tab w:val="left" w:pos="142"/>
              </w:tabs>
              <w:jc w:val="both"/>
              <w:rPr>
                <w:rFonts w:cstheme="minorHAnsi"/>
                <w:b/>
                <w:sz w:val="24"/>
                <w:szCs w:val="24"/>
              </w:rPr>
            </w:pPr>
            <w:r w:rsidRPr="00317385">
              <w:rPr>
                <w:rFonts w:cstheme="minorHAnsi"/>
                <w:b/>
                <w:sz w:val="24"/>
                <w:szCs w:val="24"/>
              </w:rPr>
              <w:t>A, F</w:t>
            </w:r>
          </w:p>
        </w:tc>
        <w:tc>
          <w:tcPr>
            <w:tcW w:w="8001" w:type="dxa"/>
            <w:gridSpan w:val="8"/>
            <w:tcMar>
              <w:top w:w="57" w:type="dxa"/>
              <w:bottom w:w="57" w:type="dxa"/>
            </w:tcMar>
          </w:tcPr>
          <w:p w:rsidR="00A70632" w:rsidRPr="00317385" w:rsidRDefault="00A70632" w:rsidP="006E6C0F">
            <w:pPr>
              <w:rPr>
                <w:rFonts w:cstheme="minorHAnsi"/>
                <w:sz w:val="24"/>
                <w:szCs w:val="24"/>
              </w:rPr>
            </w:pPr>
            <w:r w:rsidRPr="00317385">
              <w:rPr>
                <w:rFonts w:cstheme="minorHAnsi"/>
                <w:sz w:val="24"/>
                <w:szCs w:val="24"/>
              </w:rPr>
              <w:t>Presentation and resilience to longer writing activities improves.</w:t>
            </w:r>
          </w:p>
        </w:tc>
        <w:tc>
          <w:tcPr>
            <w:tcW w:w="6065" w:type="dxa"/>
            <w:gridSpan w:val="4"/>
          </w:tcPr>
          <w:p w:rsidR="00A70632" w:rsidRPr="00317385" w:rsidRDefault="00A70632" w:rsidP="008F0F73">
            <w:pPr>
              <w:rPr>
                <w:rFonts w:cstheme="minorHAnsi"/>
                <w:sz w:val="24"/>
                <w:szCs w:val="24"/>
              </w:rPr>
            </w:pPr>
            <w:r w:rsidRPr="00317385">
              <w:rPr>
                <w:rFonts w:cstheme="minorHAnsi"/>
                <w:sz w:val="24"/>
                <w:szCs w:val="24"/>
              </w:rPr>
              <w:t>Feedback from internal book monitoring shows that for pupils with the same starting points, Pupil Premium children present their work as well and work outputs are comparable.</w:t>
            </w:r>
          </w:p>
        </w:tc>
      </w:tr>
      <w:tr w:rsidR="002954A6" w:rsidRPr="00317385" w:rsidTr="00A057E1">
        <w:trPr>
          <w:gridAfter w:val="1"/>
          <w:wAfter w:w="58" w:type="dxa"/>
        </w:trPr>
        <w:tc>
          <w:tcPr>
            <w:tcW w:w="15359" w:type="dxa"/>
            <w:gridSpan w:val="13"/>
            <w:shd w:val="clear" w:color="auto" w:fill="CFDCE3"/>
            <w:tcMar>
              <w:top w:w="57" w:type="dxa"/>
              <w:bottom w:w="57" w:type="dxa"/>
            </w:tcMar>
          </w:tcPr>
          <w:p w:rsidR="006F0B6A" w:rsidRPr="00317385" w:rsidRDefault="00CF1B9B" w:rsidP="009242F1">
            <w:pPr>
              <w:pStyle w:val="ListParagraph"/>
              <w:numPr>
                <w:ilvl w:val="0"/>
                <w:numId w:val="17"/>
              </w:numPr>
              <w:ind w:left="426" w:hanging="284"/>
              <w:rPr>
                <w:rFonts w:cstheme="minorHAnsi"/>
                <w:b/>
                <w:sz w:val="24"/>
                <w:szCs w:val="24"/>
              </w:rPr>
            </w:pPr>
            <w:r w:rsidRPr="00317385">
              <w:rPr>
                <w:rFonts w:cstheme="minorHAnsi"/>
                <w:sz w:val="24"/>
                <w:szCs w:val="24"/>
              </w:rPr>
              <w:br w:type="page"/>
            </w:r>
            <w:r w:rsidR="006D447D" w:rsidRPr="00317385">
              <w:rPr>
                <w:rFonts w:cstheme="minorHAnsi"/>
                <w:b/>
                <w:sz w:val="24"/>
                <w:szCs w:val="24"/>
              </w:rPr>
              <w:t xml:space="preserve">Planned expenditure </w:t>
            </w:r>
          </w:p>
        </w:tc>
      </w:tr>
      <w:tr w:rsidR="008F0F57" w:rsidRPr="00317385" w:rsidTr="00A057E1">
        <w:trPr>
          <w:gridAfter w:val="1"/>
          <w:wAfter w:w="58" w:type="dxa"/>
        </w:trPr>
        <w:tc>
          <w:tcPr>
            <w:tcW w:w="15359" w:type="dxa"/>
            <w:gridSpan w:val="13"/>
            <w:shd w:val="clear" w:color="auto" w:fill="CFDCE3"/>
            <w:tcMar>
              <w:top w:w="57" w:type="dxa"/>
              <w:bottom w:w="57" w:type="dxa"/>
            </w:tcMar>
          </w:tcPr>
          <w:p w:rsidR="008F0F57" w:rsidRPr="00317385" w:rsidRDefault="008F0F57" w:rsidP="008F0F57">
            <w:pPr>
              <w:rPr>
                <w:rFonts w:cstheme="minorHAnsi"/>
                <w:sz w:val="24"/>
                <w:szCs w:val="24"/>
              </w:rPr>
            </w:pPr>
            <w:r w:rsidRPr="00317385">
              <w:rPr>
                <w:rFonts w:cstheme="minorHAnsi"/>
                <w:sz w:val="24"/>
                <w:szCs w:val="24"/>
              </w:rPr>
              <w:t>Universal Offer</w:t>
            </w:r>
          </w:p>
        </w:tc>
      </w:tr>
      <w:tr w:rsidR="002954A6" w:rsidRPr="00317385" w:rsidTr="00A057E1">
        <w:trPr>
          <w:gridAfter w:val="1"/>
          <w:wAfter w:w="58" w:type="dxa"/>
        </w:trPr>
        <w:tc>
          <w:tcPr>
            <w:tcW w:w="2460" w:type="dxa"/>
            <w:gridSpan w:val="4"/>
            <w:shd w:val="clear" w:color="auto" w:fill="auto"/>
            <w:tcMar>
              <w:top w:w="57" w:type="dxa"/>
              <w:bottom w:w="57" w:type="dxa"/>
            </w:tcMar>
          </w:tcPr>
          <w:p w:rsidR="00A60ECF" w:rsidRPr="00317385" w:rsidRDefault="00A60ECF" w:rsidP="00A60ECF">
            <w:pPr>
              <w:pStyle w:val="ListParagraph"/>
              <w:ind w:left="0"/>
              <w:rPr>
                <w:rFonts w:cstheme="minorHAnsi"/>
                <w:b/>
                <w:sz w:val="24"/>
                <w:szCs w:val="24"/>
              </w:rPr>
            </w:pPr>
            <w:r w:rsidRPr="00317385">
              <w:rPr>
                <w:rFonts w:cstheme="minorHAnsi"/>
                <w:b/>
                <w:sz w:val="24"/>
                <w:szCs w:val="24"/>
              </w:rPr>
              <w:t>Academic year</w:t>
            </w:r>
          </w:p>
        </w:tc>
        <w:tc>
          <w:tcPr>
            <w:tcW w:w="12899" w:type="dxa"/>
            <w:gridSpan w:val="9"/>
            <w:shd w:val="clear" w:color="auto" w:fill="auto"/>
          </w:tcPr>
          <w:p w:rsidR="00A60ECF" w:rsidRPr="00317385" w:rsidRDefault="009538ED" w:rsidP="00A60ECF">
            <w:pPr>
              <w:pStyle w:val="ListParagraph"/>
              <w:ind w:left="426"/>
              <w:rPr>
                <w:rFonts w:cstheme="minorHAnsi"/>
                <w:b/>
                <w:sz w:val="24"/>
                <w:szCs w:val="24"/>
              </w:rPr>
            </w:pPr>
            <w:r>
              <w:rPr>
                <w:rFonts w:cstheme="minorHAnsi"/>
                <w:b/>
                <w:sz w:val="24"/>
                <w:szCs w:val="24"/>
              </w:rPr>
              <w:t>2020-2021</w:t>
            </w:r>
          </w:p>
        </w:tc>
      </w:tr>
      <w:tr w:rsidR="002954A6" w:rsidRPr="00317385" w:rsidTr="00A057E1">
        <w:trPr>
          <w:gridAfter w:val="1"/>
          <w:wAfter w:w="58" w:type="dxa"/>
          <w:trHeight w:val="289"/>
        </w:trPr>
        <w:tc>
          <w:tcPr>
            <w:tcW w:w="2460" w:type="dxa"/>
            <w:gridSpan w:val="4"/>
            <w:tcMar>
              <w:top w:w="57" w:type="dxa"/>
              <w:bottom w:w="57" w:type="dxa"/>
            </w:tcMar>
          </w:tcPr>
          <w:p w:rsidR="00766387" w:rsidRPr="00317385" w:rsidRDefault="00766387">
            <w:pPr>
              <w:rPr>
                <w:rFonts w:cstheme="minorHAnsi"/>
                <w:b/>
                <w:sz w:val="24"/>
                <w:szCs w:val="24"/>
              </w:rPr>
            </w:pPr>
            <w:r w:rsidRPr="00317385">
              <w:rPr>
                <w:rFonts w:cstheme="minorHAnsi"/>
                <w:b/>
                <w:sz w:val="24"/>
                <w:szCs w:val="24"/>
              </w:rPr>
              <w:t>Desired outcome</w:t>
            </w:r>
          </w:p>
        </w:tc>
        <w:tc>
          <w:tcPr>
            <w:tcW w:w="2338" w:type="dxa"/>
            <w:tcMar>
              <w:top w:w="57" w:type="dxa"/>
              <w:bottom w:w="57" w:type="dxa"/>
            </w:tcMar>
          </w:tcPr>
          <w:p w:rsidR="00766387" w:rsidRPr="00317385" w:rsidRDefault="00766387" w:rsidP="006F0B6A">
            <w:pPr>
              <w:rPr>
                <w:rFonts w:cstheme="minorHAnsi"/>
                <w:b/>
                <w:sz w:val="24"/>
                <w:szCs w:val="24"/>
              </w:rPr>
            </w:pPr>
            <w:r w:rsidRPr="00317385">
              <w:rPr>
                <w:rFonts w:cstheme="minorHAnsi"/>
                <w:b/>
                <w:sz w:val="24"/>
                <w:szCs w:val="24"/>
              </w:rPr>
              <w:t>Chosen action</w:t>
            </w:r>
            <w:r w:rsidR="00267F85" w:rsidRPr="00317385">
              <w:rPr>
                <w:rFonts w:cstheme="minorHAnsi"/>
                <w:b/>
                <w:sz w:val="24"/>
                <w:szCs w:val="24"/>
              </w:rPr>
              <w:t xml:space="preserve"> </w:t>
            </w:r>
            <w:r w:rsidRPr="00317385">
              <w:rPr>
                <w:rFonts w:cstheme="minorHAnsi"/>
                <w:b/>
                <w:sz w:val="24"/>
                <w:szCs w:val="24"/>
              </w:rPr>
              <w:t>/</w:t>
            </w:r>
            <w:r w:rsidR="00267F85" w:rsidRPr="00317385">
              <w:rPr>
                <w:rFonts w:cstheme="minorHAnsi"/>
                <w:b/>
                <w:sz w:val="24"/>
                <w:szCs w:val="24"/>
              </w:rPr>
              <w:t xml:space="preserve"> </w:t>
            </w:r>
            <w:r w:rsidRPr="00317385">
              <w:rPr>
                <w:rFonts w:cstheme="minorHAnsi"/>
                <w:b/>
                <w:sz w:val="24"/>
                <w:szCs w:val="24"/>
              </w:rPr>
              <w:t>approach</w:t>
            </w:r>
          </w:p>
        </w:tc>
        <w:tc>
          <w:tcPr>
            <w:tcW w:w="3621" w:type="dxa"/>
            <w:gridSpan w:val="2"/>
            <w:shd w:val="clear" w:color="auto" w:fill="auto"/>
            <w:tcMar>
              <w:top w:w="57" w:type="dxa"/>
              <w:bottom w:w="57" w:type="dxa"/>
            </w:tcMar>
          </w:tcPr>
          <w:p w:rsidR="00766387" w:rsidRPr="00317385" w:rsidRDefault="00B44A21" w:rsidP="000A25FC">
            <w:pPr>
              <w:rPr>
                <w:rFonts w:cstheme="minorHAnsi"/>
                <w:b/>
                <w:sz w:val="24"/>
                <w:szCs w:val="24"/>
              </w:rPr>
            </w:pPr>
            <w:r w:rsidRPr="00317385">
              <w:rPr>
                <w:rFonts w:cstheme="minorHAnsi"/>
                <w:b/>
                <w:sz w:val="24"/>
                <w:szCs w:val="24"/>
              </w:rPr>
              <w:t>What is the evidence and</w:t>
            </w:r>
            <w:r w:rsidR="00766387" w:rsidRPr="00317385">
              <w:rPr>
                <w:rFonts w:cstheme="minorHAnsi"/>
                <w:b/>
                <w:sz w:val="24"/>
                <w:szCs w:val="24"/>
              </w:rPr>
              <w:t xml:space="preserve"> rationale for this choice?</w:t>
            </w:r>
          </w:p>
        </w:tc>
        <w:tc>
          <w:tcPr>
            <w:tcW w:w="3091" w:type="dxa"/>
            <w:gridSpan w:val="3"/>
            <w:shd w:val="clear" w:color="auto" w:fill="auto"/>
            <w:tcMar>
              <w:top w:w="57" w:type="dxa"/>
              <w:bottom w:w="57" w:type="dxa"/>
            </w:tcMar>
          </w:tcPr>
          <w:p w:rsidR="00766387" w:rsidRPr="00317385" w:rsidRDefault="00766387" w:rsidP="00B01C9A">
            <w:pPr>
              <w:rPr>
                <w:rFonts w:cstheme="minorHAnsi"/>
                <w:b/>
                <w:sz w:val="24"/>
                <w:szCs w:val="24"/>
              </w:rPr>
            </w:pPr>
            <w:r w:rsidRPr="00317385">
              <w:rPr>
                <w:rFonts w:cstheme="minorHAnsi"/>
                <w:b/>
                <w:sz w:val="24"/>
                <w:szCs w:val="24"/>
              </w:rPr>
              <w:t>How will you ensure it is implemented well?</w:t>
            </w:r>
          </w:p>
        </w:tc>
        <w:tc>
          <w:tcPr>
            <w:tcW w:w="1542" w:type="dxa"/>
            <w:shd w:val="clear" w:color="auto" w:fill="auto"/>
          </w:tcPr>
          <w:p w:rsidR="00766387" w:rsidRPr="00317385" w:rsidRDefault="00766387" w:rsidP="00B01C9A">
            <w:pPr>
              <w:rPr>
                <w:rFonts w:cstheme="minorHAnsi"/>
                <w:b/>
                <w:sz w:val="24"/>
                <w:szCs w:val="24"/>
              </w:rPr>
            </w:pPr>
            <w:r w:rsidRPr="00317385">
              <w:rPr>
                <w:rFonts w:cstheme="minorHAnsi"/>
                <w:b/>
                <w:sz w:val="24"/>
                <w:szCs w:val="24"/>
              </w:rPr>
              <w:t>Staff lead</w:t>
            </w:r>
          </w:p>
        </w:tc>
        <w:tc>
          <w:tcPr>
            <w:tcW w:w="2307" w:type="dxa"/>
            <w:gridSpan w:val="2"/>
          </w:tcPr>
          <w:p w:rsidR="00766387" w:rsidRPr="00317385" w:rsidRDefault="002B5B8D" w:rsidP="00240F98">
            <w:pPr>
              <w:rPr>
                <w:rFonts w:cstheme="minorHAnsi"/>
                <w:b/>
                <w:sz w:val="24"/>
                <w:szCs w:val="24"/>
              </w:rPr>
            </w:pPr>
            <w:r>
              <w:rPr>
                <w:rFonts w:cstheme="minorHAnsi"/>
                <w:b/>
                <w:sz w:val="24"/>
                <w:szCs w:val="24"/>
              </w:rPr>
              <w:t>Impact</w:t>
            </w:r>
          </w:p>
        </w:tc>
      </w:tr>
      <w:tr w:rsidR="002954A6" w:rsidRPr="00317385" w:rsidTr="00A057E1">
        <w:trPr>
          <w:gridAfter w:val="1"/>
          <w:wAfter w:w="58" w:type="dxa"/>
          <w:trHeight w:val="289"/>
        </w:trPr>
        <w:tc>
          <w:tcPr>
            <w:tcW w:w="2460" w:type="dxa"/>
            <w:gridSpan w:val="4"/>
            <w:tcMar>
              <w:top w:w="57" w:type="dxa"/>
              <w:bottom w:w="57" w:type="dxa"/>
            </w:tcMar>
          </w:tcPr>
          <w:p w:rsidR="00125340" w:rsidRPr="00317385" w:rsidRDefault="003366E1" w:rsidP="004029AD">
            <w:pPr>
              <w:rPr>
                <w:rFonts w:cstheme="minorHAnsi"/>
                <w:b/>
                <w:sz w:val="24"/>
                <w:szCs w:val="24"/>
              </w:rPr>
            </w:pPr>
            <w:r w:rsidRPr="00317385">
              <w:rPr>
                <w:rFonts w:cstheme="minorHAnsi"/>
                <w:sz w:val="24"/>
                <w:szCs w:val="24"/>
              </w:rPr>
              <w:t>High prior attainment PP children to achieve Higher Standard in reading, writing and maths.</w:t>
            </w:r>
          </w:p>
        </w:tc>
        <w:tc>
          <w:tcPr>
            <w:tcW w:w="2338" w:type="dxa"/>
            <w:tcMar>
              <w:top w:w="57" w:type="dxa"/>
              <w:bottom w:w="57" w:type="dxa"/>
            </w:tcMar>
          </w:tcPr>
          <w:p w:rsidR="00C8597A" w:rsidRPr="00317385" w:rsidRDefault="00FD2B84" w:rsidP="006F0B6A">
            <w:pPr>
              <w:rPr>
                <w:rFonts w:cstheme="minorHAnsi"/>
                <w:sz w:val="24"/>
                <w:szCs w:val="24"/>
              </w:rPr>
            </w:pPr>
            <w:r w:rsidRPr="00317385">
              <w:rPr>
                <w:rFonts w:cstheme="minorHAnsi"/>
                <w:sz w:val="24"/>
                <w:szCs w:val="24"/>
              </w:rPr>
              <w:t>Smaller class sizes, especially for English</w:t>
            </w:r>
            <w:r w:rsidR="00397C7C" w:rsidRPr="00317385">
              <w:rPr>
                <w:rFonts w:cstheme="minorHAnsi"/>
                <w:sz w:val="24"/>
                <w:szCs w:val="24"/>
              </w:rPr>
              <w:t>, reading</w:t>
            </w:r>
            <w:r w:rsidR="002705F5" w:rsidRPr="00317385">
              <w:rPr>
                <w:rFonts w:cstheme="minorHAnsi"/>
                <w:sz w:val="24"/>
                <w:szCs w:val="24"/>
              </w:rPr>
              <w:t xml:space="preserve"> and math</w:t>
            </w:r>
          </w:p>
          <w:p w:rsidR="002705F5" w:rsidRPr="00317385" w:rsidRDefault="002705F5" w:rsidP="006F0B6A">
            <w:pPr>
              <w:rPr>
                <w:rFonts w:cstheme="minorHAnsi"/>
                <w:sz w:val="24"/>
                <w:szCs w:val="24"/>
              </w:rPr>
            </w:pPr>
          </w:p>
          <w:p w:rsidR="002705F5" w:rsidRPr="00317385" w:rsidRDefault="002705F5" w:rsidP="006F0B6A">
            <w:pPr>
              <w:rPr>
                <w:rFonts w:cstheme="minorHAnsi"/>
                <w:sz w:val="24"/>
                <w:szCs w:val="24"/>
              </w:rPr>
            </w:pPr>
          </w:p>
        </w:tc>
        <w:tc>
          <w:tcPr>
            <w:tcW w:w="3621" w:type="dxa"/>
            <w:gridSpan w:val="2"/>
            <w:shd w:val="clear" w:color="auto" w:fill="auto"/>
            <w:tcMar>
              <w:top w:w="57" w:type="dxa"/>
              <w:bottom w:w="57" w:type="dxa"/>
            </w:tcMar>
          </w:tcPr>
          <w:p w:rsidR="00125340" w:rsidRPr="00317385" w:rsidRDefault="003366E1" w:rsidP="00D35464">
            <w:pPr>
              <w:rPr>
                <w:rFonts w:cstheme="minorHAnsi"/>
                <w:sz w:val="24"/>
                <w:szCs w:val="24"/>
              </w:rPr>
            </w:pPr>
            <w:r w:rsidRPr="00317385">
              <w:rPr>
                <w:rFonts w:cstheme="minorHAnsi"/>
                <w:sz w:val="24"/>
                <w:szCs w:val="24"/>
              </w:rPr>
              <w:t>EEF evidence indicates that around 3 months additional progress can be made for pupils on average using this approach – This indicates that ou</w:t>
            </w:r>
            <w:r w:rsidR="008F0F57" w:rsidRPr="00317385">
              <w:rPr>
                <w:rFonts w:cstheme="minorHAnsi"/>
                <w:sz w:val="24"/>
                <w:szCs w:val="24"/>
              </w:rPr>
              <w:t>r</w:t>
            </w:r>
            <w:r w:rsidRPr="00317385">
              <w:rPr>
                <w:rFonts w:cstheme="minorHAnsi"/>
                <w:sz w:val="24"/>
                <w:szCs w:val="24"/>
              </w:rPr>
              <w:t xml:space="preserve"> children will make 2 additional steps progress (8 steps over 6 steps)</w:t>
            </w:r>
            <w:r w:rsidR="00D13E33" w:rsidRPr="00317385">
              <w:rPr>
                <w:rFonts w:cstheme="minorHAnsi"/>
                <w:sz w:val="24"/>
                <w:szCs w:val="24"/>
              </w:rPr>
              <w:t xml:space="preserve"> this will significantly narrow the gap towards national other for those pupils. </w:t>
            </w:r>
          </w:p>
          <w:p w:rsidR="00D13E33" w:rsidRPr="00317385" w:rsidRDefault="00D13E33" w:rsidP="00D35464">
            <w:pPr>
              <w:rPr>
                <w:rFonts w:cstheme="minorHAnsi"/>
                <w:sz w:val="24"/>
                <w:szCs w:val="24"/>
              </w:rPr>
            </w:pPr>
          </w:p>
          <w:p w:rsidR="00D13E33" w:rsidRPr="00317385" w:rsidRDefault="00D13E33" w:rsidP="00D35464">
            <w:pPr>
              <w:rPr>
                <w:rFonts w:cstheme="minorHAnsi"/>
                <w:sz w:val="24"/>
                <w:szCs w:val="24"/>
              </w:rPr>
            </w:pPr>
            <w:r w:rsidRPr="00317385">
              <w:rPr>
                <w:rFonts w:cstheme="minorHAnsi"/>
                <w:sz w:val="24"/>
                <w:szCs w:val="24"/>
              </w:rPr>
              <w:t>There is some evidence that disadvantaged pupils in the UK benefit from class sizes of fewer than 20.</w:t>
            </w:r>
          </w:p>
          <w:p w:rsidR="00C8597A" w:rsidRPr="00317385" w:rsidRDefault="00C8597A" w:rsidP="00D35464">
            <w:pPr>
              <w:rPr>
                <w:rFonts w:cstheme="minorHAnsi"/>
                <w:sz w:val="24"/>
                <w:szCs w:val="24"/>
              </w:rPr>
            </w:pPr>
          </w:p>
          <w:p w:rsidR="00C8597A" w:rsidRPr="00317385" w:rsidRDefault="00C8597A" w:rsidP="00D35464">
            <w:pPr>
              <w:rPr>
                <w:rFonts w:cstheme="minorHAnsi"/>
                <w:sz w:val="24"/>
                <w:szCs w:val="24"/>
              </w:rPr>
            </w:pPr>
          </w:p>
        </w:tc>
        <w:tc>
          <w:tcPr>
            <w:tcW w:w="3091" w:type="dxa"/>
            <w:gridSpan w:val="3"/>
            <w:shd w:val="clear" w:color="auto" w:fill="auto"/>
            <w:tcMar>
              <w:top w:w="57" w:type="dxa"/>
              <w:bottom w:w="57" w:type="dxa"/>
            </w:tcMar>
          </w:tcPr>
          <w:p w:rsidR="00C81747" w:rsidRPr="00317385" w:rsidRDefault="00C81747" w:rsidP="00C81747">
            <w:pPr>
              <w:rPr>
                <w:rFonts w:cstheme="minorHAnsi"/>
                <w:sz w:val="24"/>
                <w:szCs w:val="24"/>
              </w:rPr>
            </w:pPr>
            <w:r w:rsidRPr="00317385">
              <w:rPr>
                <w:rFonts w:cstheme="minorHAnsi"/>
                <w:sz w:val="24"/>
                <w:szCs w:val="24"/>
              </w:rPr>
              <w:lastRenderedPageBreak/>
              <w:t xml:space="preserve">Regular monitoring of provision and outcomes </w:t>
            </w:r>
          </w:p>
          <w:p w:rsidR="00C81747" w:rsidRPr="00317385" w:rsidRDefault="00C81747" w:rsidP="00C81747">
            <w:pPr>
              <w:rPr>
                <w:rFonts w:cstheme="minorHAnsi"/>
                <w:sz w:val="24"/>
                <w:szCs w:val="24"/>
              </w:rPr>
            </w:pPr>
          </w:p>
          <w:p w:rsidR="00C81747" w:rsidRPr="00317385" w:rsidRDefault="00C81747" w:rsidP="00C81747">
            <w:pPr>
              <w:rPr>
                <w:rFonts w:cstheme="minorHAnsi"/>
                <w:b/>
                <w:sz w:val="24"/>
                <w:szCs w:val="24"/>
              </w:rPr>
            </w:pPr>
            <w:r w:rsidRPr="00317385">
              <w:rPr>
                <w:rFonts w:cstheme="minorHAnsi"/>
                <w:sz w:val="24"/>
                <w:szCs w:val="24"/>
              </w:rPr>
              <w:t>Staff training via INSET</w:t>
            </w:r>
          </w:p>
        </w:tc>
        <w:tc>
          <w:tcPr>
            <w:tcW w:w="1542" w:type="dxa"/>
            <w:shd w:val="clear" w:color="auto" w:fill="auto"/>
          </w:tcPr>
          <w:p w:rsidR="00125340" w:rsidRPr="00317385" w:rsidRDefault="009538ED" w:rsidP="00B01C9A">
            <w:pPr>
              <w:rPr>
                <w:rFonts w:cstheme="minorHAnsi"/>
                <w:b/>
                <w:sz w:val="24"/>
                <w:szCs w:val="24"/>
              </w:rPr>
            </w:pPr>
            <w:r>
              <w:rPr>
                <w:rFonts w:cstheme="minorHAnsi"/>
                <w:b/>
                <w:sz w:val="24"/>
                <w:szCs w:val="24"/>
              </w:rPr>
              <w:t>AO</w:t>
            </w:r>
            <w:r w:rsidR="00FD2B84" w:rsidRPr="00317385">
              <w:rPr>
                <w:rFonts w:cstheme="minorHAnsi"/>
                <w:b/>
                <w:sz w:val="24"/>
                <w:szCs w:val="24"/>
              </w:rPr>
              <w:t>/CB</w:t>
            </w:r>
          </w:p>
        </w:tc>
        <w:tc>
          <w:tcPr>
            <w:tcW w:w="2307" w:type="dxa"/>
            <w:gridSpan w:val="2"/>
          </w:tcPr>
          <w:p w:rsidR="00125340" w:rsidRDefault="002B5B8D" w:rsidP="00A24C51">
            <w:pPr>
              <w:rPr>
                <w:rFonts w:cstheme="minorHAnsi"/>
                <w:sz w:val="24"/>
                <w:szCs w:val="24"/>
              </w:rPr>
            </w:pPr>
            <w:r>
              <w:rPr>
                <w:rFonts w:cstheme="minorHAnsi"/>
                <w:sz w:val="24"/>
                <w:szCs w:val="24"/>
              </w:rPr>
              <w:t>Regular monitoring of teaching coupled with analysis of school data shows the majority of pupils made progress in line with their peers and a minority made accelerated progress in reading, writing and maths.</w:t>
            </w:r>
          </w:p>
          <w:p w:rsidR="002B5B8D" w:rsidRDefault="002B5B8D" w:rsidP="00A24C51">
            <w:pPr>
              <w:rPr>
                <w:rFonts w:cstheme="minorHAnsi"/>
                <w:sz w:val="24"/>
                <w:szCs w:val="24"/>
              </w:rPr>
            </w:pPr>
          </w:p>
          <w:p w:rsidR="002B5B8D" w:rsidRPr="00317385" w:rsidRDefault="002B5B8D" w:rsidP="00A24C51">
            <w:pPr>
              <w:rPr>
                <w:rFonts w:cstheme="minorHAnsi"/>
                <w:sz w:val="24"/>
                <w:szCs w:val="24"/>
              </w:rPr>
            </w:pPr>
            <w:r>
              <w:rPr>
                <w:rFonts w:cstheme="minorHAnsi"/>
                <w:sz w:val="24"/>
                <w:szCs w:val="24"/>
              </w:rPr>
              <w:t xml:space="preserve">This would have been greater if not for the impact of </w:t>
            </w:r>
            <w:r>
              <w:rPr>
                <w:rFonts w:cstheme="minorHAnsi"/>
                <w:sz w:val="24"/>
                <w:szCs w:val="24"/>
              </w:rPr>
              <w:lastRenderedPageBreak/>
              <w:t>remote learning during 2021.</w:t>
            </w:r>
          </w:p>
        </w:tc>
      </w:tr>
      <w:tr w:rsidR="003D24BE" w:rsidRPr="00317385" w:rsidTr="00A057E1">
        <w:trPr>
          <w:gridAfter w:val="1"/>
          <w:wAfter w:w="58" w:type="dxa"/>
          <w:trHeight w:val="289"/>
        </w:trPr>
        <w:tc>
          <w:tcPr>
            <w:tcW w:w="2438" w:type="dxa"/>
            <w:gridSpan w:val="3"/>
            <w:tcMar>
              <w:top w:w="57" w:type="dxa"/>
              <w:bottom w:w="57" w:type="dxa"/>
            </w:tcMar>
          </w:tcPr>
          <w:p w:rsidR="003D24BE" w:rsidRPr="00317385" w:rsidRDefault="003D24BE" w:rsidP="00B01C9A">
            <w:pPr>
              <w:rPr>
                <w:rFonts w:cstheme="minorHAnsi"/>
                <w:b/>
                <w:sz w:val="24"/>
                <w:szCs w:val="24"/>
              </w:rPr>
            </w:pPr>
            <w:r w:rsidRPr="00317385">
              <w:rPr>
                <w:rFonts w:cstheme="minorHAnsi"/>
                <w:sz w:val="24"/>
                <w:szCs w:val="24"/>
              </w:rPr>
              <w:lastRenderedPageBreak/>
              <w:t>High prior attainment PP children to achieve Higher Standard in reading, writing and maths.</w:t>
            </w:r>
          </w:p>
        </w:tc>
        <w:tc>
          <w:tcPr>
            <w:tcW w:w="2393" w:type="dxa"/>
            <w:gridSpan w:val="3"/>
          </w:tcPr>
          <w:p w:rsidR="003D24BE" w:rsidRPr="00317385" w:rsidRDefault="003D24BE" w:rsidP="00B01C9A">
            <w:pPr>
              <w:rPr>
                <w:rFonts w:cstheme="minorHAnsi"/>
                <w:sz w:val="24"/>
                <w:szCs w:val="24"/>
              </w:rPr>
            </w:pPr>
            <w:r w:rsidRPr="00317385">
              <w:rPr>
                <w:rFonts w:cstheme="minorHAnsi"/>
                <w:sz w:val="24"/>
                <w:szCs w:val="24"/>
              </w:rPr>
              <w:t>Small group tuition of group of high prior attainment PP children 1 to 3</w:t>
            </w:r>
          </w:p>
          <w:p w:rsidR="003D24BE" w:rsidRPr="00317385" w:rsidRDefault="003D24BE" w:rsidP="00B01C9A">
            <w:pPr>
              <w:rPr>
                <w:rFonts w:cstheme="minorHAnsi"/>
                <w:sz w:val="24"/>
                <w:szCs w:val="24"/>
              </w:rPr>
            </w:pPr>
          </w:p>
          <w:p w:rsidR="003D24BE" w:rsidRPr="00317385" w:rsidRDefault="003D24BE" w:rsidP="00B01C9A">
            <w:pPr>
              <w:rPr>
                <w:rFonts w:cstheme="minorHAnsi"/>
                <w:sz w:val="24"/>
                <w:szCs w:val="24"/>
              </w:rPr>
            </w:pPr>
          </w:p>
        </w:tc>
        <w:tc>
          <w:tcPr>
            <w:tcW w:w="3618" w:type="dxa"/>
            <w:gridSpan w:val="2"/>
          </w:tcPr>
          <w:p w:rsidR="003D24BE" w:rsidRPr="00317385" w:rsidRDefault="003D24BE" w:rsidP="003D24BE">
            <w:pPr>
              <w:rPr>
                <w:rFonts w:cstheme="minorHAnsi"/>
                <w:sz w:val="24"/>
                <w:szCs w:val="24"/>
              </w:rPr>
            </w:pPr>
            <w:r w:rsidRPr="00317385">
              <w:rPr>
                <w:rFonts w:cstheme="minorHAnsi"/>
                <w:sz w:val="24"/>
                <w:szCs w:val="24"/>
              </w:rPr>
              <w:t xml:space="preserve">EEF evidence points to small group tuition as potentially adding approximately 3 months additional progress on average. </w:t>
            </w:r>
          </w:p>
        </w:tc>
        <w:tc>
          <w:tcPr>
            <w:tcW w:w="3061" w:type="dxa"/>
            <w:gridSpan w:val="2"/>
          </w:tcPr>
          <w:p w:rsidR="003D24BE" w:rsidRPr="00317385" w:rsidRDefault="003D24BE" w:rsidP="003D24BE">
            <w:pPr>
              <w:rPr>
                <w:rFonts w:cstheme="minorHAnsi"/>
                <w:sz w:val="24"/>
                <w:szCs w:val="24"/>
              </w:rPr>
            </w:pPr>
            <w:r w:rsidRPr="00317385">
              <w:rPr>
                <w:rFonts w:cstheme="minorHAnsi"/>
                <w:sz w:val="24"/>
                <w:szCs w:val="24"/>
              </w:rPr>
              <w:t xml:space="preserve">Regular monitoring of provision and outcomes </w:t>
            </w:r>
          </w:p>
          <w:p w:rsidR="003D24BE" w:rsidRPr="00317385" w:rsidRDefault="003D24BE" w:rsidP="00B01C9A">
            <w:pPr>
              <w:rPr>
                <w:rFonts w:cstheme="minorHAnsi"/>
                <w:b/>
                <w:sz w:val="24"/>
                <w:szCs w:val="24"/>
              </w:rPr>
            </w:pPr>
          </w:p>
          <w:p w:rsidR="003D24BE" w:rsidRPr="00317385" w:rsidRDefault="003D24BE" w:rsidP="00B01C9A">
            <w:pPr>
              <w:rPr>
                <w:rFonts w:cstheme="minorHAnsi"/>
                <w:sz w:val="24"/>
                <w:szCs w:val="24"/>
              </w:rPr>
            </w:pPr>
            <w:r w:rsidRPr="00317385">
              <w:rPr>
                <w:rFonts w:cstheme="minorHAnsi"/>
                <w:sz w:val="24"/>
                <w:szCs w:val="24"/>
              </w:rPr>
              <w:t>Pupil surveys</w:t>
            </w:r>
          </w:p>
        </w:tc>
        <w:tc>
          <w:tcPr>
            <w:tcW w:w="1590" w:type="dxa"/>
            <w:gridSpan w:val="2"/>
            <w:shd w:val="clear" w:color="auto" w:fill="auto"/>
          </w:tcPr>
          <w:p w:rsidR="003D24BE" w:rsidRPr="00317385" w:rsidRDefault="009538ED" w:rsidP="00A24C51">
            <w:pPr>
              <w:rPr>
                <w:rFonts w:cstheme="minorHAnsi"/>
                <w:sz w:val="24"/>
                <w:szCs w:val="24"/>
              </w:rPr>
            </w:pPr>
            <w:r>
              <w:rPr>
                <w:rFonts w:cstheme="minorHAnsi"/>
                <w:sz w:val="24"/>
                <w:szCs w:val="24"/>
              </w:rPr>
              <w:t>AO/CB</w:t>
            </w:r>
          </w:p>
        </w:tc>
        <w:tc>
          <w:tcPr>
            <w:tcW w:w="2259" w:type="dxa"/>
            <w:shd w:val="clear" w:color="auto" w:fill="auto"/>
          </w:tcPr>
          <w:p w:rsidR="002B5B8D" w:rsidRPr="00317385" w:rsidRDefault="002B5B8D" w:rsidP="00A24C51">
            <w:pPr>
              <w:rPr>
                <w:rFonts w:cstheme="minorHAnsi"/>
                <w:sz w:val="24"/>
                <w:szCs w:val="24"/>
              </w:rPr>
            </w:pPr>
            <w:r>
              <w:rPr>
                <w:rFonts w:cstheme="minorHAnsi"/>
                <w:sz w:val="24"/>
                <w:szCs w:val="24"/>
              </w:rPr>
              <w:t>Tuition did not happen due to COVID.</w:t>
            </w:r>
          </w:p>
        </w:tc>
      </w:tr>
      <w:tr w:rsidR="00D13E33" w:rsidRPr="00317385" w:rsidTr="00A057E1">
        <w:trPr>
          <w:gridAfter w:val="1"/>
          <w:wAfter w:w="58" w:type="dxa"/>
          <w:trHeight w:hRule="exact" w:val="2907"/>
        </w:trPr>
        <w:tc>
          <w:tcPr>
            <w:tcW w:w="2460" w:type="dxa"/>
            <w:gridSpan w:val="4"/>
            <w:tcMar>
              <w:top w:w="57" w:type="dxa"/>
              <w:bottom w:w="57" w:type="dxa"/>
            </w:tcMar>
          </w:tcPr>
          <w:p w:rsidR="00D13E33" w:rsidRPr="00317385" w:rsidRDefault="00D13E33" w:rsidP="00D13E33">
            <w:pPr>
              <w:rPr>
                <w:rFonts w:cstheme="minorHAnsi"/>
                <w:sz w:val="24"/>
                <w:szCs w:val="24"/>
              </w:rPr>
            </w:pPr>
            <w:r w:rsidRPr="00317385">
              <w:rPr>
                <w:rFonts w:cstheme="minorHAnsi"/>
                <w:sz w:val="24"/>
                <w:szCs w:val="24"/>
              </w:rPr>
              <w:t>Closing the gap (where indicated) to National Other at Expected standard in Reading, Writing and maths for cohorts across the school.</w:t>
            </w:r>
          </w:p>
        </w:tc>
        <w:tc>
          <w:tcPr>
            <w:tcW w:w="2338" w:type="dxa"/>
            <w:tcMar>
              <w:top w:w="57" w:type="dxa"/>
              <w:bottom w:w="57" w:type="dxa"/>
            </w:tcMar>
          </w:tcPr>
          <w:p w:rsidR="00D13E33" w:rsidRPr="00317385" w:rsidRDefault="00D13E33" w:rsidP="00D13E33">
            <w:pPr>
              <w:rPr>
                <w:rFonts w:cstheme="minorHAnsi"/>
                <w:sz w:val="24"/>
                <w:szCs w:val="24"/>
              </w:rPr>
            </w:pPr>
            <w:r w:rsidRPr="00317385">
              <w:rPr>
                <w:rFonts w:cstheme="minorHAnsi"/>
                <w:sz w:val="24"/>
                <w:szCs w:val="24"/>
              </w:rPr>
              <w:t>Smaller class sizes, especially for English, reading and maths</w:t>
            </w:r>
          </w:p>
          <w:p w:rsidR="00D13E33" w:rsidRPr="00317385" w:rsidRDefault="00D13E33" w:rsidP="00D13E33">
            <w:pPr>
              <w:rPr>
                <w:rFonts w:cstheme="minorHAnsi"/>
                <w:sz w:val="24"/>
                <w:szCs w:val="24"/>
              </w:rPr>
            </w:pPr>
          </w:p>
          <w:p w:rsidR="00D13E33" w:rsidRPr="00317385" w:rsidRDefault="00D13E33" w:rsidP="00D13E33">
            <w:pPr>
              <w:rPr>
                <w:rFonts w:cstheme="minorHAnsi"/>
                <w:sz w:val="24"/>
                <w:szCs w:val="24"/>
              </w:rPr>
            </w:pPr>
          </w:p>
        </w:tc>
        <w:tc>
          <w:tcPr>
            <w:tcW w:w="3621" w:type="dxa"/>
            <w:gridSpan w:val="2"/>
            <w:tcMar>
              <w:top w:w="57" w:type="dxa"/>
              <w:bottom w:w="57" w:type="dxa"/>
            </w:tcMar>
          </w:tcPr>
          <w:p w:rsidR="00D13E33" w:rsidRPr="00317385" w:rsidRDefault="00D13E33" w:rsidP="00D13E33">
            <w:pPr>
              <w:rPr>
                <w:rFonts w:cstheme="minorHAnsi"/>
                <w:sz w:val="24"/>
                <w:szCs w:val="24"/>
              </w:rPr>
            </w:pPr>
            <w:r w:rsidRPr="00317385">
              <w:rPr>
                <w:rFonts w:cstheme="minorHAnsi"/>
                <w:sz w:val="24"/>
                <w:szCs w:val="24"/>
              </w:rPr>
              <w:t>EEF evidence indicates that around 3 months additional progress can be made for pupils on average using this approach – This indicates that ou</w:t>
            </w:r>
            <w:r w:rsidR="00EB18EA" w:rsidRPr="00317385">
              <w:rPr>
                <w:rFonts w:cstheme="minorHAnsi"/>
                <w:sz w:val="24"/>
                <w:szCs w:val="24"/>
              </w:rPr>
              <w:t>r</w:t>
            </w:r>
            <w:r w:rsidRPr="00317385">
              <w:rPr>
                <w:rFonts w:cstheme="minorHAnsi"/>
                <w:sz w:val="24"/>
                <w:szCs w:val="24"/>
              </w:rPr>
              <w:t xml:space="preserve"> children will make 2 additional steps progress (8 steps over 6 steps) this will significantly narrow the gap towards national other for those pupils. </w:t>
            </w:r>
          </w:p>
          <w:p w:rsidR="00D13E33" w:rsidRPr="00317385" w:rsidRDefault="00D13E33" w:rsidP="00D13E33">
            <w:pPr>
              <w:rPr>
                <w:rFonts w:cstheme="minorHAnsi"/>
                <w:sz w:val="24"/>
                <w:szCs w:val="24"/>
              </w:rPr>
            </w:pPr>
          </w:p>
          <w:p w:rsidR="00D13E33" w:rsidRPr="00317385" w:rsidRDefault="00D13E33" w:rsidP="00D13E33">
            <w:pPr>
              <w:rPr>
                <w:rFonts w:cstheme="minorHAnsi"/>
                <w:sz w:val="24"/>
                <w:szCs w:val="24"/>
              </w:rPr>
            </w:pPr>
            <w:r w:rsidRPr="00317385">
              <w:rPr>
                <w:rFonts w:cstheme="minorHAnsi"/>
                <w:sz w:val="24"/>
                <w:szCs w:val="24"/>
              </w:rPr>
              <w:t>There is some evidence that disadvantaged pupils in the UK benefit from class sizes of fewer than 20.</w:t>
            </w:r>
          </w:p>
          <w:p w:rsidR="00D13E33" w:rsidRPr="00317385" w:rsidRDefault="00D13E33" w:rsidP="00D13E33">
            <w:pPr>
              <w:rPr>
                <w:rFonts w:cstheme="minorHAnsi"/>
                <w:sz w:val="24"/>
                <w:szCs w:val="24"/>
              </w:rPr>
            </w:pPr>
          </w:p>
          <w:p w:rsidR="00D13E33" w:rsidRPr="00317385" w:rsidRDefault="00D13E33" w:rsidP="00D13E33">
            <w:pPr>
              <w:rPr>
                <w:rFonts w:cstheme="minorHAnsi"/>
                <w:sz w:val="24"/>
                <w:szCs w:val="24"/>
              </w:rPr>
            </w:pPr>
          </w:p>
        </w:tc>
        <w:tc>
          <w:tcPr>
            <w:tcW w:w="3091" w:type="dxa"/>
            <w:gridSpan w:val="3"/>
            <w:shd w:val="clear" w:color="auto" w:fill="auto"/>
            <w:tcMar>
              <w:top w:w="57" w:type="dxa"/>
              <w:bottom w:w="57" w:type="dxa"/>
            </w:tcMar>
          </w:tcPr>
          <w:p w:rsidR="00D13E33" w:rsidRPr="00317385" w:rsidRDefault="00D13E33" w:rsidP="00D13E33">
            <w:pPr>
              <w:rPr>
                <w:rFonts w:cstheme="minorHAnsi"/>
                <w:sz w:val="24"/>
                <w:szCs w:val="24"/>
              </w:rPr>
            </w:pPr>
            <w:r w:rsidRPr="00317385">
              <w:rPr>
                <w:rFonts w:cstheme="minorHAnsi"/>
                <w:sz w:val="24"/>
                <w:szCs w:val="24"/>
              </w:rPr>
              <w:t xml:space="preserve">Regular monitoring of provision and outcomes </w:t>
            </w:r>
          </w:p>
          <w:p w:rsidR="00D13E33" w:rsidRPr="00317385" w:rsidRDefault="00D13E33" w:rsidP="00D13E33">
            <w:pPr>
              <w:rPr>
                <w:rFonts w:cstheme="minorHAnsi"/>
                <w:sz w:val="24"/>
                <w:szCs w:val="24"/>
              </w:rPr>
            </w:pPr>
          </w:p>
          <w:p w:rsidR="00D13E33" w:rsidRPr="00317385" w:rsidRDefault="00D13E33" w:rsidP="00D13E33">
            <w:pPr>
              <w:rPr>
                <w:rFonts w:cstheme="minorHAnsi"/>
                <w:sz w:val="24"/>
                <w:szCs w:val="24"/>
              </w:rPr>
            </w:pPr>
          </w:p>
          <w:p w:rsidR="00D13E33" w:rsidRPr="00317385" w:rsidRDefault="00D13E33" w:rsidP="00D13E33">
            <w:pPr>
              <w:rPr>
                <w:rFonts w:cstheme="minorHAnsi"/>
                <w:sz w:val="24"/>
                <w:szCs w:val="24"/>
              </w:rPr>
            </w:pPr>
            <w:r w:rsidRPr="00317385">
              <w:rPr>
                <w:rFonts w:cstheme="minorHAnsi"/>
                <w:sz w:val="24"/>
                <w:szCs w:val="24"/>
              </w:rPr>
              <w:t>Staff training via INSET</w:t>
            </w:r>
          </w:p>
        </w:tc>
        <w:tc>
          <w:tcPr>
            <w:tcW w:w="1542" w:type="dxa"/>
            <w:shd w:val="clear" w:color="auto" w:fill="auto"/>
          </w:tcPr>
          <w:p w:rsidR="00D13E33" w:rsidRPr="00317385" w:rsidRDefault="009538ED" w:rsidP="00D13E33">
            <w:pPr>
              <w:rPr>
                <w:rFonts w:cstheme="minorHAnsi"/>
                <w:sz w:val="24"/>
                <w:szCs w:val="24"/>
              </w:rPr>
            </w:pPr>
            <w:r>
              <w:rPr>
                <w:rFonts w:cstheme="minorHAnsi"/>
                <w:sz w:val="24"/>
                <w:szCs w:val="24"/>
              </w:rPr>
              <w:t>AO</w:t>
            </w:r>
            <w:r w:rsidR="00D13E33" w:rsidRPr="00317385">
              <w:rPr>
                <w:rFonts w:cstheme="minorHAnsi"/>
                <w:sz w:val="24"/>
                <w:szCs w:val="24"/>
              </w:rPr>
              <w:t>/CB</w:t>
            </w:r>
          </w:p>
        </w:tc>
        <w:tc>
          <w:tcPr>
            <w:tcW w:w="2307" w:type="dxa"/>
            <w:gridSpan w:val="2"/>
            <w:shd w:val="clear" w:color="auto" w:fill="auto"/>
          </w:tcPr>
          <w:p w:rsidR="002B5B8D" w:rsidRDefault="002B5B8D" w:rsidP="002B5B8D">
            <w:pPr>
              <w:rPr>
                <w:rFonts w:cstheme="minorHAnsi"/>
                <w:sz w:val="24"/>
                <w:szCs w:val="24"/>
              </w:rPr>
            </w:pPr>
            <w:r>
              <w:rPr>
                <w:rFonts w:cstheme="minorHAnsi"/>
                <w:sz w:val="24"/>
                <w:szCs w:val="24"/>
              </w:rPr>
              <w:t>Internal data (TT) shows that our Year 6 children made the most progress (more than 6 steps) across the school, showing they had been hindered least by the pandemic.</w:t>
            </w:r>
          </w:p>
          <w:p w:rsidR="00D13E33" w:rsidRPr="00317385" w:rsidRDefault="00D13E33" w:rsidP="00D13E33">
            <w:pPr>
              <w:rPr>
                <w:rFonts w:cstheme="minorHAnsi"/>
                <w:sz w:val="24"/>
                <w:szCs w:val="24"/>
              </w:rPr>
            </w:pPr>
          </w:p>
        </w:tc>
      </w:tr>
      <w:tr w:rsidR="00D13E33" w:rsidRPr="00317385" w:rsidTr="00A057E1">
        <w:trPr>
          <w:gridAfter w:val="1"/>
          <w:wAfter w:w="58" w:type="dxa"/>
          <w:trHeight w:hRule="exact" w:val="4892"/>
        </w:trPr>
        <w:tc>
          <w:tcPr>
            <w:tcW w:w="11510" w:type="dxa"/>
            <w:gridSpan w:val="10"/>
            <w:tcMar>
              <w:top w:w="57" w:type="dxa"/>
              <w:bottom w:w="57" w:type="dxa"/>
            </w:tcMar>
          </w:tcPr>
          <w:p w:rsidR="00524CC1" w:rsidRPr="009538ED" w:rsidRDefault="009538ED" w:rsidP="009538ED">
            <w:pPr>
              <w:rPr>
                <w:rFonts w:cstheme="minorHAnsi"/>
                <w:i/>
                <w:sz w:val="24"/>
                <w:szCs w:val="24"/>
              </w:rPr>
            </w:pPr>
            <w:r>
              <w:rPr>
                <w:rFonts w:cstheme="minorHAnsi"/>
                <w:i/>
                <w:sz w:val="20"/>
                <w:szCs w:val="20"/>
              </w:rPr>
              <w:t>April 2021</w:t>
            </w:r>
            <w:r w:rsidR="00524CC1" w:rsidRPr="009538ED">
              <w:rPr>
                <w:rFonts w:cstheme="minorHAnsi"/>
                <w:i/>
                <w:sz w:val="20"/>
                <w:szCs w:val="20"/>
              </w:rPr>
              <w:t xml:space="preserve"> </w:t>
            </w:r>
          </w:p>
        </w:tc>
        <w:tc>
          <w:tcPr>
            <w:tcW w:w="3849" w:type="dxa"/>
            <w:gridSpan w:val="3"/>
            <w:shd w:val="clear" w:color="auto" w:fill="auto"/>
          </w:tcPr>
          <w:p w:rsidR="00D13E33" w:rsidRPr="00317385" w:rsidRDefault="00D13E33" w:rsidP="008C5CAB">
            <w:pPr>
              <w:rPr>
                <w:rFonts w:cstheme="minorHAnsi"/>
                <w:sz w:val="24"/>
                <w:szCs w:val="24"/>
              </w:rPr>
            </w:pPr>
            <w:r w:rsidRPr="00317385">
              <w:rPr>
                <w:rFonts w:cstheme="minorHAnsi"/>
                <w:b/>
                <w:sz w:val="24"/>
                <w:szCs w:val="24"/>
              </w:rPr>
              <w:t>Total budgeted cost:</w:t>
            </w:r>
            <w:r w:rsidR="00C2270D" w:rsidRPr="00317385">
              <w:rPr>
                <w:rFonts w:cstheme="minorHAnsi"/>
                <w:b/>
                <w:sz w:val="24"/>
                <w:szCs w:val="24"/>
              </w:rPr>
              <w:t xml:space="preserve"> </w:t>
            </w:r>
            <w:r w:rsidR="006C26CA" w:rsidRPr="00317385">
              <w:rPr>
                <w:rFonts w:cstheme="minorHAnsi"/>
                <w:b/>
                <w:sz w:val="24"/>
                <w:szCs w:val="24"/>
              </w:rPr>
              <w:t>£90000</w:t>
            </w:r>
          </w:p>
        </w:tc>
      </w:tr>
      <w:tr w:rsidR="008F0F57" w:rsidRPr="00317385" w:rsidTr="00A057E1">
        <w:trPr>
          <w:gridAfter w:val="1"/>
          <w:wAfter w:w="58" w:type="dxa"/>
        </w:trPr>
        <w:tc>
          <w:tcPr>
            <w:tcW w:w="15359" w:type="dxa"/>
            <w:gridSpan w:val="13"/>
            <w:shd w:val="clear" w:color="auto" w:fill="CFDCE3"/>
            <w:tcMar>
              <w:top w:w="57" w:type="dxa"/>
              <w:bottom w:w="57" w:type="dxa"/>
            </w:tcMar>
          </w:tcPr>
          <w:p w:rsidR="008F0F57" w:rsidRPr="00317385" w:rsidRDefault="008F0F57" w:rsidP="008F0F57">
            <w:pPr>
              <w:ind w:left="720" w:hanging="720"/>
              <w:rPr>
                <w:rFonts w:cstheme="minorHAnsi"/>
                <w:sz w:val="24"/>
                <w:szCs w:val="24"/>
              </w:rPr>
            </w:pPr>
            <w:r w:rsidRPr="00317385">
              <w:rPr>
                <w:rFonts w:cstheme="minorHAnsi"/>
                <w:sz w:val="24"/>
                <w:szCs w:val="24"/>
              </w:rPr>
              <w:lastRenderedPageBreak/>
              <w:t>Targeted Support</w:t>
            </w:r>
          </w:p>
        </w:tc>
      </w:tr>
      <w:tr w:rsidR="008F0F57" w:rsidRPr="00317385" w:rsidTr="00A057E1">
        <w:trPr>
          <w:gridAfter w:val="1"/>
          <w:wAfter w:w="58" w:type="dxa"/>
        </w:trPr>
        <w:tc>
          <w:tcPr>
            <w:tcW w:w="2460" w:type="dxa"/>
            <w:gridSpan w:val="4"/>
            <w:shd w:val="clear" w:color="auto" w:fill="auto"/>
            <w:tcMar>
              <w:top w:w="57" w:type="dxa"/>
              <w:bottom w:w="57" w:type="dxa"/>
            </w:tcMar>
          </w:tcPr>
          <w:p w:rsidR="008F0F57" w:rsidRPr="00317385" w:rsidRDefault="008F0F57" w:rsidP="00B34ABB">
            <w:pPr>
              <w:pStyle w:val="ListParagraph"/>
              <w:ind w:left="0"/>
              <w:rPr>
                <w:rFonts w:cstheme="minorHAnsi"/>
                <w:b/>
                <w:sz w:val="24"/>
                <w:szCs w:val="24"/>
              </w:rPr>
            </w:pPr>
            <w:r w:rsidRPr="00317385">
              <w:rPr>
                <w:rFonts w:cstheme="minorHAnsi"/>
                <w:b/>
                <w:sz w:val="24"/>
                <w:szCs w:val="24"/>
              </w:rPr>
              <w:t>Academic year</w:t>
            </w:r>
          </w:p>
        </w:tc>
        <w:tc>
          <w:tcPr>
            <w:tcW w:w="12899" w:type="dxa"/>
            <w:gridSpan w:val="9"/>
            <w:shd w:val="clear" w:color="auto" w:fill="auto"/>
          </w:tcPr>
          <w:p w:rsidR="008F0F57" w:rsidRPr="00317385" w:rsidRDefault="009538ED" w:rsidP="00B34ABB">
            <w:pPr>
              <w:pStyle w:val="ListParagraph"/>
              <w:ind w:left="426"/>
              <w:rPr>
                <w:rFonts w:cstheme="minorHAnsi"/>
                <w:b/>
                <w:sz w:val="24"/>
                <w:szCs w:val="24"/>
              </w:rPr>
            </w:pPr>
            <w:r>
              <w:rPr>
                <w:rFonts w:cstheme="minorHAnsi"/>
                <w:b/>
                <w:sz w:val="24"/>
                <w:szCs w:val="24"/>
              </w:rPr>
              <w:t>2020-2021</w:t>
            </w:r>
          </w:p>
        </w:tc>
      </w:tr>
      <w:tr w:rsidR="008F0F57" w:rsidRPr="00317385" w:rsidTr="00A057E1">
        <w:trPr>
          <w:gridAfter w:val="1"/>
          <w:wAfter w:w="58" w:type="dxa"/>
          <w:trHeight w:val="289"/>
        </w:trPr>
        <w:tc>
          <w:tcPr>
            <w:tcW w:w="2460" w:type="dxa"/>
            <w:gridSpan w:val="4"/>
            <w:tcMar>
              <w:top w:w="57" w:type="dxa"/>
              <w:bottom w:w="57" w:type="dxa"/>
            </w:tcMar>
          </w:tcPr>
          <w:p w:rsidR="008F0F57" w:rsidRPr="00317385" w:rsidRDefault="008F0F57" w:rsidP="00B34ABB">
            <w:pPr>
              <w:rPr>
                <w:rFonts w:cstheme="minorHAnsi"/>
                <w:b/>
                <w:sz w:val="24"/>
                <w:szCs w:val="24"/>
              </w:rPr>
            </w:pPr>
            <w:r w:rsidRPr="00317385">
              <w:rPr>
                <w:rFonts w:cstheme="minorHAnsi"/>
                <w:b/>
                <w:sz w:val="24"/>
                <w:szCs w:val="24"/>
              </w:rPr>
              <w:t>Desired outcome</w:t>
            </w:r>
          </w:p>
        </w:tc>
        <w:tc>
          <w:tcPr>
            <w:tcW w:w="2338" w:type="dxa"/>
            <w:tcMar>
              <w:top w:w="57" w:type="dxa"/>
              <w:bottom w:w="57" w:type="dxa"/>
            </w:tcMar>
          </w:tcPr>
          <w:p w:rsidR="008F0F57" w:rsidRPr="00317385" w:rsidRDefault="008F0F57" w:rsidP="00B34ABB">
            <w:pPr>
              <w:rPr>
                <w:rFonts w:cstheme="minorHAnsi"/>
                <w:b/>
                <w:sz w:val="24"/>
                <w:szCs w:val="24"/>
              </w:rPr>
            </w:pPr>
            <w:r w:rsidRPr="00317385">
              <w:rPr>
                <w:rFonts w:cstheme="minorHAnsi"/>
                <w:b/>
                <w:sz w:val="24"/>
                <w:szCs w:val="24"/>
              </w:rPr>
              <w:t>Chosen action / approach</w:t>
            </w:r>
          </w:p>
        </w:tc>
        <w:tc>
          <w:tcPr>
            <w:tcW w:w="3621" w:type="dxa"/>
            <w:gridSpan w:val="2"/>
            <w:shd w:val="clear" w:color="auto" w:fill="auto"/>
            <w:tcMar>
              <w:top w:w="57" w:type="dxa"/>
              <w:bottom w:w="57" w:type="dxa"/>
            </w:tcMar>
          </w:tcPr>
          <w:p w:rsidR="008F0F57" w:rsidRPr="00317385" w:rsidRDefault="008F0F57" w:rsidP="00B34ABB">
            <w:pPr>
              <w:rPr>
                <w:rFonts w:cstheme="minorHAnsi"/>
                <w:b/>
                <w:sz w:val="24"/>
                <w:szCs w:val="24"/>
              </w:rPr>
            </w:pPr>
            <w:r w:rsidRPr="00317385">
              <w:rPr>
                <w:rFonts w:cstheme="minorHAnsi"/>
                <w:b/>
                <w:sz w:val="24"/>
                <w:szCs w:val="24"/>
              </w:rPr>
              <w:t>What is the evidence and rationale for this choice?</w:t>
            </w:r>
          </w:p>
        </w:tc>
        <w:tc>
          <w:tcPr>
            <w:tcW w:w="3091" w:type="dxa"/>
            <w:gridSpan w:val="3"/>
            <w:shd w:val="clear" w:color="auto" w:fill="auto"/>
            <w:tcMar>
              <w:top w:w="57" w:type="dxa"/>
              <w:bottom w:w="57" w:type="dxa"/>
            </w:tcMar>
          </w:tcPr>
          <w:p w:rsidR="008F0F57" w:rsidRPr="00317385" w:rsidRDefault="008F0F57" w:rsidP="00B34ABB">
            <w:pPr>
              <w:rPr>
                <w:rFonts w:cstheme="minorHAnsi"/>
                <w:b/>
                <w:sz w:val="24"/>
                <w:szCs w:val="24"/>
              </w:rPr>
            </w:pPr>
            <w:r w:rsidRPr="00317385">
              <w:rPr>
                <w:rFonts w:cstheme="minorHAnsi"/>
                <w:b/>
                <w:sz w:val="24"/>
                <w:szCs w:val="24"/>
              </w:rPr>
              <w:t>How will you ensure it is implemented well?</w:t>
            </w:r>
          </w:p>
        </w:tc>
        <w:tc>
          <w:tcPr>
            <w:tcW w:w="1542" w:type="dxa"/>
            <w:shd w:val="clear" w:color="auto" w:fill="auto"/>
          </w:tcPr>
          <w:p w:rsidR="008F0F57" w:rsidRPr="00317385" w:rsidRDefault="008F0F57" w:rsidP="00B34ABB">
            <w:pPr>
              <w:rPr>
                <w:rFonts w:cstheme="minorHAnsi"/>
                <w:b/>
                <w:sz w:val="24"/>
                <w:szCs w:val="24"/>
              </w:rPr>
            </w:pPr>
            <w:r w:rsidRPr="00317385">
              <w:rPr>
                <w:rFonts w:cstheme="minorHAnsi"/>
                <w:b/>
                <w:sz w:val="24"/>
                <w:szCs w:val="24"/>
              </w:rPr>
              <w:t>Staff lead</w:t>
            </w:r>
          </w:p>
        </w:tc>
        <w:tc>
          <w:tcPr>
            <w:tcW w:w="2307" w:type="dxa"/>
            <w:gridSpan w:val="2"/>
          </w:tcPr>
          <w:p w:rsidR="008F0F57" w:rsidRPr="00317385" w:rsidRDefault="008F0F57" w:rsidP="00B34ABB">
            <w:pPr>
              <w:rPr>
                <w:rFonts w:cstheme="minorHAnsi"/>
                <w:b/>
                <w:sz w:val="24"/>
                <w:szCs w:val="24"/>
              </w:rPr>
            </w:pPr>
            <w:r w:rsidRPr="00317385">
              <w:rPr>
                <w:rFonts w:cstheme="minorHAnsi"/>
                <w:b/>
                <w:sz w:val="24"/>
                <w:szCs w:val="24"/>
              </w:rPr>
              <w:t>When will you review implementation?</w:t>
            </w:r>
          </w:p>
        </w:tc>
      </w:tr>
      <w:tr w:rsidR="008F0F57" w:rsidRPr="00317385" w:rsidTr="00A057E1">
        <w:trPr>
          <w:gridAfter w:val="1"/>
          <w:wAfter w:w="58" w:type="dxa"/>
          <w:trHeight w:val="289"/>
        </w:trPr>
        <w:tc>
          <w:tcPr>
            <w:tcW w:w="2460" w:type="dxa"/>
            <w:gridSpan w:val="4"/>
            <w:tcMar>
              <w:top w:w="57" w:type="dxa"/>
              <w:bottom w:w="57" w:type="dxa"/>
            </w:tcMar>
          </w:tcPr>
          <w:p w:rsidR="008F0F57" w:rsidRPr="00317385" w:rsidRDefault="00A70632" w:rsidP="008F0F57">
            <w:pPr>
              <w:rPr>
                <w:rFonts w:cstheme="minorHAnsi"/>
                <w:sz w:val="24"/>
                <w:szCs w:val="24"/>
              </w:rPr>
            </w:pPr>
            <w:r w:rsidRPr="00317385">
              <w:rPr>
                <w:rFonts w:cstheme="minorHAnsi"/>
                <w:sz w:val="24"/>
                <w:szCs w:val="24"/>
              </w:rPr>
              <w:t>Improvement in handwriting and presentation</w:t>
            </w:r>
          </w:p>
        </w:tc>
        <w:tc>
          <w:tcPr>
            <w:tcW w:w="2338" w:type="dxa"/>
            <w:tcMar>
              <w:top w:w="57" w:type="dxa"/>
              <w:bottom w:w="57" w:type="dxa"/>
            </w:tcMar>
          </w:tcPr>
          <w:p w:rsidR="008F0F57" w:rsidRPr="00317385" w:rsidRDefault="003F0C8C" w:rsidP="008F0F57">
            <w:pPr>
              <w:rPr>
                <w:rFonts w:cstheme="minorHAnsi"/>
                <w:sz w:val="24"/>
                <w:szCs w:val="24"/>
              </w:rPr>
            </w:pPr>
            <w:r w:rsidRPr="00317385">
              <w:rPr>
                <w:rFonts w:cstheme="minorHAnsi"/>
                <w:sz w:val="24"/>
                <w:szCs w:val="24"/>
              </w:rPr>
              <w:t xml:space="preserve">Kinetic Letters </w:t>
            </w:r>
            <w:r w:rsidR="008B2223" w:rsidRPr="00317385">
              <w:rPr>
                <w:rFonts w:cstheme="minorHAnsi"/>
                <w:sz w:val="24"/>
                <w:szCs w:val="24"/>
              </w:rPr>
              <w:t>– whole school approach and training.</w:t>
            </w:r>
          </w:p>
          <w:p w:rsidR="00680133" w:rsidRPr="00317385" w:rsidRDefault="00680133" w:rsidP="008F0F57">
            <w:pPr>
              <w:rPr>
                <w:rFonts w:cstheme="minorHAnsi"/>
                <w:sz w:val="24"/>
                <w:szCs w:val="24"/>
              </w:rPr>
            </w:pPr>
          </w:p>
          <w:p w:rsidR="00680133" w:rsidRPr="00317385" w:rsidRDefault="00680133" w:rsidP="008F0F57">
            <w:pPr>
              <w:rPr>
                <w:rFonts w:cstheme="minorHAnsi"/>
                <w:sz w:val="24"/>
                <w:szCs w:val="24"/>
              </w:rPr>
            </w:pPr>
            <w:r w:rsidRPr="00317385">
              <w:rPr>
                <w:rFonts w:cstheme="minorHAnsi"/>
                <w:sz w:val="24"/>
                <w:szCs w:val="24"/>
              </w:rPr>
              <w:t>Cost 2 x twilights</w:t>
            </w:r>
            <w:r w:rsidR="00522D5D" w:rsidRPr="00317385">
              <w:rPr>
                <w:rFonts w:cstheme="minorHAnsi"/>
                <w:sz w:val="24"/>
                <w:szCs w:val="24"/>
              </w:rPr>
              <w:t xml:space="preserve"> £1800</w:t>
            </w:r>
          </w:p>
          <w:p w:rsidR="008B2223" w:rsidRPr="00317385" w:rsidRDefault="008B2223" w:rsidP="008F0F57">
            <w:pPr>
              <w:rPr>
                <w:rFonts w:cstheme="minorHAnsi"/>
                <w:sz w:val="24"/>
                <w:szCs w:val="24"/>
              </w:rPr>
            </w:pPr>
          </w:p>
          <w:p w:rsidR="008B2223" w:rsidRPr="00317385" w:rsidRDefault="008B2223" w:rsidP="008F0F57">
            <w:pPr>
              <w:rPr>
                <w:rFonts w:cstheme="minorHAnsi"/>
                <w:sz w:val="24"/>
                <w:szCs w:val="24"/>
              </w:rPr>
            </w:pPr>
            <w:r w:rsidRPr="00317385">
              <w:rPr>
                <w:rFonts w:cstheme="minorHAnsi"/>
                <w:sz w:val="24"/>
                <w:szCs w:val="24"/>
              </w:rPr>
              <w:t>12 week intervention for targeted pupils to support development of flow and to allow children to write for extended periods of time.</w:t>
            </w:r>
          </w:p>
          <w:p w:rsidR="00680133" w:rsidRPr="00317385" w:rsidRDefault="00680133" w:rsidP="008F0F57">
            <w:pPr>
              <w:rPr>
                <w:rFonts w:cstheme="minorHAnsi"/>
                <w:sz w:val="24"/>
                <w:szCs w:val="24"/>
              </w:rPr>
            </w:pPr>
          </w:p>
          <w:p w:rsidR="00680133" w:rsidRPr="00317385" w:rsidRDefault="005329D3" w:rsidP="00236360">
            <w:pPr>
              <w:rPr>
                <w:rFonts w:cstheme="minorHAnsi"/>
                <w:sz w:val="24"/>
                <w:szCs w:val="24"/>
              </w:rPr>
            </w:pPr>
            <w:r>
              <w:rPr>
                <w:rFonts w:cstheme="minorHAnsi"/>
                <w:sz w:val="24"/>
                <w:szCs w:val="24"/>
              </w:rPr>
              <w:t>cost teaching assistant</w:t>
            </w:r>
            <w:r w:rsidR="00236360" w:rsidRPr="00317385">
              <w:rPr>
                <w:rFonts w:cstheme="minorHAnsi"/>
                <w:sz w:val="24"/>
                <w:szCs w:val="24"/>
              </w:rPr>
              <w:t xml:space="preserve"> 1</w:t>
            </w:r>
            <w:r w:rsidR="00680133" w:rsidRPr="00317385">
              <w:rPr>
                <w:rFonts w:cstheme="minorHAnsi"/>
                <w:sz w:val="24"/>
                <w:szCs w:val="24"/>
              </w:rPr>
              <w:t xml:space="preserve"> x 30mins for 12 weeks</w:t>
            </w:r>
          </w:p>
          <w:p w:rsidR="00522D5D" w:rsidRPr="00317385" w:rsidRDefault="000E630E" w:rsidP="00236360">
            <w:pPr>
              <w:rPr>
                <w:rFonts w:cstheme="minorHAnsi"/>
                <w:sz w:val="24"/>
                <w:szCs w:val="24"/>
              </w:rPr>
            </w:pPr>
            <w:r w:rsidRPr="00317385">
              <w:rPr>
                <w:rFonts w:cstheme="minorHAnsi"/>
                <w:sz w:val="24"/>
                <w:szCs w:val="24"/>
              </w:rPr>
              <w:t>£225</w:t>
            </w:r>
          </w:p>
        </w:tc>
        <w:tc>
          <w:tcPr>
            <w:tcW w:w="3621" w:type="dxa"/>
            <w:gridSpan w:val="2"/>
            <w:shd w:val="clear" w:color="auto" w:fill="auto"/>
            <w:tcMar>
              <w:top w:w="57" w:type="dxa"/>
              <w:bottom w:w="57" w:type="dxa"/>
            </w:tcMar>
          </w:tcPr>
          <w:p w:rsidR="008F0F57" w:rsidRPr="00317385" w:rsidRDefault="008B2223" w:rsidP="008F0F57">
            <w:pPr>
              <w:rPr>
                <w:rFonts w:cstheme="minorHAnsi"/>
                <w:sz w:val="24"/>
                <w:szCs w:val="24"/>
              </w:rPr>
            </w:pPr>
            <w:r w:rsidRPr="00317385">
              <w:rPr>
                <w:rFonts w:cstheme="minorHAnsi"/>
                <w:sz w:val="24"/>
                <w:szCs w:val="24"/>
              </w:rPr>
              <w:t xml:space="preserve">There is clear evidence that Kinetic Letters is a proven way to achieve fast and </w:t>
            </w:r>
            <w:r w:rsidR="00914CD3" w:rsidRPr="00317385">
              <w:rPr>
                <w:rFonts w:cstheme="minorHAnsi"/>
                <w:sz w:val="24"/>
                <w:szCs w:val="24"/>
              </w:rPr>
              <w:t>visible</w:t>
            </w:r>
            <w:r w:rsidRPr="00317385">
              <w:rPr>
                <w:rFonts w:cstheme="minorHAnsi"/>
                <w:sz w:val="24"/>
                <w:szCs w:val="24"/>
              </w:rPr>
              <w:t xml:space="preserve"> improvement in childrens’ writing. </w:t>
            </w:r>
          </w:p>
          <w:p w:rsidR="008B2223" w:rsidRPr="00317385" w:rsidRDefault="008B2223" w:rsidP="008F0F57">
            <w:pPr>
              <w:rPr>
                <w:rFonts w:cstheme="minorHAnsi"/>
                <w:sz w:val="24"/>
                <w:szCs w:val="24"/>
              </w:rPr>
            </w:pPr>
          </w:p>
          <w:p w:rsidR="008B2223" w:rsidRPr="00317385" w:rsidRDefault="008B2223" w:rsidP="00172FE1">
            <w:pPr>
              <w:rPr>
                <w:rFonts w:cstheme="minorHAnsi"/>
                <w:sz w:val="24"/>
                <w:szCs w:val="24"/>
              </w:rPr>
            </w:pPr>
            <w:r w:rsidRPr="00317385">
              <w:rPr>
                <w:rFonts w:cstheme="minorHAnsi"/>
                <w:sz w:val="24"/>
                <w:szCs w:val="24"/>
              </w:rPr>
              <w:t xml:space="preserve">The school’s own experiences of </w:t>
            </w:r>
            <w:r w:rsidR="00172FE1" w:rsidRPr="00317385">
              <w:rPr>
                <w:rFonts w:cstheme="minorHAnsi"/>
                <w:sz w:val="24"/>
                <w:szCs w:val="24"/>
              </w:rPr>
              <w:t>when</w:t>
            </w:r>
            <w:r w:rsidRPr="00317385">
              <w:rPr>
                <w:rFonts w:cstheme="minorHAnsi"/>
                <w:sz w:val="24"/>
                <w:szCs w:val="24"/>
              </w:rPr>
              <w:t xml:space="preserve"> this is taught in KS1 supports this however, it is clear that this impact drops off further up the school and teacher’s knowledge becomes less secure. Whole school training will allow teachers to successfully intervene through QFT and (where necessary) provide targeted small group support for the PP children in their class.</w:t>
            </w:r>
          </w:p>
        </w:tc>
        <w:tc>
          <w:tcPr>
            <w:tcW w:w="3091" w:type="dxa"/>
            <w:gridSpan w:val="3"/>
            <w:shd w:val="clear" w:color="auto" w:fill="auto"/>
            <w:tcMar>
              <w:top w:w="57" w:type="dxa"/>
              <w:bottom w:w="57" w:type="dxa"/>
            </w:tcMar>
          </w:tcPr>
          <w:p w:rsidR="008F0F57" w:rsidRPr="00317385" w:rsidRDefault="008B2223" w:rsidP="008F0F57">
            <w:pPr>
              <w:rPr>
                <w:rFonts w:cstheme="minorHAnsi"/>
                <w:sz w:val="24"/>
                <w:szCs w:val="24"/>
              </w:rPr>
            </w:pPr>
            <w:r w:rsidRPr="00317385">
              <w:rPr>
                <w:rFonts w:cstheme="minorHAnsi"/>
                <w:sz w:val="24"/>
                <w:szCs w:val="24"/>
              </w:rPr>
              <w:t>2 x twilight sessions to train all staff</w:t>
            </w:r>
          </w:p>
          <w:p w:rsidR="008B2223" w:rsidRPr="00317385" w:rsidRDefault="008B2223" w:rsidP="008F0F57">
            <w:pPr>
              <w:rPr>
                <w:rFonts w:cstheme="minorHAnsi"/>
                <w:sz w:val="24"/>
                <w:szCs w:val="24"/>
              </w:rPr>
            </w:pPr>
          </w:p>
          <w:p w:rsidR="008B2223" w:rsidRPr="00317385" w:rsidRDefault="008B2223" w:rsidP="008F0F57">
            <w:pPr>
              <w:rPr>
                <w:rFonts w:cstheme="minorHAnsi"/>
                <w:sz w:val="24"/>
                <w:szCs w:val="24"/>
              </w:rPr>
            </w:pPr>
            <w:r w:rsidRPr="00317385">
              <w:rPr>
                <w:rFonts w:cstheme="minorHAnsi"/>
                <w:sz w:val="24"/>
                <w:szCs w:val="24"/>
              </w:rPr>
              <w:t>Termly monitoring of PP outcomes and presentation</w:t>
            </w:r>
          </w:p>
          <w:p w:rsidR="008B2223" w:rsidRPr="00317385" w:rsidRDefault="008B2223" w:rsidP="008F0F57">
            <w:pPr>
              <w:rPr>
                <w:rFonts w:cstheme="minorHAnsi"/>
                <w:sz w:val="24"/>
                <w:szCs w:val="24"/>
              </w:rPr>
            </w:pPr>
          </w:p>
          <w:p w:rsidR="008B2223" w:rsidRPr="00317385" w:rsidRDefault="008B2223" w:rsidP="008F0F57">
            <w:pPr>
              <w:rPr>
                <w:rFonts w:cstheme="minorHAnsi"/>
                <w:sz w:val="24"/>
                <w:szCs w:val="24"/>
              </w:rPr>
            </w:pPr>
          </w:p>
        </w:tc>
        <w:tc>
          <w:tcPr>
            <w:tcW w:w="1542" w:type="dxa"/>
            <w:shd w:val="clear" w:color="auto" w:fill="auto"/>
          </w:tcPr>
          <w:p w:rsidR="008F0F57" w:rsidRPr="00317385" w:rsidRDefault="005329D3" w:rsidP="008F0F57">
            <w:pPr>
              <w:rPr>
                <w:rFonts w:cstheme="minorHAnsi"/>
                <w:sz w:val="24"/>
                <w:szCs w:val="24"/>
              </w:rPr>
            </w:pPr>
            <w:r>
              <w:rPr>
                <w:rFonts w:cstheme="minorHAnsi"/>
                <w:sz w:val="24"/>
                <w:szCs w:val="24"/>
              </w:rPr>
              <w:t>ND</w:t>
            </w:r>
          </w:p>
        </w:tc>
        <w:tc>
          <w:tcPr>
            <w:tcW w:w="2307" w:type="dxa"/>
            <w:gridSpan w:val="2"/>
          </w:tcPr>
          <w:p w:rsidR="00A56CE4" w:rsidRDefault="002B5B8D" w:rsidP="00A56CE4">
            <w:pPr>
              <w:rPr>
                <w:rFonts w:cstheme="minorHAnsi"/>
                <w:sz w:val="24"/>
                <w:szCs w:val="24"/>
              </w:rPr>
            </w:pPr>
            <w:r>
              <w:rPr>
                <w:rFonts w:cstheme="minorHAnsi"/>
                <w:sz w:val="24"/>
                <w:szCs w:val="24"/>
              </w:rPr>
              <w:t>Ready to Learn policy implemented post lockdown to boost handwriting and presentation across the school.</w:t>
            </w:r>
          </w:p>
          <w:p w:rsidR="002B5B8D" w:rsidRDefault="002B5B8D" w:rsidP="00A56CE4">
            <w:pPr>
              <w:rPr>
                <w:rFonts w:cstheme="minorHAnsi"/>
                <w:sz w:val="24"/>
                <w:szCs w:val="24"/>
              </w:rPr>
            </w:pPr>
          </w:p>
          <w:p w:rsidR="002B5B8D" w:rsidRPr="00317385" w:rsidRDefault="002B5B8D" w:rsidP="00A56CE4">
            <w:pPr>
              <w:rPr>
                <w:rFonts w:cstheme="minorHAnsi"/>
                <w:sz w:val="24"/>
                <w:szCs w:val="24"/>
              </w:rPr>
            </w:pPr>
            <w:r>
              <w:rPr>
                <w:rFonts w:cstheme="minorHAnsi"/>
                <w:sz w:val="24"/>
                <w:szCs w:val="24"/>
              </w:rPr>
              <w:t>This has been severely hampered by lockdown – but early indications show our R2L strategies have put children back on track.</w:t>
            </w:r>
          </w:p>
          <w:p w:rsidR="00A56CE4" w:rsidRPr="00317385" w:rsidRDefault="00A56CE4" w:rsidP="008F0F57">
            <w:pPr>
              <w:rPr>
                <w:rFonts w:cstheme="minorHAnsi"/>
                <w:i/>
                <w:sz w:val="20"/>
                <w:szCs w:val="24"/>
              </w:rPr>
            </w:pPr>
          </w:p>
        </w:tc>
      </w:tr>
      <w:tr w:rsidR="005C2F11" w:rsidRPr="00317385" w:rsidTr="00A057E1">
        <w:trPr>
          <w:gridAfter w:val="1"/>
          <w:wAfter w:w="58" w:type="dxa"/>
          <w:trHeight w:val="289"/>
        </w:trPr>
        <w:tc>
          <w:tcPr>
            <w:tcW w:w="2460" w:type="dxa"/>
            <w:gridSpan w:val="4"/>
            <w:tcMar>
              <w:top w:w="57" w:type="dxa"/>
              <w:bottom w:w="57" w:type="dxa"/>
            </w:tcMar>
          </w:tcPr>
          <w:p w:rsidR="005C2F11" w:rsidRPr="00317385" w:rsidRDefault="005C2F11" w:rsidP="008F0F57">
            <w:pPr>
              <w:rPr>
                <w:rFonts w:cstheme="minorHAnsi"/>
                <w:sz w:val="24"/>
                <w:szCs w:val="24"/>
              </w:rPr>
            </w:pPr>
            <w:r w:rsidRPr="00317385">
              <w:rPr>
                <w:rFonts w:cstheme="minorHAnsi"/>
                <w:sz w:val="24"/>
                <w:szCs w:val="24"/>
              </w:rPr>
              <w:t>Improvement in Maths outcomes</w:t>
            </w:r>
            <w:r w:rsidR="00B400AA" w:rsidRPr="00317385">
              <w:rPr>
                <w:rFonts w:cstheme="minorHAnsi"/>
                <w:sz w:val="24"/>
                <w:szCs w:val="24"/>
              </w:rPr>
              <w:t xml:space="preserve"> (including achieving the higher standard)</w:t>
            </w:r>
          </w:p>
          <w:p w:rsidR="000760D6" w:rsidRPr="00317385" w:rsidRDefault="000760D6" w:rsidP="008F0F57">
            <w:pPr>
              <w:rPr>
                <w:rFonts w:cstheme="minorHAnsi"/>
                <w:sz w:val="24"/>
                <w:szCs w:val="24"/>
              </w:rPr>
            </w:pPr>
          </w:p>
        </w:tc>
        <w:tc>
          <w:tcPr>
            <w:tcW w:w="2338" w:type="dxa"/>
            <w:tcMar>
              <w:top w:w="57" w:type="dxa"/>
              <w:bottom w:w="57" w:type="dxa"/>
            </w:tcMar>
          </w:tcPr>
          <w:p w:rsidR="005C2F11" w:rsidRPr="00317385" w:rsidRDefault="00B400AA" w:rsidP="008F0F57">
            <w:pPr>
              <w:rPr>
                <w:rFonts w:cstheme="minorHAnsi"/>
                <w:sz w:val="24"/>
                <w:szCs w:val="24"/>
              </w:rPr>
            </w:pPr>
            <w:r w:rsidRPr="00317385">
              <w:rPr>
                <w:rFonts w:cstheme="minorHAnsi"/>
                <w:sz w:val="24"/>
                <w:szCs w:val="24"/>
              </w:rPr>
              <w:t xml:space="preserve">Use of Star Maths Assessments targeted support through use of Assessment to closely monitor areas of strength and </w:t>
            </w:r>
            <w:r w:rsidRPr="00317385">
              <w:rPr>
                <w:rFonts w:cstheme="minorHAnsi"/>
                <w:sz w:val="24"/>
                <w:szCs w:val="24"/>
              </w:rPr>
              <w:lastRenderedPageBreak/>
              <w:t>identify areas for development</w:t>
            </w:r>
          </w:p>
          <w:p w:rsidR="009709B3" w:rsidRPr="00317385" w:rsidRDefault="009709B3" w:rsidP="008F0F57">
            <w:pPr>
              <w:rPr>
                <w:rFonts w:cstheme="minorHAnsi"/>
                <w:sz w:val="24"/>
                <w:szCs w:val="24"/>
              </w:rPr>
            </w:pPr>
          </w:p>
          <w:p w:rsidR="009709B3" w:rsidRPr="00317385" w:rsidRDefault="009709B3" w:rsidP="008F0F57">
            <w:pPr>
              <w:rPr>
                <w:rFonts w:cstheme="minorHAnsi"/>
                <w:sz w:val="24"/>
                <w:szCs w:val="24"/>
              </w:rPr>
            </w:pPr>
            <w:r w:rsidRPr="00317385">
              <w:rPr>
                <w:rFonts w:cstheme="minorHAnsi"/>
                <w:sz w:val="24"/>
                <w:szCs w:val="24"/>
              </w:rPr>
              <w:t>Annual Cost for 30 licenses £111</w:t>
            </w:r>
          </w:p>
          <w:p w:rsidR="009709B3" w:rsidRPr="00317385" w:rsidRDefault="009709B3" w:rsidP="008F0F57">
            <w:pPr>
              <w:rPr>
                <w:rFonts w:cstheme="minorHAnsi"/>
                <w:sz w:val="24"/>
                <w:szCs w:val="24"/>
              </w:rPr>
            </w:pPr>
          </w:p>
          <w:p w:rsidR="00687274" w:rsidRPr="00317385" w:rsidRDefault="00687274" w:rsidP="00687274">
            <w:pPr>
              <w:rPr>
                <w:rFonts w:cstheme="minorHAnsi"/>
                <w:sz w:val="24"/>
                <w:szCs w:val="24"/>
              </w:rPr>
            </w:pPr>
            <w:r w:rsidRPr="00317385">
              <w:rPr>
                <w:rFonts w:cstheme="minorHAnsi"/>
                <w:sz w:val="24"/>
                <w:szCs w:val="24"/>
              </w:rPr>
              <w:t>2 to 1 intervention / tuition sessions in school time last 30mins (10 pairs of children)</w:t>
            </w:r>
            <w:r w:rsidR="000E630E" w:rsidRPr="00317385">
              <w:rPr>
                <w:rFonts w:cstheme="minorHAnsi"/>
                <w:sz w:val="24"/>
                <w:szCs w:val="24"/>
              </w:rPr>
              <w:t>£5741</w:t>
            </w:r>
            <w:r w:rsidRPr="00317385">
              <w:rPr>
                <w:rFonts w:cstheme="minorHAnsi"/>
                <w:sz w:val="24"/>
                <w:szCs w:val="24"/>
              </w:rPr>
              <w:t xml:space="preserve"> </w:t>
            </w:r>
          </w:p>
          <w:p w:rsidR="00687274" w:rsidRPr="00317385" w:rsidRDefault="00687274" w:rsidP="008F0F57">
            <w:pPr>
              <w:rPr>
                <w:rFonts w:cstheme="minorHAnsi"/>
                <w:sz w:val="24"/>
                <w:szCs w:val="24"/>
              </w:rPr>
            </w:pPr>
          </w:p>
          <w:p w:rsidR="00B400AA" w:rsidRPr="00317385" w:rsidRDefault="00B400AA" w:rsidP="008F0F57">
            <w:pPr>
              <w:rPr>
                <w:rFonts w:cstheme="minorHAnsi"/>
                <w:sz w:val="24"/>
                <w:szCs w:val="24"/>
              </w:rPr>
            </w:pPr>
            <w:r w:rsidRPr="00317385">
              <w:rPr>
                <w:rFonts w:cstheme="minorHAnsi"/>
                <w:sz w:val="24"/>
                <w:szCs w:val="24"/>
              </w:rPr>
              <w:t xml:space="preserve">TT Rockstars to improve fluency </w:t>
            </w:r>
          </w:p>
          <w:p w:rsidR="00172FE1" w:rsidRPr="00317385" w:rsidRDefault="00680133" w:rsidP="00172FE1">
            <w:pPr>
              <w:rPr>
                <w:rFonts w:cstheme="minorHAnsi"/>
                <w:sz w:val="24"/>
                <w:szCs w:val="24"/>
              </w:rPr>
            </w:pPr>
            <w:r w:rsidRPr="00317385">
              <w:rPr>
                <w:rFonts w:cstheme="minorHAnsi"/>
                <w:sz w:val="24"/>
                <w:szCs w:val="24"/>
              </w:rPr>
              <w:t>Cost</w:t>
            </w:r>
            <w:r w:rsidR="000E630E" w:rsidRPr="00317385">
              <w:rPr>
                <w:rFonts w:cstheme="minorHAnsi"/>
                <w:sz w:val="24"/>
                <w:szCs w:val="24"/>
              </w:rPr>
              <w:t xml:space="preserve"> £200</w:t>
            </w:r>
          </w:p>
        </w:tc>
        <w:tc>
          <w:tcPr>
            <w:tcW w:w="3621" w:type="dxa"/>
            <w:gridSpan w:val="2"/>
            <w:shd w:val="clear" w:color="auto" w:fill="auto"/>
            <w:tcMar>
              <w:top w:w="57" w:type="dxa"/>
              <w:bottom w:w="57" w:type="dxa"/>
            </w:tcMar>
          </w:tcPr>
          <w:p w:rsidR="005C2F11" w:rsidRPr="00317385" w:rsidRDefault="00687274" w:rsidP="008F0F57">
            <w:pPr>
              <w:rPr>
                <w:rFonts w:cstheme="minorHAnsi"/>
                <w:sz w:val="24"/>
                <w:szCs w:val="24"/>
              </w:rPr>
            </w:pPr>
            <w:r w:rsidRPr="00317385">
              <w:rPr>
                <w:rFonts w:cstheme="minorHAnsi"/>
                <w:sz w:val="24"/>
                <w:szCs w:val="24"/>
              </w:rPr>
              <w:lastRenderedPageBreak/>
              <w:t>Using Star Maths will allow secure monitoring and diagnostics for children, identifying areas for development and will be used to highlight areas in additional tuition for Y6 &amp; Y2 PP pupils.</w:t>
            </w:r>
          </w:p>
          <w:p w:rsidR="00687274" w:rsidRPr="00317385" w:rsidRDefault="00687274" w:rsidP="008F0F57">
            <w:pPr>
              <w:rPr>
                <w:rFonts w:cstheme="minorHAnsi"/>
                <w:sz w:val="24"/>
                <w:szCs w:val="24"/>
              </w:rPr>
            </w:pPr>
          </w:p>
          <w:p w:rsidR="00687274" w:rsidRPr="00317385" w:rsidRDefault="00687274" w:rsidP="00687274">
            <w:pPr>
              <w:rPr>
                <w:rFonts w:cstheme="minorHAnsi"/>
                <w:sz w:val="24"/>
                <w:szCs w:val="24"/>
              </w:rPr>
            </w:pPr>
            <w:r w:rsidRPr="00317385">
              <w:rPr>
                <w:rFonts w:cstheme="minorHAnsi"/>
                <w:sz w:val="24"/>
                <w:szCs w:val="24"/>
              </w:rPr>
              <w:lastRenderedPageBreak/>
              <w:t>This will allow us to provide a sessions for children delivered by experience teaching staff 30 mins session 2 to 1 for 12 weeks (10 pairs of children) to begin in the Aut term.</w:t>
            </w:r>
          </w:p>
        </w:tc>
        <w:tc>
          <w:tcPr>
            <w:tcW w:w="3091" w:type="dxa"/>
            <w:gridSpan w:val="3"/>
            <w:shd w:val="clear" w:color="auto" w:fill="auto"/>
            <w:tcMar>
              <w:top w:w="57" w:type="dxa"/>
              <w:bottom w:w="57" w:type="dxa"/>
            </w:tcMar>
          </w:tcPr>
          <w:p w:rsidR="00830437" w:rsidRPr="00317385" w:rsidRDefault="00830437" w:rsidP="008F0F57">
            <w:pPr>
              <w:rPr>
                <w:rFonts w:cstheme="minorHAnsi"/>
                <w:sz w:val="24"/>
                <w:szCs w:val="24"/>
              </w:rPr>
            </w:pPr>
          </w:p>
          <w:p w:rsidR="00830437" w:rsidRPr="00317385" w:rsidRDefault="00830437" w:rsidP="008F0F57">
            <w:pPr>
              <w:rPr>
                <w:rFonts w:cstheme="minorHAnsi"/>
                <w:sz w:val="24"/>
                <w:szCs w:val="24"/>
              </w:rPr>
            </w:pPr>
            <w:r w:rsidRPr="00317385">
              <w:rPr>
                <w:rFonts w:cstheme="minorHAnsi"/>
                <w:sz w:val="24"/>
                <w:szCs w:val="24"/>
              </w:rPr>
              <w:t>Y2 and Y6 leaders will maintain and track the progress of children attending the 2 to 1 interventions</w:t>
            </w:r>
          </w:p>
        </w:tc>
        <w:tc>
          <w:tcPr>
            <w:tcW w:w="1542" w:type="dxa"/>
            <w:shd w:val="clear" w:color="auto" w:fill="auto"/>
          </w:tcPr>
          <w:p w:rsidR="005C2F11" w:rsidRPr="00317385" w:rsidRDefault="00830437" w:rsidP="008F0F57">
            <w:pPr>
              <w:rPr>
                <w:rFonts w:cstheme="minorHAnsi"/>
                <w:sz w:val="24"/>
                <w:szCs w:val="24"/>
              </w:rPr>
            </w:pPr>
            <w:r w:rsidRPr="00317385">
              <w:rPr>
                <w:rFonts w:cstheme="minorHAnsi"/>
                <w:sz w:val="24"/>
                <w:szCs w:val="24"/>
              </w:rPr>
              <w:t>HB</w:t>
            </w:r>
          </w:p>
          <w:p w:rsidR="00830437" w:rsidRPr="00317385" w:rsidRDefault="00830437" w:rsidP="008F0F57">
            <w:pPr>
              <w:rPr>
                <w:rFonts w:cstheme="minorHAnsi"/>
                <w:sz w:val="24"/>
                <w:szCs w:val="24"/>
              </w:rPr>
            </w:pPr>
            <w:r w:rsidRPr="00317385">
              <w:rPr>
                <w:rFonts w:cstheme="minorHAnsi"/>
                <w:sz w:val="24"/>
                <w:szCs w:val="24"/>
              </w:rPr>
              <w:t>ND</w:t>
            </w:r>
          </w:p>
        </w:tc>
        <w:tc>
          <w:tcPr>
            <w:tcW w:w="2307" w:type="dxa"/>
            <w:gridSpan w:val="2"/>
          </w:tcPr>
          <w:p w:rsidR="005C2F11" w:rsidRPr="00317385" w:rsidRDefault="002B5B8D" w:rsidP="008F0F57">
            <w:pPr>
              <w:rPr>
                <w:rFonts w:cstheme="minorHAnsi"/>
                <w:sz w:val="24"/>
                <w:szCs w:val="24"/>
              </w:rPr>
            </w:pPr>
            <w:r>
              <w:rPr>
                <w:rFonts w:cstheme="minorHAnsi"/>
                <w:sz w:val="24"/>
                <w:szCs w:val="24"/>
              </w:rPr>
              <w:t xml:space="preserve">Severely limited – due to follow of MNP (which blocks units of work) the majority of children struggled to access several units of work – hindering their </w:t>
            </w:r>
            <w:r>
              <w:rPr>
                <w:rFonts w:cstheme="minorHAnsi"/>
                <w:sz w:val="24"/>
                <w:szCs w:val="24"/>
              </w:rPr>
              <w:lastRenderedPageBreak/>
              <w:t>outcomes. Long term planning in 2021 – 2022 will address and plug these gaps.</w:t>
            </w:r>
          </w:p>
        </w:tc>
      </w:tr>
      <w:tr w:rsidR="005C2F11" w:rsidRPr="00317385" w:rsidTr="00A057E1">
        <w:trPr>
          <w:gridAfter w:val="1"/>
          <w:wAfter w:w="58" w:type="dxa"/>
          <w:trHeight w:val="289"/>
        </w:trPr>
        <w:tc>
          <w:tcPr>
            <w:tcW w:w="2460" w:type="dxa"/>
            <w:gridSpan w:val="4"/>
            <w:tcMar>
              <w:top w:w="57" w:type="dxa"/>
              <w:bottom w:w="57" w:type="dxa"/>
            </w:tcMar>
          </w:tcPr>
          <w:p w:rsidR="005C2F11" w:rsidRPr="00317385" w:rsidRDefault="005C2F11" w:rsidP="008F0F57">
            <w:pPr>
              <w:rPr>
                <w:rFonts w:cstheme="minorHAnsi"/>
                <w:sz w:val="24"/>
                <w:szCs w:val="24"/>
              </w:rPr>
            </w:pPr>
            <w:r w:rsidRPr="00317385">
              <w:rPr>
                <w:rFonts w:cstheme="minorHAnsi"/>
                <w:sz w:val="24"/>
                <w:szCs w:val="24"/>
              </w:rPr>
              <w:lastRenderedPageBreak/>
              <w:t>Improvement in Reading outcomes</w:t>
            </w:r>
            <w:r w:rsidR="00B400AA" w:rsidRPr="00317385">
              <w:rPr>
                <w:rFonts w:cstheme="minorHAnsi"/>
                <w:sz w:val="24"/>
                <w:szCs w:val="24"/>
              </w:rPr>
              <w:t xml:space="preserve"> (including achieving the higher standard)</w:t>
            </w:r>
          </w:p>
          <w:p w:rsidR="000760D6" w:rsidRPr="00317385" w:rsidRDefault="000760D6" w:rsidP="008F0F57">
            <w:pPr>
              <w:rPr>
                <w:rFonts w:cstheme="minorHAnsi"/>
                <w:sz w:val="24"/>
                <w:szCs w:val="24"/>
              </w:rPr>
            </w:pPr>
          </w:p>
        </w:tc>
        <w:tc>
          <w:tcPr>
            <w:tcW w:w="2338" w:type="dxa"/>
            <w:tcMar>
              <w:top w:w="57" w:type="dxa"/>
              <w:bottom w:w="57" w:type="dxa"/>
            </w:tcMar>
          </w:tcPr>
          <w:p w:rsidR="00687274" w:rsidRPr="00317385" w:rsidRDefault="00B400AA" w:rsidP="008F0F57">
            <w:pPr>
              <w:rPr>
                <w:rFonts w:cstheme="minorHAnsi"/>
                <w:sz w:val="24"/>
                <w:szCs w:val="24"/>
              </w:rPr>
            </w:pPr>
            <w:r w:rsidRPr="00317385">
              <w:rPr>
                <w:rFonts w:cstheme="minorHAnsi"/>
                <w:sz w:val="24"/>
                <w:szCs w:val="24"/>
              </w:rPr>
              <w:t>Targeted support through use of Accelerated Reading to closely monitor areas of strength and identify areas for development</w:t>
            </w:r>
            <w:r w:rsidR="009709B3" w:rsidRPr="00317385">
              <w:rPr>
                <w:rFonts w:cstheme="minorHAnsi"/>
                <w:sz w:val="24"/>
                <w:szCs w:val="24"/>
              </w:rPr>
              <w:t>.</w:t>
            </w:r>
          </w:p>
          <w:p w:rsidR="009709B3" w:rsidRPr="00317385" w:rsidRDefault="009709B3" w:rsidP="008F0F57">
            <w:pPr>
              <w:rPr>
                <w:rFonts w:cstheme="minorHAnsi"/>
                <w:sz w:val="24"/>
                <w:szCs w:val="24"/>
              </w:rPr>
            </w:pPr>
          </w:p>
          <w:p w:rsidR="00680133" w:rsidRPr="00317385" w:rsidRDefault="00680133" w:rsidP="008F0F57">
            <w:pPr>
              <w:rPr>
                <w:rFonts w:cstheme="minorHAnsi"/>
                <w:sz w:val="24"/>
                <w:szCs w:val="24"/>
              </w:rPr>
            </w:pPr>
            <w:r w:rsidRPr="00317385">
              <w:rPr>
                <w:rFonts w:cstheme="minorHAnsi"/>
                <w:sz w:val="24"/>
                <w:szCs w:val="24"/>
              </w:rPr>
              <w:t>Costs</w:t>
            </w:r>
            <w:r w:rsidR="000E630E" w:rsidRPr="00317385">
              <w:rPr>
                <w:rFonts w:cstheme="minorHAnsi"/>
                <w:sz w:val="24"/>
                <w:szCs w:val="24"/>
              </w:rPr>
              <w:t xml:space="preserve">  £1200</w:t>
            </w:r>
          </w:p>
          <w:p w:rsidR="00687274" w:rsidRPr="00317385" w:rsidRDefault="00687274" w:rsidP="008F0F57">
            <w:pPr>
              <w:rPr>
                <w:rFonts w:cstheme="minorHAnsi"/>
                <w:sz w:val="24"/>
                <w:szCs w:val="24"/>
              </w:rPr>
            </w:pPr>
          </w:p>
          <w:p w:rsidR="00687274" w:rsidRPr="00317385" w:rsidRDefault="00687274" w:rsidP="008F0F57">
            <w:pPr>
              <w:rPr>
                <w:rFonts w:cstheme="minorHAnsi"/>
                <w:sz w:val="24"/>
                <w:szCs w:val="24"/>
              </w:rPr>
            </w:pPr>
            <w:r w:rsidRPr="00317385">
              <w:rPr>
                <w:rFonts w:cstheme="minorHAnsi"/>
                <w:sz w:val="24"/>
                <w:szCs w:val="24"/>
              </w:rPr>
              <w:t xml:space="preserve">2 to 1 intervention / tuition sessions in school time last 30mins (10 pairs of children) </w:t>
            </w:r>
            <w:r w:rsidR="000E630E" w:rsidRPr="00317385">
              <w:rPr>
                <w:rFonts w:cstheme="minorHAnsi"/>
                <w:sz w:val="24"/>
                <w:szCs w:val="24"/>
              </w:rPr>
              <w:t>£5741</w:t>
            </w:r>
          </w:p>
          <w:p w:rsidR="00680133" w:rsidRPr="00317385" w:rsidRDefault="00680133" w:rsidP="008F0F57">
            <w:pPr>
              <w:rPr>
                <w:rFonts w:cstheme="minorHAnsi"/>
                <w:sz w:val="24"/>
                <w:szCs w:val="24"/>
              </w:rPr>
            </w:pPr>
          </w:p>
          <w:p w:rsidR="009709B3" w:rsidRPr="00317385" w:rsidRDefault="009709B3" w:rsidP="008F0F57">
            <w:pPr>
              <w:rPr>
                <w:rFonts w:cstheme="minorHAnsi"/>
                <w:sz w:val="24"/>
                <w:szCs w:val="24"/>
              </w:rPr>
            </w:pPr>
            <w:r w:rsidRPr="00317385">
              <w:rPr>
                <w:rFonts w:cstheme="minorHAnsi"/>
                <w:sz w:val="24"/>
                <w:szCs w:val="24"/>
              </w:rPr>
              <w:t xml:space="preserve">Using MyON from </w:t>
            </w:r>
            <w:r w:rsidR="00172FE1" w:rsidRPr="00317385">
              <w:rPr>
                <w:rFonts w:cstheme="minorHAnsi"/>
                <w:sz w:val="24"/>
                <w:szCs w:val="24"/>
              </w:rPr>
              <w:t>renaissance</w:t>
            </w:r>
            <w:r w:rsidRPr="00317385">
              <w:rPr>
                <w:rFonts w:cstheme="minorHAnsi"/>
                <w:sz w:val="24"/>
                <w:szCs w:val="24"/>
              </w:rPr>
              <w:t xml:space="preserve"> learning to allow access to a book for all children </w:t>
            </w:r>
            <w:r w:rsidRPr="00317385">
              <w:rPr>
                <w:rFonts w:cstheme="minorHAnsi"/>
                <w:sz w:val="24"/>
                <w:szCs w:val="24"/>
              </w:rPr>
              <w:lastRenderedPageBreak/>
              <w:t>even if they have left their school book at home.</w:t>
            </w:r>
          </w:p>
          <w:p w:rsidR="009709B3" w:rsidRPr="00317385" w:rsidRDefault="009709B3" w:rsidP="008F0F57">
            <w:pPr>
              <w:rPr>
                <w:rFonts w:cstheme="minorHAnsi"/>
                <w:sz w:val="24"/>
                <w:szCs w:val="24"/>
              </w:rPr>
            </w:pPr>
          </w:p>
          <w:p w:rsidR="009709B3" w:rsidRPr="00317385" w:rsidRDefault="009709B3" w:rsidP="008F0F57">
            <w:pPr>
              <w:rPr>
                <w:rFonts w:cstheme="minorHAnsi"/>
                <w:sz w:val="24"/>
                <w:szCs w:val="24"/>
              </w:rPr>
            </w:pPr>
            <w:r w:rsidRPr="00317385">
              <w:rPr>
                <w:rFonts w:cstheme="minorHAnsi"/>
                <w:sz w:val="24"/>
                <w:szCs w:val="24"/>
              </w:rPr>
              <w:t>Annual Cost £1500</w:t>
            </w:r>
          </w:p>
          <w:p w:rsidR="009709B3" w:rsidRPr="00317385" w:rsidRDefault="009709B3" w:rsidP="008F0F57">
            <w:pPr>
              <w:rPr>
                <w:rFonts w:cstheme="minorHAnsi"/>
                <w:sz w:val="24"/>
                <w:szCs w:val="24"/>
              </w:rPr>
            </w:pPr>
          </w:p>
          <w:p w:rsidR="009709B3" w:rsidRPr="00317385" w:rsidRDefault="009709B3" w:rsidP="008F0F57">
            <w:pPr>
              <w:rPr>
                <w:rFonts w:cstheme="minorHAnsi"/>
                <w:sz w:val="24"/>
                <w:szCs w:val="24"/>
              </w:rPr>
            </w:pPr>
          </w:p>
        </w:tc>
        <w:tc>
          <w:tcPr>
            <w:tcW w:w="3621" w:type="dxa"/>
            <w:gridSpan w:val="2"/>
            <w:shd w:val="clear" w:color="auto" w:fill="auto"/>
            <w:tcMar>
              <w:top w:w="57" w:type="dxa"/>
              <w:bottom w:w="57" w:type="dxa"/>
            </w:tcMar>
          </w:tcPr>
          <w:p w:rsidR="00687274" w:rsidRPr="00317385" w:rsidRDefault="00687274" w:rsidP="00687274">
            <w:pPr>
              <w:rPr>
                <w:rFonts w:cstheme="minorHAnsi"/>
                <w:sz w:val="24"/>
                <w:szCs w:val="24"/>
              </w:rPr>
            </w:pPr>
            <w:r w:rsidRPr="00317385">
              <w:rPr>
                <w:rFonts w:cstheme="minorHAnsi"/>
                <w:sz w:val="24"/>
                <w:szCs w:val="24"/>
              </w:rPr>
              <w:lastRenderedPageBreak/>
              <w:t>Using AR will allow secure monitoring and diagnostics for children, identifying areas for development and will be used to highlight areas in additional tuition for Y6 &amp; Y2 PP pupils.</w:t>
            </w:r>
          </w:p>
          <w:p w:rsidR="00687274" w:rsidRPr="00317385" w:rsidRDefault="00687274" w:rsidP="00687274">
            <w:pPr>
              <w:rPr>
                <w:rFonts w:cstheme="minorHAnsi"/>
                <w:sz w:val="24"/>
                <w:szCs w:val="24"/>
              </w:rPr>
            </w:pPr>
          </w:p>
          <w:p w:rsidR="005C2F11" w:rsidRPr="00317385" w:rsidRDefault="00687274" w:rsidP="00687274">
            <w:pPr>
              <w:rPr>
                <w:rFonts w:cstheme="minorHAnsi"/>
                <w:sz w:val="24"/>
                <w:szCs w:val="24"/>
              </w:rPr>
            </w:pPr>
            <w:r w:rsidRPr="00317385">
              <w:rPr>
                <w:rFonts w:cstheme="minorHAnsi"/>
                <w:sz w:val="24"/>
                <w:szCs w:val="24"/>
              </w:rPr>
              <w:t>This will allow us to provide a sessions for children delivered by experience teaching staff 30 mins session 2 to 1 for 12 weeks (10 pairs of children) to begin in the Aut term.</w:t>
            </w:r>
          </w:p>
          <w:p w:rsidR="00687274" w:rsidRPr="00317385" w:rsidRDefault="00687274" w:rsidP="00687274">
            <w:pPr>
              <w:rPr>
                <w:rFonts w:cstheme="minorHAnsi"/>
                <w:sz w:val="24"/>
                <w:szCs w:val="24"/>
              </w:rPr>
            </w:pPr>
          </w:p>
          <w:p w:rsidR="00687274" w:rsidRPr="00317385" w:rsidRDefault="00687274" w:rsidP="00687274">
            <w:pPr>
              <w:rPr>
                <w:rFonts w:cstheme="minorHAnsi"/>
                <w:sz w:val="24"/>
                <w:szCs w:val="24"/>
              </w:rPr>
            </w:pPr>
          </w:p>
          <w:p w:rsidR="00687274" w:rsidRPr="00317385" w:rsidRDefault="00687274" w:rsidP="00687274">
            <w:pPr>
              <w:rPr>
                <w:rFonts w:cstheme="minorHAnsi"/>
                <w:sz w:val="24"/>
                <w:szCs w:val="24"/>
              </w:rPr>
            </w:pPr>
          </w:p>
          <w:p w:rsidR="00687274" w:rsidRPr="00317385" w:rsidRDefault="00687274" w:rsidP="00687274">
            <w:pPr>
              <w:rPr>
                <w:rFonts w:cstheme="minorHAnsi"/>
                <w:sz w:val="24"/>
                <w:szCs w:val="24"/>
              </w:rPr>
            </w:pPr>
            <w:r w:rsidRPr="00317385">
              <w:rPr>
                <w:rFonts w:cstheme="minorHAnsi"/>
                <w:sz w:val="24"/>
                <w:szCs w:val="24"/>
              </w:rPr>
              <w:t xml:space="preserve">The school has routinely given away old reading books free to children. The success of this programme has led us to consider </w:t>
            </w:r>
            <w:r w:rsidRPr="00317385">
              <w:rPr>
                <w:rFonts w:cstheme="minorHAnsi"/>
                <w:sz w:val="24"/>
                <w:szCs w:val="24"/>
              </w:rPr>
              <w:lastRenderedPageBreak/>
              <w:t>MyON so that all children (especially PP children) have access to texts at home. It will support the lower levels of communication and language in EYFS as it has a narration function and supports the development of vocabulary.</w:t>
            </w:r>
            <w:r w:rsidR="00830437" w:rsidRPr="00317385">
              <w:rPr>
                <w:rFonts w:cstheme="minorHAnsi"/>
                <w:sz w:val="24"/>
                <w:szCs w:val="24"/>
              </w:rPr>
              <w:t xml:space="preserve"> myOn also allows children to take AR quizzes at home and this will improve the overall engagement with AR quizzing.</w:t>
            </w:r>
          </w:p>
        </w:tc>
        <w:tc>
          <w:tcPr>
            <w:tcW w:w="3091" w:type="dxa"/>
            <w:gridSpan w:val="3"/>
            <w:shd w:val="clear" w:color="auto" w:fill="auto"/>
            <w:tcMar>
              <w:top w:w="57" w:type="dxa"/>
              <w:bottom w:w="57" w:type="dxa"/>
            </w:tcMar>
          </w:tcPr>
          <w:p w:rsidR="00830437" w:rsidRPr="00317385" w:rsidRDefault="00830437" w:rsidP="00830437">
            <w:pPr>
              <w:rPr>
                <w:rFonts w:cstheme="minorHAnsi"/>
                <w:sz w:val="24"/>
                <w:szCs w:val="24"/>
              </w:rPr>
            </w:pPr>
            <w:r w:rsidRPr="00317385">
              <w:rPr>
                <w:rFonts w:cstheme="minorHAnsi"/>
                <w:sz w:val="24"/>
                <w:szCs w:val="24"/>
              </w:rPr>
              <w:lastRenderedPageBreak/>
              <w:t>Nominated myON lead will monitor weekly to ensure that the PP children are engaging fully with myON</w:t>
            </w:r>
          </w:p>
          <w:p w:rsidR="00830437" w:rsidRPr="00317385" w:rsidRDefault="00830437" w:rsidP="00830437">
            <w:pPr>
              <w:rPr>
                <w:rFonts w:cstheme="minorHAnsi"/>
                <w:sz w:val="24"/>
                <w:szCs w:val="24"/>
              </w:rPr>
            </w:pPr>
          </w:p>
          <w:p w:rsidR="005C2F11" w:rsidRPr="00317385" w:rsidRDefault="00830437" w:rsidP="00830437">
            <w:pPr>
              <w:rPr>
                <w:rFonts w:cstheme="minorHAnsi"/>
                <w:sz w:val="24"/>
                <w:szCs w:val="24"/>
              </w:rPr>
            </w:pPr>
            <w:r w:rsidRPr="00317385">
              <w:rPr>
                <w:rFonts w:cstheme="minorHAnsi"/>
                <w:sz w:val="24"/>
                <w:szCs w:val="24"/>
              </w:rPr>
              <w:t>Y2 and Y6 leaders will maintain and track the progress of children attending the 2 to 1 interventions</w:t>
            </w:r>
          </w:p>
        </w:tc>
        <w:tc>
          <w:tcPr>
            <w:tcW w:w="1542" w:type="dxa"/>
            <w:shd w:val="clear" w:color="auto" w:fill="auto"/>
          </w:tcPr>
          <w:p w:rsidR="00830437" w:rsidRPr="00317385" w:rsidRDefault="00830437" w:rsidP="00830437">
            <w:pPr>
              <w:rPr>
                <w:rFonts w:cstheme="minorHAnsi"/>
                <w:sz w:val="24"/>
                <w:szCs w:val="24"/>
              </w:rPr>
            </w:pPr>
            <w:r w:rsidRPr="00317385">
              <w:rPr>
                <w:rFonts w:cstheme="minorHAnsi"/>
                <w:sz w:val="24"/>
                <w:szCs w:val="24"/>
              </w:rPr>
              <w:t>HB</w:t>
            </w:r>
          </w:p>
          <w:p w:rsidR="005C2F11" w:rsidRPr="00317385" w:rsidRDefault="00830437" w:rsidP="00830437">
            <w:pPr>
              <w:rPr>
                <w:rFonts w:cstheme="minorHAnsi"/>
                <w:sz w:val="24"/>
                <w:szCs w:val="24"/>
              </w:rPr>
            </w:pPr>
            <w:r w:rsidRPr="00317385">
              <w:rPr>
                <w:rFonts w:cstheme="minorHAnsi"/>
                <w:sz w:val="24"/>
                <w:szCs w:val="24"/>
              </w:rPr>
              <w:t>ND</w:t>
            </w:r>
          </w:p>
        </w:tc>
        <w:tc>
          <w:tcPr>
            <w:tcW w:w="2307" w:type="dxa"/>
            <w:gridSpan w:val="2"/>
          </w:tcPr>
          <w:p w:rsidR="005C2F11" w:rsidRDefault="002B5B8D" w:rsidP="008F0F57">
            <w:pPr>
              <w:rPr>
                <w:rFonts w:cstheme="minorHAnsi"/>
                <w:sz w:val="24"/>
                <w:szCs w:val="24"/>
              </w:rPr>
            </w:pPr>
            <w:r>
              <w:rPr>
                <w:rFonts w:cstheme="minorHAnsi"/>
                <w:sz w:val="24"/>
                <w:szCs w:val="24"/>
              </w:rPr>
              <w:t>Tuition did not happen due to pandemic.</w:t>
            </w:r>
          </w:p>
          <w:p w:rsidR="002B5B8D" w:rsidRDefault="002B5B8D" w:rsidP="008F0F57">
            <w:pPr>
              <w:rPr>
                <w:rFonts w:cstheme="minorHAnsi"/>
                <w:sz w:val="24"/>
                <w:szCs w:val="24"/>
              </w:rPr>
            </w:pPr>
          </w:p>
          <w:p w:rsidR="002B5B8D" w:rsidRPr="00317385" w:rsidRDefault="002B5B8D" w:rsidP="008F0F57">
            <w:pPr>
              <w:rPr>
                <w:rFonts w:cstheme="minorHAnsi"/>
                <w:sz w:val="24"/>
                <w:szCs w:val="24"/>
              </w:rPr>
            </w:pPr>
            <w:r>
              <w:rPr>
                <w:rFonts w:cstheme="minorHAnsi"/>
                <w:sz w:val="24"/>
                <w:szCs w:val="24"/>
              </w:rPr>
              <w:t>However AR made significant impact on Year 6 children – with internal data showing the majority of Year 6 children would have been in line with national (approx. 60%)</w:t>
            </w:r>
          </w:p>
        </w:tc>
      </w:tr>
      <w:tr w:rsidR="008F0F57" w:rsidRPr="00317385" w:rsidTr="00A057E1">
        <w:trPr>
          <w:gridAfter w:val="1"/>
          <w:wAfter w:w="58" w:type="dxa"/>
          <w:trHeight w:val="289"/>
        </w:trPr>
        <w:tc>
          <w:tcPr>
            <w:tcW w:w="2460" w:type="dxa"/>
            <w:gridSpan w:val="4"/>
            <w:tcMar>
              <w:top w:w="57" w:type="dxa"/>
              <w:bottom w:w="57" w:type="dxa"/>
            </w:tcMar>
          </w:tcPr>
          <w:p w:rsidR="008F0F57" w:rsidRPr="00317385" w:rsidRDefault="00335983" w:rsidP="008F0F57">
            <w:pPr>
              <w:rPr>
                <w:rFonts w:cstheme="minorHAnsi"/>
                <w:sz w:val="24"/>
                <w:szCs w:val="24"/>
              </w:rPr>
            </w:pPr>
            <w:r w:rsidRPr="00317385">
              <w:rPr>
                <w:rFonts w:cstheme="minorHAnsi"/>
                <w:sz w:val="24"/>
                <w:szCs w:val="24"/>
              </w:rPr>
              <w:t>Attendance</w:t>
            </w:r>
            <w:r w:rsidR="008F0F57" w:rsidRPr="00317385">
              <w:rPr>
                <w:rFonts w:cstheme="minorHAnsi"/>
                <w:sz w:val="24"/>
                <w:szCs w:val="24"/>
              </w:rPr>
              <w:t xml:space="preserve"> support for identified PP families (regular meetings, parenting workshops)</w:t>
            </w:r>
          </w:p>
          <w:p w:rsidR="008F0F57" w:rsidRPr="00317385" w:rsidRDefault="008F0F57" w:rsidP="008F0F57">
            <w:pPr>
              <w:rPr>
                <w:rFonts w:cstheme="minorHAnsi"/>
                <w:sz w:val="24"/>
                <w:szCs w:val="24"/>
              </w:rPr>
            </w:pPr>
          </w:p>
        </w:tc>
        <w:tc>
          <w:tcPr>
            <w:tcW w:w="2338" w:type="dxa"/>
            <w:tcMar>
              <w:top w:w="57" w:type="dxa"/>
              <w:bottom w:w="57" w:type="dxa"/>
            </w:tcMar>
          </w:tcPr>
          <w:p w:rsidR="008F0F57" w:rsidRPr="00317385" w:rsidRDefault="008F0F57" w:rsidP="008F0F57">
            <w:pPr>
              <w:rPr>
                <w:rFonts w:cstheme="minorHAnsi"/>
                <w:sz w:val="24"/>
                <w:szCs w:val="24"/>
              </w:rPr>
            </w:pPr>
            <w:r w:rsidRPr="00317385">
              <w:rPr>
                <w:rFonts w:cstheme="minorHAnsi"/>
                <w:sz w:val="24"/>
                <w:szCs w:val="24"/>
              </w:rPr>
              <w:t xml:space="preserve">Support for identified PP families (regular meetings, </w:t>
            </w:r>
            <w:r w:rsidR="00335983" w:rsidRPr="00317385">
              <w:rPr>
                <w:rFonts w:cstheme="minorHAnsi"/>
                <w:sz w:val="24"/>
                <w:szCs w:val="24"/>
              </w:rPr>
              <w:t>attendance</w:t>
            </w:r>
            <w:r w:rsidRPr="00317385">
              <w:rPr>
                <w:rFonts w:cstheme="minorHAnsi"/>
                <w:sz w:val="24"/>
                <w:szCs w:val="24"/>
              </w:rPr>
              <w:t xml:space="preserve"> workshops)</w:t>
            </w:r>
          </w:p>
          <w:p w:rsidR="008F0F57" w:rsidRPr="00317385" w:rsidRDefault="008F0F57" w:rsidP="008F0F57">
            <w:pPr>
              <w:rPr>
                <w:rFonts w:cstheme="minorHAnsi"/>
                <w:sz w:val="24"/>
                <w:szCs w:val="24"/>
              </w:rPr>
            </w:pPr>
          </w:p>
          <w:p w:rsidR="00335983" w:rsidRPr="00317385" w:rsidRDefault="00335983" w:rsidP="008F0F57">
            <w:pPr>
              <w:rPr>
                <w:rFonts w:cstheme="minorHAnsi"/>
                <w:sz w:val="24"/>
                <w:szCs w:val="24"/>
              </w:rPr>
            </w:pPr>
          </w:p>
          <w:p w:rsidR="00335983" w:rsidRPr="00317385" w:rsidRDefault="00335983" w:rsidP="008F0F57">
            <w:pPr>
              <w:rPr>
                <w:rFonts w:cstheme="minorHAnsi"/>
                <w:sz w:val="24"/>
                <w:szCs w:val="24"/>
              </w:rPr>
            </w:pPr>
            <w:r w:rsidRPr="00317385">
              <w:rPr>
                <w:rFonts w:cstheme="minorHAnsi"/>
                <w:sz w:val="24"/>
                <w:szCs w:val="24"/>
              </w:rPr>
              <w:t>30mins meet and greet wor</w:t>
            </w:r>
            <w:r w:rsidR="00834E13">
              <w:rPr>
                <w:rFonts w:cstheme="minorHAnsi"/>
                <w:sz w:val="24"/>
                <w:szCs w:val="24"/>
              </w:rPr>
              <w:t>king daily with link staff within year group bubbles</w:t>
            </w:r>
            <w:r w:rsidR="000E630E" w:rsidRPr="00317385">
              <w:rPr>
                <w:rFonts w:cstheme="minorHAnsi"/>
                <w:sz w:val="24"/>
                <w:szCs w:val="24"/>
              </w:rPr>
              <w:t xml:space="preserve">  £225</w:t>
            </w:r>
          </w:p>
          <w:p w:rsidR="00335983" w:rsidRPr="00317385" w:rsidRDefault="00335983" w:rsidP="008F0F57">
            <w:pPr>
              <w:rPr>
                <w:rFonts w:cstheme="minorHAnsi"/>
                <w:sz w:val="24"/>
                <w:szCs w:val="24"/>
                <w:highlight w:val="yellow"/>
              </w:rPr>
            </w:pPr>
          </w:p>
          <w:p w:rsidR="00680133" w:rsidRPr="00317385" w:rsidRDefault="00335983" w:rsidP="008F0F57">
            <w:pPr>
              <w:rPr>
                <w:rFonts w:cstheme="minorHAnsi"/>
                <w:sz w:val="24"/>
                <w:szCs w:val="24"/>
              </w:rPr>
            </w:pPr>
            <w:r w:rsidRPr="00317385">
              <w:rPr>
                <w:rFonts w:cstheme="minorHAnsi"/>
                <w:sz w:val="24"/>
                <w:szCs w:val="24"/>
              </w:rPr>
              <w:t xml:space="preserve">Approx </w:t>
            </w:r>
            <w:r w:rsidR="00680133" w:rsidRPr="00317385">
              <w:rPr>
                <w:rFonts w:cstheme="minorHAnsi"/>
                <w:sz w:val="24"/>
                <w:szCs w:val="24"/>
              </w:rPr>
              <w:t xml:space="preserve">Meeting </w:t>
            </w:r>
            <w:r w:rsidRPr="00317385">
              <w:rPr>
                <w:rFonts w:cstheme="minorHAnsi"/>
                <w:sz w:val="24"/>
                <w:szCs w:val="24"/>
              </w:rPr>
              <w:t xml:space="preserve">Costs </w:t>
            </w:r>
            <w:r w:rsidR="00680133" w:rsidRPr="00317385">
              <w:rPr>
                <w:rFonts w:cstheme="minorHAnsi"/>
                <w:sz w:val="24"/>
                <w:szCs w:val="24"/>
              </w:rPr>
              <w:t>(</w:t>
            </w:r>
            <w:r w:rsidRPr="00317385">
              <w:rPr>
                <w:rFonts w:cstheme="minorHAnsi"/>
                <w:sz w:val="24"/>
                <w:szCs w:val="24"/>
              </w:rPr>
              <w:t>1</w:t>
            </w:r>
            <w:r w:rsidR="00680133" w:rsidRPr="00317385">
              <w:rPr>
                <w:rFonts w:cstheme="minorHAnsi"/>
                <w:sz w:val="24"/>
                <w:szCs w:val="24"/>
              </w:rPr>
              <w:t xml:space="preserve"> hours) per w</w:t>
            </w:r>
            <w:r w:rsidR="008C5CAB" w:rsidRPr="00317385">
              <w:rPr>
                <w:rFonts w:cstheme="minorHAnsi"/>
                <w:sz w:val="24"/>
                <w:szCs w:val="24"/>
              </w:rPr>
              <w:t xml:space="preserve">eek across the year </w:t>
            </w:r>
            <w:r w:rsidR="000E630E" w:rsidRPr="00317385">
              <w:rPr>
                <w:rFonts w:cstheme="minorHAnsi"/>
                <w:sz w:val="24"/>
                <w:szCs w:val="24"/>
              </w:rPr>
              <w:t>£2327</w:t>
            </w:r>
          </w:p>
          <w:p w:rsidR="008F0F57" w:rsidRPr="00317385" w:rsidRDefault="008F0F57" w:rsidP="008F0F57">
            <w:pPr>
              <w:rPr>
                <w:rFonts w:cstheme="minorHAnsi"/>
                <w:sz w:val="24"/>
                <w:szCs w:val="24"/>
              </w:rPr>
            </w:pPr>
          </w:p>
          <w:p w:rsidR="00C245A0" w:rsidRPr="00317385" w:rsidRDefault="00C245A0" w:rsidP="008F0F57">
            <w:pPr>
              <w:rPr>
                <w:rFonts w:cstheme="minorHAnsi"/>
                <w:sz w:val="24"/>
                <w:szCs w:val="24"/>
              </w:rPr>
            </w:pPr>
          </w:p>
        </w:tc>
        <w:tc>
          <w:tcPr>
            <w:tcW w:w="3621" w:type="dxa"/>
            <w:gridSpan w:val="2"/>
            <w:shd w:val="clear" w:color="auto" w:fill="auto"/>
            <w:tcMar>
              <w:top w:w="57" w:type="dxa"/>
              <w:bottom w:w="57" w:type="dxa"/>
            </w:tcMar>
          </w:tcPr>
          <w:p w:rsidR="00376C41" w:rsidRPr="00317385" w:rsidRDefault="00335983" w:rsidP="008F0F57">
            <w:pPr>
              <w:rPr>
                <w:rFonts w:cstheme="minorHAnsi"/>
                <w:sz w:val="24"/>
                <w:szCs w:val="24"/>
              </w:rPr>
            </w:pPr>
            <w:r w:rsidRPr="00317385">
              <w:rPr>
                <w:rFonts w:cstheme="minorHAnsi"/>
                <w:sz w:val="24"/>
                <w:szCs w:val="24"/>
              </w:rPr>
              <w:t>The school has excellent relationships with the p</w:t>
            </w:r>
            <w:r w:rsidR="00F1123E" w:rsidRPr="00317385">
              <w:rPr>
                <w:rFonts w:cstheme="minorHAnsi"/>
                <w:sz w:val="24"/>
                <w:szCs w:val="24"/>
              </w:rPr>
              <w:t xml:space="preserve">arents and this allows open discussions about an individual child’s learning, progress and attendance. </w:t>
            </w:r>
          </w:p>
          <w:p w:rsidR="00F1123E" w:rsidRPr="00317385" w:rsidRDefault="00F1123E" w:rsidP="008F0F57">
            <w:pPr>
              <w:rPr>
                <w:rFonts w:cstheme="minorHAnsi"/>
                <w:sz w:val="24"/>
                <w:szCs w:val="24"/>
              </w:rPr>
            </w:pPr>
          </w:p>
          <w:p w:rsidR="00F1123E" w:rsidRPr="00317385" w:rsidRDefault="00F1123E" w:rsidP="008F0F57">
            <w:pPr>
              <w:rPr>
                <w:rFonts w:cstheme="minorHAnsi"/>
                <w:sz w:val="24"/>
                <w:szCs w:val="24"/>
              </w:rPr>
            </w:pPr>
            <w:r w:rsidRPr="00317385">
              <w:rPr>
                <w:rFonts w:cstheme="minorHAnsi"/>
                <w:sz w:val="24"/>
                <w:szCs w:val="24"/>
              </w:rPr>
              <w:t>By placing an additional member of staff on the morning gates, it allows specific children to be supported and allows for issues around attendance to be dealt with quickly.</w:t>
            </w:r>
          </w:p>
          <w:p w:rsidR="00F1123E" w:rsidRPr="00317385" w:rsidRDefault="00F1123E" w:rsidP="008F0F57">
            <w:pPr>
              <w:rPr>
                <w:rFonts w:cstheme="minorHAnsi"/>
                <w:sz w:val="24"/>
                <w:szCs w:val="24"/>
              </w:rPr>
            </w:pPr>
          </w:p>
          <w:p w:rsidR="00F1123E" w:rsidRPr="00317385" w:rsidRDefault="00F1123E" w:rsidP="008F0F57">
            <w:pPr>
              <w:rPr>
                <w:rFonts w:cstheme="minorHAnsi"/>
                <w:sz w:val="24"/>
                <w:szCs w:val="24"/>
              </w:rPr>
            </w:pPr>
          </w:p>
          <w:p w:rsidR="00830437" w:rsidRPr="00317385" w:rsidRDefault="00830437" w:rsidP="008F0F57">
            <w:pPr>
              <w:rPr>
                <w:rFonts w:cstheme="minorHAnsi"/>
                <w:sz w:val="24"/>
                <w:szCs w:val="24"/>
              </w:rPr>
            </w:pPr>
          </w:p>
          <w:p w:rsidR="00830437" w:rsidRPr="00317385" w:rsidRDefault="00830437" w:rsidP="008F0F57">
            <w:pPr>
              <w:rPr>
                <w:rFonts w:cstheme="minorHAnsi"/>
                <w:sz w:val="24"/>
                <w:szCs w:val="24"/>
              </w:rPr>
            </w:pPr>
          </w:p>
        </w:tc>
        <w:tc>
          <w:tcPr>
            <w:tcW w:w="3091" w:type="dxa"/>
            <w:gridSpan w:val="3"/>
            <w:shd w:val="clear" w:color="auto" w:fill="auto"/>
            <w:tcMar>
              <w:top w:w="57" w:type="dxa"/>
              <w:bottom w:w="57" w:type="dxa"/>
            </w:tcMar>
          </w:tcPr>
          <w:p w:rsidR="008F0F57" w:rsidRPr="00317385" w:rsidRDefault="00F1123E" w:rsidP="008F0F57">
            <w:pPr>
              <w:rPr>
                <w:rFonts w:cstheme="minorHAnsi"/>
                <w:sz w:val="24"/>
                <w:szCs w:val="24"/>
              </w:rPr>
            </w:pPr>
            <w:r w:rsidRPr="00317385">
              <w:rPr>
                <w:rFonts w:cstheme="minorHAnsi"/>
                <w:sz w:val="24"/>
                <w:szCs w:val="24"/>
              </w:rPr>
              <w:t>Weekly reports produced listing the attendance of all PP from the start of term.</w:t>
            </w:r>
          </w:p>
          <w:p w:rsidR="00F1123E" w:rsidRPr="00317385" w:rsidRDefault="00F1123E" w:rsidP="008F0F57">
            <w:pPr>
              <w:rPr>
                <w:rFonts w:cstheme="minorHAnsi"/>
                <w:sz w:val="24"/>
                <w:szCs w:val="24"/>
              </w:rPr>
            </w:pPr>
          </w:p>
          <w:p w:rsidR="00F1123E" w:rsidRPr="00317385" w:rsidRDefault="00F1123E" w:rsidP="008F0F57">
            <w:pPr>
              <w:rPr>
                <w:rFonts w:cstheme="minorHAnsi"/>
                <w:sz w:val="24"/>
                <w:szCs w:val="24"/>
              </w:rPr>
            </w:pPr>
            <w:r w:rsidRPr="00317385">
              <w:rPr>
                <w:rFonts w:cstheme="minorHAnsi"/>
                <w:sz w:val="24"/>
                <w:szCs w:val="24"/>
              </w:rPr>
              <w:t>Any trends in individual attendance are identified and situation improves.</w:t>
            </w:r>
          </w:p>
          <w:p w:rsidR="00F1123E" w:rsidRPr="00317385" w:rsidRDefault="00F1123E" w:rsidP="008F0F57">
            <w:pPr>
              <w:rPr>
                <w:rFonts w:cstheme="minorHAnsi"/>
                <w:sz w:val="24"/>
                <w:szCs w:val="24"/>
              </w:rPr>
            </w:pPr>
          </w:p>
          <w:p w:rsidR="00F1123E" w:rsidRPr="00317385" w:rsidRDefault="00F1123E" w:rsidP="008F0F57">
            <w:pPr>
              <w:rPr>
                <w:rFonts w:cstheme="minorHAnsi"/>
                <w:sz w:val="24"/>
                <w:szCs w:val="24"/>
              </w:rPr>
            </w:pPr>
            <w:r w:rsidRPr="00317385">
              <w:rPr>
                <w:rFonts w:cstheme="minorHAnsi"/>
                <w:sz w:val="24"/>
                <w:szCs w:val="24"/>
              </w:rPr>
              <w:t>Target to achieve is above 96% for all PP children.</w:t>
            </w:r>
          </w:p>
        </w:tc>
        <w:tc>
          <w:tcPr>
            <w:tcW w:w="1542" w:type="dxa"/>
            <w:shd w:val="clear" w:color="auto" w:fill="auto"/>
          </w:tcPr>
          <w:p w:rsidR="00376C41" w:rsidRPr="00317385" w:rsidRDefault="00376C41" w:rsidP="00A057E1">
            <w:pPr>
              <w:rPr>
                <w:rFonts w:cstheme="minorHAnsi"/>
                <w:sz w:val="24"/>
                <w:szCs w:val="24"/>
              </w:rPr>
            </w:pPr>
            <w:r w:rsidRPr="00317385">
              <w:rPr>
                <w:rFonts w:cstheme="minorHAnsi"/>
                <w:sz w:val="24"/>
                <w:szCs w:val="24"/>
              </w:rPr>
              <w:t xml:space="preserve">CBull </w:t>
            </w:r>
          </w:p>
        </w:tc>
        <w:tc>
          <w:tcPr>
            <w:tcW w:w="2307" w:type="dxa"/>
            <w:gridSpan w:val="2"/>
          </w:tcPr>
          <w:p w:rsidR="002B5B8D" w:rsidRDefault="00BD7658" w:rsidP="008F0F57">
            <w:pPr>
              <w:rPr>
                <w:rFonts w:cstheme="minorHAnsi"/>
                <w:sz w:val="20"/>
                <w:szCs w:val="24"/>
              </w:rPr>
            </w:pPr>
            <w:r w:rsidRPr="00317385">
              <w:rPr>
                <w:rFonts w:cstheme="minorHAnsi"/>
                <w:i/>
                <w:sz w:val="20"/>
                <w:szCs w:val="24"/>
              </w:rPr>
              <w:t xml:space="preserve"> </w:t>
            </w:r>
            <w:r w:rsidR="002B5B8D">
              <w:rPr>
                <w:rFonts w:cstheme="minorHAnsi"/>
                <w:sz w:val="20"/>
                <w:szCs w:val="24"/>
              </w:rPr>
              <w:t>Excellent impact.</w:t>
            </w:r>
          </w:p>
          <w:p w:rsidR="002B5B8D" w:rsidRDefault="002B5B8D" w:rsidP="008F0F57">
            <w:pPr>
              <w:rPr>
                <w:rFonts w:cstheme="minorHAnsi"/>
                <w:sz w:val="20"/>
                <w:szCs w:val="24"/>
              </w:rPr>
            </w:pPr>
          </w:p>
          <w:p w:rsidR="002B5B8D" w:rsidRDefault="002B5B8D" w:rsidP="002B5B8D">
            <w:pPr>
              <w:rPr>
                <w:rFonts w:cstheme="minorHAnsi"/>
                <w:sz w:val="20"/>
                <w:szCs w:val="24"/>
              </w:rPr>
            </w:pPr>
            <w:r>
              <w:rPr>
                <w:rFonts w:cstheme="minorHAnsi"/>
                <w:sz w:val="20"/>
                <w:szCs w:val="24"/>
              </w:rPr>
              <w:t>Our attendance across the school – but particularly for PP children was at a 3 year high due to families not travelling abroad.</w:t>
            </w:r>
          </w:p>
          <w:p w:rsidR="002B5B8D" w:rsidRDefault="002B5B8D" w:rsidP="002B5B8D">
            <w:pPr>
              <w:rPr>
                <w:rFonts w:cstheme="minorHAnsi"/>
                <w:sz w:val="20"/>
                <w:szCs w:val="24"/>
              </w:rPr>
            </w:pPr>
          </w:p>
          <w:p w:rsidR="002B5B8D" w:rsidRPr="002B5B8D" w:rsidRDefault="002B5B8D" w:rsidP="002B5B8D">
            <w:pPr>
              <w:rPr>
                <w:rFonts w:cstheme="minorHAnsi"/>
                <w:sz w:val="20"/>
                <w:szCs w:val="24"/>
              </w:rPr>
            </w:pPr>
            <w:r>
              <w:rPr>
                <w:rFonts w:cstheme="minorHAnsi"/>
                <w:sz w:val="20"/>
                <w:szCs w:val="24"/>
              </w:rPr>
              <w:t>Home visits, regular attendance surgeries and deployment of technology for PP families led to good accessibility for remote learning and good attendance post lockdown.</w:t>
            </w:r>
          </w:p>
        </w:tc>
      </w:tr>
      <w:tr w:rsidR="00A70632" w:rsidRPr="00317385" w:rsidTr="00A057E1">
        <w:trPr>
          <w:gridAfter w:val="1"/>
          <w:wAfter w:w="58" w:type="dxa"/>
          <w:trHeight w:val="289"/>
        </w:trPr>
        <w:tc>
          <w:tcPr>
            <w:tcW w:w="2460" w:type="dxa"/>
            <w:gridSpan w:val="4"/>
            <w:tcMar>
              <w:top w:w="57" w:type="dxa"/>
              <w:bottom w:w="57" w:type="dxa"/>
            </w:tcMar>
          </w:tcPr>
          <w:p w:rsidR="00A70632" w:rsidRPr="00317385" w:rsidRDefault="00A70632" w:rsidP="00A70632">
            <w:pPr>
              <w:rPr>
                <w:rFonts w:cstheme="minorHAnsi"/>
                <w:sz w:val="24"/>
                <w:szCs w:val="24"/>
              </w:rPr>
            </w:pPr>
            <w:r w:rsidRPr="00317385">
              <w:rPr>
                <w:rFonts w:cstheme="minorHAnsi"/>
                <w:sz w:val="24"/>
                <w:szCs w:val="24"/>
              </w:rPr>
              <w:t xml:space="preserve">Identified PP children with additional SEND needs are given timely </w:t>
            </w:r>
            <w:r w:rsidRPr="00317385">
              <w:rPr>
                <w:rFonts w:cstheme="minorHAnsi"/>
                <w:sz w:val="24"/>
                <w:szCs w:val="24"/>
              </w:rPr>
              <w:lastRenderedPageBreak/>
              <w:t>intervention to support progress</w:t>
            </w:r>
          </w:p>
        </w:tc>
        <w:tc>
          <w:tcPr>
            <w:tcW w:w="2338" w:type="dxa"/>
            <w:tcMar>
              <w:top w:w="57" w:type="dxa"/>
              <w:bottom w:w="57" w:type="dxa"/>
            </w:tcMar>
          </w:tcPr>
          <w:p w:rsidR="00A70632" w:rsidRPr="00317385" w:rsidRDefault="00A70632" w:rsidP="00A70632">
            <w:pPr>
              <w:rPr>
                <w:rFonts w:cstheme="minorHAnsi"/>
                <w:sz w:val="24"/>
                <w:szCs w:val="24"/>
              </w:rPr>
            </w:pPr>
            <w:r w:rsidRPr="00317385">
              <w:rPr>
                <w:rFonts w:cstheme="minorHAnsi"/>
                <w:sz w:val="24"/>
                <w:szCs w:val="24"/>
              </w:rPr>
              <w:lastRenderedPageBreak/>
              <w:t xml:space="preserve">Individual Targeted support </w:t>
            </w:r>
            <w:r w:rsidR="00335983" w:rsidRPr="00317385">
              <w:rPr>
                <w:rFonts w:cstheme="minorHAnsi"/>
                <w:sz w:val="24"/>
                <w:szCs w:val="24"/>
              </w:rPr>
              <w:t>with</w:t>
            </w:r>
            <w:r w:rsidRPr="00317385">
              <w:rPr>
                <w:rFonts w:cstheme="minorHAnsi"/>
                <w:sz w:val="24"/>
                <w:szCs w:val="24"/>
              </w:rPr>
              <w:t xml:space="preserve"> 1:2:1 interventions in class.</w:t>
            </w:r>
          </w:p>
          <w:p w:rsidR="00680133" w:rsidRPr="00317385" w:rsidRDefault="00680133" w:rsidP="00A70632">
            <w:pPr>
              <w:rPr>
                <w:rFonts w:cstheme="minorHAnsi"/>
                <w:sz w:val="24"/>
                <w:szCs w:val="24"/>
              </w:rPr>
            </w:pPr>
          </w:p>
          <w:p w:rsidR="00335983" w:rsidRPr="00317385" w:rsidRDefault="00335983" w:rsidP="00A70632">
            <w:pPr>
              <w:rPr>
                <w:rFonts w:cstheme="minorHAnsi"/>
                <w:sz w:val="24"/>
                <w:szCs w:val="24"/>
              </w:rPr>
            </w:pPr>
          </w:p>
          <w:p w:rsidR="00335983" w:rsidRPr="00317385" w:rsidRDefault="00A057E1" w:rsidP="00A70632">
            <w:pPr>
              <w:rPr>
                <w:rFonts w:cstheme="minorHAnsi"/>
                <w:sz w:val="24"/>
                <w:szCs w:val="24"/>
              </w:rPr>
            </w:pPr>
            <w:r>
              <w:rPr>
                <w:rFonts w:cstheme="minorHAnsi"/>
                <w:sz w:val="24"/>
                <w:szCs w:val="24"/>
              </w:rPr>
              <w:t>Small group work</w:t>
            </w:r>
            <w:r w:rsidR="00335983" w:rsidRPr="00317385">
              <w:rPr>
                <w:rFonts w:cstheme="minorHAnsi"/>
                <w:sz w:val="24"/>
                <w:szCs w:val="24"/>
              </w:rPr>
              <w:t xml:space="preserve"> </w:t>
            </w:r>
            <w:r>
              <w:rPr>
                <w:rFonts w:cstheme="minorHAnsi"/>
                <w:sz w:val="24"/>
                <w:szCs w:val="24"/>
              </w:rPr>
              <w:t>within year group bubbles.</w:t>
            </w:r>
          </w:p>
          <w:p w:rsidR="00A70632" w:rsidRPr="00317385" w:rsidRDefault="00A70632" w:rsidP="00A70632">
            <w:pPr>
              <w:rPr>
                <w:rFonts w:cstheme="minorHAnsi"/>
                <w:sz w:val="24"/>
                <w:szCs w:val="24"/>
              </w:rPr>
            </w:pPr>
          </w:p>
        </w:tc>
        <w:tc>
          <w:tcPr>
            <w:tcW w:w="3621" w:type="dxa"/>
            <w:gridSpan w:val="2"/>
            <w:shd w:val="clear" w:color="auto" w:fill="auto"/>
            <w:tcMar>
              <w:top w:w="57" w:type="dxa"/>
              <w:bottom w:w="57" w:type="dxa"/>
            </w:tcMar>
          </w:tcPr>
          <w:p w:rsidR="00A70632" w:rsidRPr="00317385" w:rsidRDefault="00335983" w:rsidP="00A70632">
            <w:pPr>
              <w:rPr>
                <w:rFonts w:cstheme="minorHAnsi"/>
                <w:sz w:val="24"/>
                <w:szCs w:val="24"/>
              </w:rPr>
            </w:pPr>
            <w:r w:rsidRPr="00317385">
              <w:rPr>
                <w:rFonts w:cstheme="minorHAnsi"/>
                <w:sz w:val="24"/>
                <w:szCs w:val="24"/>
              </w:rPr>
              <w:lastRenderedPageBreak/>
              <w:t xml:space="preserve">Evidence supports that one to one tuition can be effective in delivering additional progress. In </w:t>
            </w:r>
            <w:r w:rsidRPr="00317385">
              <w:rPr>
                <w:rFonts w:cstheme="minorHAnsi"/>
                <w:sz w:val="24"/>
                <w:szCs w:val="24"/>
              </w:rPr>
              <w:lastRenderedPageBreak/>
              <w:t>the case of children at Spring Lane, this will support those will the highest additional needs, allowing targeted support and an individualised approach to learning.</w:t>
            </w:r>
          </w:p>
          <w:p w:rsidR="00335983" w:rsidRPr="00317385" w:rsidRDefault="00335983" w:rsidP="00A70632">
            <w:pPr>
              <w:rPr>
                <w:rFonts w:cstheme="minorHAnsi"/>
                <w:sz w:val="24"/>
                <w:szCs w:val="24"/>
              </w:rPr>
            </w:pPr>
          </w:p>
          <w:p w:rsidR="00335983" w:rsidRPr="00317385" w:rsidRDefault="00335983" w:rsidP="00A70632">
            <w:pPr>
              <w:rPr>
                <w:rFonts w:cstheme="minorHAnsi"/>
                <w:sz w:val="24"/>
                <w:szCs w:val="24"/>
              </w:rPr>
            </w:pPr>
            <w:r w:rsidRPr="00317385">
              <w:rPr>
                <w:rFonts w:cstheme="minorHAnsi"/>
                <w:sz w:val="24"/>
                <w:szCs w:val="24"/>
              </w:rPr>
              <w:t>Working in a very small group in group sizes less than 7 allows for children to be able to make accelerated progress. Greater feedback opportunities are available and pupil engagement is sustained.</w:t>
            </w:r>
          </w:p>
        </w:tc>
        <w:tc>
          <w:tcPr>
            <w:tcW w:w="3091" w:type="dxa"/>
            <w:gridSpan w:val="3"/>
            <w:shd w:val="clear" w:color="auto" w:fill="auto"/>
            <w:tcMar>
              <w:top w:w="57" w:type="dxa"/>
              <w:bottom w:w="57" w:type="dxa"/>
            </w:tcMar>
          </w:tcPr>
          <w:p w:rsidR="00A70632" w:rsidRPr="00317385" w:rsidRDefault="00F1123E" w:rsidP="00A70632">
            <w:pPr>
              <w:rPr>
                <w:rFonts w:cstheme="minorHAnsi"/>
                <w:sz w:val="24"/>
                <w:szCs w:val="24"/>
              </w:rPr>
            </w:pPr>
            <w:r w:rsidRPr="00317385">
              <w:rPr>
                <w:rFonts w:cstheme="minorHAnsi"/>
                <w:sz w:val="24"/>
                <w:szCs w:val="24"/>
              </w:rPr>
              <w:lastRenderedPageBreak/>
              <w:t xml:space="preserve">Termly review and monitoring of the progress of </w:t>
            </w:r>
            <w:r w:rsidRPr="00317385">
              <w:rPr>
                <w:rFonts w:cstheme="minorHAnsi"/>
                <w:sz w:val="24"/>
                <w:szCs w:val="24"/>
              </w:rPr>
              <w:lastRenderedPageBreak/>
              <w:t>pupil premium children with SEND.</w:t>
            </w:r>
          </w:p>
        </w:tc>
        <w:tc>
          <w:tcPr>
            <w:tcW w:w="1542" w:type="dxa"/>
            <w:shd w:val="clear" w:color="auto" w:fill="auto"/>
          </w:tcPr>
          <w:p w:rsidR="00A70632" w:rsidRPr="00317385" w:rsidRDefault="00A057E1" w:rsidP="00A70632">
            <w:pPr>
              <w:rPr>
                <w:rFonts w:cstheme="minorHAnsi"/>
                <w:sz w:val="24"/>
                <w:szCs w:val="24"/>
              </w:rPr>
            </w:pPr>
            <w:r>
              <w:rPr>
                <w:rFonts w:cstheme="minorHAnsi"/>
                <w:sz w:val="24"/>
                <w:szCs w:val="24"/>
              </w:rPr>
              <w:lastRenderedPageBreak/>
              <w:t>CBull &amp; BG</w:t>
            </w:r>
          </w:p>
        </w:tc>
        <w:tc>
          <w:tcPr>
            <w:tcW w:w="2307" w:type="dxa"/>
            <w:gridSpan w:val="2"/>
          </w:tcPr>
          <w:p w:rsidR="00A34B4F" w:rsidRPr="002B5B8D" w:rsidRDefault="002B5B8D" w:rsidP="00A70632">
            <w:pPr>
              <w:rPr>
                <w:rFonts w:cstheme="minorHAnsi"/>
                <w:sz w:val="20"/>
                <w:szCs w:val="24"/>
              </w:rPr>
            </w:pPr>
            <w:r>
              <w:rPr>
                <w:rFonts w:cstheme="minorHAnsi"/>
                <w:sz w:val="20"/>
                <w:szCs w:val="24"/>
              </w:rPr>
              <w:t xml:space="preserve">Early indications show progress for SEND pupils was in line or above their peers. Outcomes remain </w:t>
            </w:r>
            <w:r>
              <w:rPr>
                <w:rFonts w:cstheme="minorHAnsi"/>
                <w:sz w:val="20"/>
                <w:szCs w:val="24"/>
              </w:rPr>
              <w:lastRenderedPageBreak/>
              <w:t>low, but the majority of pupils with SEND were making accelerated progress in Reading, writing and maths.</w:t>
            </w:r>
          </w:p>
        </w:tc>
      </w:tr>
      <w:tr w:rsidR="0002276A" w:rsidRPr="00317385" w:rsidTr="00A057E1">
        <w:trPr>
          <w:gridAfter w:val="1"/>
          <w:wAfter w:w="58" w:type="dxa"/>
          <w:trHeight w:val="289"/>
        </w:trPr>
        <w:tc>
          <w:tcPr>
            <w:tcW w:w="2460" w:type="dxa"/>
            <w:gridSpan w:val="4"/>
            <w:tcMar>
              <w:top w:w="57" w:type="dxa"/>
              <w:bottom w:w="57" w:type="dxa"/>
            </w:tcMar>
          </w:tcPr>
          <w:p w:rsidR="0002276A" w:rsidRPr="00317385" w:rsidRDefault="0002276A" w:rsidP="00A70632">
            <w:pPr>
              <w:rPr>
                <w:rFonts w:cstheme="minorHAnsi"/>
                <w:sz w:val="24"/>
                <w:szCs w:val="24"/>
              </w:rPr>
            </w:pPr>
            <w:r w:rsidRPr="00317385">
              <w:rPr>
                <w:rFonts w:cstheme="minorHAnsi"/>
                <w:sz w:val="24"/>
                <w:szCs w:val="24"/>
              </w:rPr>
              <w:lastRenderedPageBreak/>
              <w:t>Attendance of PP pupil being managed effectively</w:t>
            </w:r>
          </w:p>
        </w:tc>
        <w:tc>
          <w:tcPr>
            <w:tcW w:w="2338" w:type="dxa"/>
            <w:tcMar>
              <w:top w:w="57" w:type="dxa"/>
              <w:bottom w:w="57" w:type="dxa"/>
            </w:tcMar>
          </w:tcPr>
          <w:p w:rsidR="0002276A" w:rsidRPr="00317385" w:rsidRDefault="0002276A" w:rsidP="00A70632">
            <w:pPr>
              <w:rPr>
                <w:rFonts w:cstheme="minorHAnsi"/>
                <w:sz w:val="24"/>
                <w:szCs w:val="24"/>
              </w:rPr>
            </w:pPr>
            <w:r w:rsidRPr="00317385">
              <w:rPr>
                <w:rFonts w:cstheme="minorHAnsi"/>
                <w:sz w:val="24"/>
                <w:szCs w:val="24"/>
              </w:rPr>
              <w:t>Attendance monitored by the PA and the Senior Leadership Team</w:t>
            </w:r>
          </w:p>
          <w:p w:rsidR="0002276A" w:rsidRPr="00317385" w:rsidRDefault="0002276A" w:rsidP="00A70632">
            <w:pPr>
              <w:rPr>
                <w:rFonts w:cstheme="minorHAnsi"/>
                <w:sz w:val="24"/>
                <w:szCs w:val="24"/>
              </w:rPr>
            </w:pPr>
          </w:p>
          <w:p w:rsidR="00680133" w:rsidRPr="00317385" w:rsidRDefault="008C5CAB" w:rsidP="008C5CAB">
            <w:pPr>
              <w:rPr>
                <w:rFonts w:cstheme="minorHAnsi"/>
                <w:sz w:val="24"/>
                <w:szCs w:val="24"/>
              </w:rPr>
            </w:pPr>
            <w:r w:rsidRPr="00317385">
              <w:rPr>
                <w:rFonts w:cstheme="minorHAnsi"/>
                <w:sz w:val="24"/>
                <w:szCs w:val="24"/>
              </w:rPr>
              <w:t>1</w:t>
            </w:r>
            <w:r w:rsidR="00680133" w:rsidRPr="00317385">
              <w:rPr>
                <w:rFonts w:cstheme="minorHAnsi"/>
                <w:sz w:val="24"/>
                <w:szCs w:val="24"/>
              </w:rPr>
              <w:t xml:space="preserve"> hour a week</w:t>
            </w:r>
            <w:r w:rsidR="00093D72" w:rsidRPr="00317385">
              <w:rPr>
                <w:rFonts w:cstheme="minorHAnsi"/>
                <w:sz w:val="24"/>
                <w:szCs w:val="24"/>
              </w:rPr>
              <w:t xml:space="preserve"> SLT</w:t>
            </w:r>
            <w:r w:rsidR="000E630E" w:rsidRPr="00317385">
              <w:rPr>
                <w:rFonts w:cstheme="minorHAnsi"/>
                <w:sz w:val="24"/>
                <w:szCs w:val="24"/>
              </w:rPr>
              <w:t xml:space="preserve"> £2</w:t>
            </w:r>
            <w:r w:rsidRPr="00317385">
              <w:rPr>
                <w:rFonts w:cstheme="minorHAnsi"/>
                <w:sz w:val="24"/>
                <w:szCs w:val="24"/>
              </w:rPr>
              <w:t>727</w:t>
            </w:r>
          </w:p>
        </w:tc>
        <w:tc>
          <w:tcPr>
            <w:tcW w:w="3621" w:type="dxa"/>
            <w:gridSpan w:val="2"/>
            <w:shd w:val="clear" w:color="auto" w:fill="auto"/>
            <w:tcMar>
              <w:top w:w="57" w:type="dxa"/>
              <w:bottom w:w="57" w:type="dxa"/>
            </w:tcMar>
          </w:tcPr>
          <w:p w:rsidR="0002276A" w:rsidRPr="00317385" w:rsidRDefault="003922B5" w:rsidP="0002276A">
            <w:pPr>
              <w:rPr>
                <w:rFonts w:cstheme="minorHAnsi"/>
                <w:sz w:val="24"/>
                <w:szCs w:val="24"/>
              </w:rPr>
            </w:pPr>
            <w:r w:rsidRPr="00317385">
              <w:rPr>
                <w:rFonts w:cstheme="minorHAnsi"/>
                <w:sz w:val="24"/>
                <w:szCs w:val="24"/>
              </w:rPr>
              <w:t>The majority of PP children attend school regularly and are above the school target figure of 96%. Weekly monitoring will allow the school to spot patterns of behaviour in as they arrive in those individuals whose attendance falls below 96%. This will allow the school to correctly identify the appropriate support required (through breakfast clubs if being late) to address the fall.</w:t>
            </w:r>
          </w:p>
          <w:p w:rsidR="003922B5" w:rsidRPr="00317385" w:rsidRDefault="003922B5" w:rsidP="0002276A">
            <w:pPr>
              <w:rPr>
                <w:rFonts w:cstheme="minorHAnsi"/>
                <w:sz w:val="24"/>
                <w:szCs w:val="24"/>
              </w:rPr>
            </w:pPr>
          </w:p>
          <w:p w:rsidR="003922B5" w:rsidRPr="00317385" w:rsidRDefault="003922B5" w:rsidP="0002276A">
            <w:pPr>
              <w:rPr>
                <w:rFonts w:cstheme="minorHAnsi"/>
                <w:sz w:val="24"/>
                <w:szCs w:val="24"/>
              </w:rPr>
            </w:pPr>
          </w:p>
        </w:tc>
        <w:tc>
          <w:tcPr>
            <w:tcW w:w="3091" w:type="dxa"/>
            <w:gridSpan w:val="3"/>
            <w:shd w:val="clear" w:color="auto" w:fill="auto"/>
            <w:tcMar>
              <w:top w:w="57" w:type="dxa"/>
              <w:bottom w:w="57" w:type="dxa"/>
            </w:tcMar>
          </w:tcPr>
          <w:p w:rsidR="0002276A" w:rsidRPr="00317385" w:rsidRDefault="0002276A" w:rsidP="00A70632">
            <w:pPr>
              <w:rPr>
                <w:rFonts w:cstheme="minorHAnsi"/>
                <w:sz w:val="24"/>
                <w:szCs w:val="24"/>
              </w:rPr>
            </w:pPr>
            <w:r w:rsidRPr="00317385">
              <w:rPr>
                <w:rFonts w:cstheme="minorHAnsi"/>
                <w:sz w:val="24"/>
                <w:szCs w:val="24"/>
              </w:rPr>
              <w:t>Attendance of all PP children to be discussed at weekly SLT meetings and file monitored by the PP Governor</w:t>
            </w:r>
          </w:p>
        </w:tc>
        <w:tc>
          <w:tcPr>
            <w:tcW w:w="1542" w:type="dxa"/>
            <w:shd w:val="clear" w:color="auto" w:fill="auto"/>
          </w:tcPr>
          <w:p w:rsidR="0002276A" w:rsidRPr="00317385" w:rsidRDefault="0002276A" w:rsidP="00A70632">
            <w:pPr>
              <w:rPr>
                <w:rFonts w:cstheme="minorHAnsi"/>
                <w:sz w:val="24"/>
                <w:szCs w:val="24"/>
              </w:rPr>
            </w:pPr>
            <w:r w:rsidRPr="00317385">
              <w:rPr>
                <w:rFonts w:cstheme="minorHAnsi"/>
                <w:sz w:val="24"/>
                <w:szCs w:val="24"/>
              </w:rPr>
              <w:t>SLT</w:t>
            </w:r>
          </w:p>
          <w:p w:rsidR="0002276A" w:rsidRPr="00317385" w:rsidRDefault="0002276A" w:rsidP="00A70632">
            <w:pPr>
              <w:rPr>
                <w:rFonts w:cstheme="minorHAnsi"/>
                <w:sz w:val="24"/>
                <w:szCs w:val="24"/>
              </w:rPr>
            </w:pPr>
            <w:r w:rsidRPr="00317385">
              <w:rPr>
                <w:rFonts w:cstheme="minorHAnsi"/>
                <w:sz w:val="24"/>
                <w:szCs w:val="24"/>
              </w:rPr>
              <w:t>PP Governor</w:t>
            </w:r>
          </w:p>
        </w:tc>
        <w:tc>
          <w:tcPr>
            <w:tcW w:w="2307" w:type="dxa"/>
            <w:gridSpan w:val="2"/>
          </w:tcPr>
          <w:p w:rsidR="00A31B3C" w:rsidRDefault="00A31B3C" w:rsidP="00A31B3C">
            <w:pPr>
              <w:rPr>
                <w:rFonts w:cstheme="minorHAnsi"/>
                <w:sz w:val="20"/>
                <w:szCs w:val="24"/>
              </w:rPr>
            </w:pPr>
            <w:r>
              <w:rPr>
                <w:rFonts w:cstheme="minorHAnsi"/>
                <w:sz w:val="20"/>
                <w:szCs w:val="24"/>
              </w:rPr>
              <w:t>Our attendance across the school – but particularly for PP children was at a 3 year high due to families not travelling abroad.</w:t>
            </w:r>
          </w:p>
          <w:p w:rsidR="00B13FC1" w:rsidRPr="00317385" w:rsidRDefault="00B13FC1" w:rsidP="00A70632">
            <w:pPr>
              <w:rPr>
                <w:rFonts w:cstheme="minorHAnsi"/>
                <w:i/>
                <w:sz w:val="20"/>
                <w:szCs w:val="24"/>
              </w:rPr>
            </w:pPr>
          </w:p>
        </w:tc>
      </w:tr>
      <w:tr w:rsidR="00A70632" w:rsidRPr="00317385" w:rsidTr="00A057E1">
        <w:trPr>
          <w:gridAfter w:val="1"/>
          <w:wAfter w:w="58" w:type="dxa"/>
          <w:trHeight w:val="289"/>
        </w:trPr>
        <w:tc>
          <w:tcPr>
            <w:tcW w:w="11510" w:type="dxa"/>
            <w:gridSpan w:val="10"/>
            <w:tcMar>
              <w:top w:w="57" w:type="dxa"/>
              <w:bottom w:w="57" w:type="dxa"/>
            </w:tcMar>
          </w:tcPr>
          <w:p w:rsidR="00A70632" w:rsidRPr="00317385" w:rsidRDefault="00A70632" w:rsidP="00A70632">
            <w:pPr>
              <w:jc w:val="right"/>
              <w:rPr>
                <w:rFonts w:cstheme="minorHAnsi"/>
                <w:sz w:val="24"/>
                <w:szCs w:val="24"/>
              </w:rPr>
            </w:pPr>
            <w:r w:rsidRPr="00317385">
              <w:rPr>
                <w:rFonts w:cstheme="minorHAnsi"/>
                <w:b/>
                <w:sz w:val="24"/>
                <w:szCs w:val="24"/>
              </w:rPr>
              <w:t>Total budgeted cost:</w:t>
            </w:r>
          </w:p>
        </w:tc>
        <w:tc>
          <w:tcPr>
            <w:tcW w:w="3849" w:type="dxa"/>
            <w:gridSpan w:val="3"/>
            <w:shd w:val="clear" w:color="auto" w:fill="auto"/>
          </w:tcPr>
          <w:p w:rsidR="00A70632" w:rsidRPr="00317385" w:rsidRDefault="00AF50DB" w:rsidP="00A70632">
            <w:pPr>
              <w:rPr>
                <w:rFonts w:cstheme="minorHAnsi"/>
                <w:sz w:val="24"/>
                <w:szCs w:val="24"/>
              </w:rPr>
            </w:pPr>
            <w:r>
              <w:rPr>
                <w:rFonts w:cstheme="minorHAnsi"/>
                <w:sz w:val="24"/>
                <w:szCs w:val="24"/>
              </w:rPr>
              <w:t>£23210</w:t>
            </w:r>
          </w:p>
        </w:tc>
      </w:tr>
      <w:tr w:rsidR="00A70632" w:rsidRPr="00317385" w:rsidTr="00A057E1">
        <w:trPr>
          <w:gridAfter w:val="1"/>
          <w:wAfter w:w="58" w:type="dxa"/>
        </w:trPr>
        <w:tc>
          <w:tcPr>
            <w:tcW w:w="15359" w:type="dxa"/>
            <w:gridSpan w:val="13"/>
            <w:shd w:val="clear" w:color="auto" w:fill="CFDCE3"/>
            <w:tcMar>
              <w:top w:w="57" w:type="dxa"/>
              <w:bottom w:w="57" w:type="dxa"/>
            </w:tcMar>
          </w:tcPr>
          <w:p w:rsidR="00A70632" w:rsidRPr="00317385" w:rsidRDefault="00A70632" w:rsidP="00A70632">
            <w:pPr>
              <w:ind w:left="720" w:hanging="720"/>
              <w:rPr>
                <w:rFonts w:cstheme="minorHAnsi"/>
                <w:sz w:val="24"/>
                <w:szCs w:val="24"/>
              </w:rPr>
            </w:pPr>
            <w:r w:rsidRPr="00317385">
              <w:rPr>
                <w:rFonts w:cstheme="minorHAnsi"/>
                <w:sz w:val="24"/>
                <w:szCs w:val="24"/>
              </w:rPr>
              <w:t>Other Approaches</w:t>
            </w:r>
          </w:p>
        </w:tc>
      </w:tr>
      <w:tr w:rsidR="00A70632" w:rsidRPr="00317385" w:rsidTr="00A057E1">
        <w:trPr>
          <w:gridAfter w:val="1"/>
          <w:wAfter w:w="58" w:type="dxa"/>
        </w:trPr>
        <w:tc>
          <w:tcPr>
            <w:tcW w:w="2460" w:type="dxa"/>
            <w:gridSpan w:val="4"/>
            <w:shd w:val="clear" w:color="auto" w:fill="auto"/>
            <w:tcMar>
              <w:top w:w="57" w:type="dxa"/>
              <w:bottom w:w="57" w:type="dxa"/>
            </w:tcMar>
          </w:tcPr>
          <w:p w:rsidR="00A70632" w:rsidRPr="00317385" w:rsidRDefault="00A70632" w:rsidP="00A70632">
            <w:pPr>
              <w:pStyle w:val="ListParagraph"/>
              <w:ind w:left="0"/>
              <w:rPr>
                <w:rFonts w:cstheme="minorHAnsi"/>
                <w:b/>
                <w:sz w:val="24"/>
                <w:szCs w:val="24"/>
              </w:rPr>
            </w:pPr>
            <w:r w:rsidRPr="00317385">
              <w:rPr>
                <w:rFonts w:cstheme="minorHAnsi"/>
                <w:b/>
                <w:sz w:val="24"/>
                <w:szCs w:val="24"/>
              </w:rPr>
              <w:t>Academic year</w:t>
            </w:r>
          </w:p>
        </w:tc>
        <w:tc>
          <w:tcPr>
            <w:tcW w:w="12899" w:type="dxa"/>
            <w:gridSpan w:val="9"/>
            <w:shd w:val="clear" w:color="auto" w:fill="auto"/>
          </w:tcPr>
          <w:p w:rsidR="00A70632" w:rsidRPr="00317385" w:rsidRDefault="00A057E1" w:rsidP="00A70632">
            <w:pPr>
              <w:pStyle w:val="ListParagraph"/>
              <w:ind w:left="426"/>
              <w:rPr>
                <w:rFonts w:cstheme="minorHAnsi"/>
                <w:b/>
                <w:sz w:val="24"/>
                <w:szCs w:val="24"/>
              </w:rPr>
            </w:pPr>
            <w:r>
              <w:rPr>
                <w:rFonts w:cstheme="minorHAnsi"/>
                <w:b/>
                <w:sz w:val="24"/>
                <w:szCs w:val="24"/>
              </w:rPr>
              <w:t>2020-2021</w:t>
            </w:r>
          </w:p>
        </w:tc>
      </w:tr>
      <w:tr w:rsidR="00A70632" w:rsidRPr="00317385" w:rsidTr="00A057E1">
        <w:trPr>
          <w:gridAfter w:val="1"/>
          <w:wAfter w:w="58" w:type="dxa"/>
          <w:trHeight w:val="289"/>
        </w:trPr>
        <w:tc>
          <w:tcPr>
            <w:tcW w:w="2460" w:type="dxa"/>
            <w:gridSpan w:val="4"/>
            <w:tcMar>
              <w:top w:w="57" w:type="dxa"/>
              <w:bottom w:w="57" w:type="dxa"/>
            </w:tcMar>
          </w:tcPr>
          <w:p w:rsidR="00A70632" w:rsidRPr="00317385" w:rsidRDefault="00A70632" w:rsidP="00A70632">
            <w:pPr>
              <w:rPr>
                <w:rFonts w:cstheme="minorHAnsi"/>
                <w:sz w:val="24"/>
                <w:szCs w:val="24"/>
              </w:rPr>
            </w:pPr>
            <w:r w:rsidRPr="00317385">
              <w:rPr>
                <w:rFonts w:cstheme="minorHAnsi"/>
                <w:sz w:val="24"/>
                <w:szCs w:val="24"/>
              </w:rPr>
              <w:t xml:space="preserve">Parents of Pupil Premium children to </w:t>
            </w:r>
            <w:r w:rsidRPr="00317385">
              <w:rPr>
                <w:rFonts w:cstheme="minorHAnsi"/>
                <w:sz w:val="24"/>
                <w:szCs w:val="24"/>
              </w:rPr>
              <w:lastRenderedPageBreak/>
              <w:t>engage more in the education of their children</w:t>
            </w:r>
          </w:p>
        </w:tc>
        <w:tc>
          <w:tcPr>
            <w:tcW w:w="2338" w:type="dxa"/>
            <w:tcMar>
              <w:top w:w="57" w:type="dxa"/>
              <w:bottom w:w="57" w:type="dxa"/>
            </w:tcMar>
          </w:tcPr>
          <w:p w:rsidR="00680133" w:rsidRPr="00317385" w:rsidRDefault="00A70632" w:rsidP="00A70632">
            <w:pPr>
              <w:rPr>
                <w:rFonts w:cstheme="minorHAnsi"/>
                <w:sz w:val="24"/>
                <w:szCs w:val="24"/>
              </w:rPr>
            </w:pPr>
            <w:r w:rsidRPr="00317385">
              <w:rPr>
                <w:rFonts w:cstheme="minorHAnsi"/>
                <w:sz w:val="24"/>
                <w:szCs w:val="24"/>
              </w:rPr>
              <w:lastRenderedPageBreak/>
              <w:t>Use of SeeSaw</w:t>
            </w:r>
          </w:p>
          <w:p w:rsidR="00680133" w:rsidRPr="00317385" w:rsidRDefault="00680133" w:rsidP="00A70632">
            <w:pPr>
              <w:rPr>
                <w:rFonts w:cstheme="minorHAnsi"/>
                <w:sz w:val="24"/>
                <w:szCs w:val="24"/>
              </w:rPr>
            </w:pPr>
          </w:p>
          <w:p w:rsidR="00A70632" w:rsidRPr="00317385" w:rsidRDefault="00680133" w:rsidP="00A70632">
            <w:pPr>
              <w:rPr>
                <w:rFonts w:cstheme="minorHAnsi"/>
                <w:sz w:val="24"/>
                <w:szCs w:val="24"/>
              </w:rPr>
            </w:pPr>
            <w:r w:rsidRPr="00317385">
              <w:rPr>
                <w:rFonts w:cstheme="minorHAnsi"/>
                <w:sz w:val="24"/>
                <w:szCs w:val="24"/>
              </w:rPr>
              <w:lastRenderedPageBreak/>
              <w:t>£1000 training and support costs</w:t>
            </w:r>
            <w:r w:rsidR="00A70632" w:rsidRPr="00317385">
              <w:rPr>
                <w:rFonts w:cstheme="minorHAnsi"/>
                <w:sz w:val="24"/>
                <w:szCs w:val="24"/>
              </w:rPr>
              <w:t xml:space="preserve"> </w:t>
            </w:r>
          </w:p>
        </w:tc>
        <w:tc>
          <w:tcPr>
            <w:tcW w:w="3621" w:type="dxa"/>
            <w:gridSpan w:val="2"/>
            <w:shd w:val="clear" w:color="auto" w:fill="auto"/>
            <w:tcMar>
              <w:top w:w="57" w:type="dxa"/>
              <w:bottom w:w="57" w:type="dxa"/>
            </w:tcMar>
          </w:tcPr>
          <w:p w:rsidR="00A70632" w:rsidRPr="00317385" w:rsidRDefault="00A70632" w:rsidP="00A70632">
            <w:pPr>
              <w:rPr>
                <w:rFonts w:cstheme="minorHAnsi"/>
                <w:sz w:val="24"/>
                <w:szCs w:val="24"/>
              </w:rPr>
            </w:pPr>
            <w:r w:rsidRPr="00317385">
              <w:rPr>
                <w:rFonts w:cstheme="minorHAnsi"/>
                <w:sz w:val="24"/>
                <w:szCs w:val="24"/>
              </w:rPr>
              <w:lastRenderedPageBreak/>
              <w:t xml:space="preserve">There is existing evidence from the EEF (and anecdotally from </w:t>
            </w:r>
            <w:r w:rsidRPr="00317385">
              <w:rPr>
                <w:rFonts w:cstheme="minorHAnsi"/>
                <w:sz w:val="24"/>
                <w:szCs w:val="24"/>
              </w:rPr>
              <w:lastRenderedPageBreak/>
              <w:t>school) that engaging parents in their learning can have a positive effect on pupil outcomes. It is often those hard to reach parents are the exact ones that the school needs to engage in their child’s education. Sometimes this reluctance can come from the parents’ own anxieties about school from previous experiences.</w:t>
            </w:r>
          </w:p>
          <w:p w:rsidR="00A70632" w:rsidRPr="00317385" w:rsidRDefault="00A70632" w:rsidP="00A70632">
            <w:pPr>
              <w:rPr>
                <w:rFonts w:cstheme="minorHAnsi"/>
                <w:sz w:val="24"/>
                <w:szCs w:val="24"/>
              </w:rPr>
            </w:pPr>
          </w:p>
          <w:p w:rsidR="003922B5" w:rsidRPr="00317385" w:rsidRDefault="003922B5" w:rsidP="00A70632">
            <w:pPr>
              <w:rPr>
                <w:rFonts w:cstheme="minorHAnsi"/>
                <w:sz w:val="24"/>
                <w:szCs w:val="24"/>
              </w:rPr>
            </w:pPr>
            <w:r w:rsidRPr="00317385">
              <w:rPr>
                <w:rFonts w:cstheme="minorHAnsi"/>
                <w:sz w:val="24"/>
                <w:szCs w:val="24"/>
              </w:rPr>
              <w:t>We strongly believe that the parents are highly supportive but could help more if they were able to engage in their pupils learning at home.</w:t>
            </w:r>
          </w:p>
          <w:p w:rsidR="00A70632" w:rsidRPr="00317385" w:rsidRDefault="00A70632" w:rsidP="00A70632">
            <w:pPr>
              <w:rPr>
                <w:rFonts w:cstheme="minorHAnsi"/>
                <w:sz w:val="24"/>
                <w:szCs w:val="24"/>
              </w:rPr>
            </w:pPr>
          </w:p>
        </w:tc>
        <w:tc>
          <w:tcPr>
            <w:tcW w:w="3091" w:type="dxa"/>
            <w:gridSpan w:val="3"/>
            <w:shd w:val="clear" w:color="auto" w:fill="auto"/>
            <w:tcMar>
              <w:top w:w="57" w:type="dxa"/>
              <w:bottom w:w="57" w:type="dxa"/>
            </w:tcMar>
          </w:tcPr>
          <w:p w:rsidR="00A70632" w:rsidRPr="00317385" w:rsidRDefault="003922B5" w:rsidP="00A70632">
            <w:pPr>
              <w:rPr>
                <w:rFonts w:cstheme="minorHAnsi"/>
                <w:sz w:val="24"/>
                <w:szCs w:val="24"/>
              </w:rPr>
            </w:pPr>
            <w:r w:rsidRPr="00317385">
              <w:rPr>
                <w:rFonts w:cstheme="minorHAnsi"/>
                <w:sz w:val="24"/>
                <w:szCs w:val="24"/>
              </w:rPr>
              <w:lastRenderedPageBreak/>
              <w:t xml:space="preserve">Classteacher monitoring engagement of targeted </w:t>
            </w:r>
            <w:r w:rsidRPr="00317385">
              <w:rPr>
                <w:rFonts w:cstheme="minorHAnsi"/>
                <w:sz w:val="24"/>
                <w:szCs w:val="24"/>
              </w:rPr>
              <w:lastRenderedPageBreak/>
              <w:t>children on SeeSaw. Ideally we are looking for comments and praise from parents against their child’s work to build confidence and develop self-esteem.</w:t>
            </w:r>
          </w:p>
          <w:p w:rsidR="008B2223" w:rsidRPr="00317385" w:rsidRDefault="008B2223" w:rsidP="00A70632">
            <w:pPr>
              <w:rPr>
                <w:rFonts w:cstheme="minorHAnsi"/>
                <w:sz w:val="24"/>
                <w:szCs w:val="24"/>
              </w:rPr>
            </w:pPr>
          </w:p>
          <w:p w:rsidR="008B2223" w:rsidRPr="00317385" w:rsidRDefault="00A057E1" w:rsidP="00A70632">
            <w:pPr>
              <w:rPr>
                <w:rFonts w:cstheme="minorHAnsi"/>
                <w:sz w:val="24"/>
                <w:szCs w:val="24"/>
              </w:rPr>
            </w:pPr>
            <w:r>
              <w:rPr>
                <w:rFonts w:cstheme="minorHAnsi"/>
                <w:sz w:val="24"/>
                <w:szCs w:val="24"/>
              </w:rPr>
              <w:t xml:space="preserve">Year group leads </w:t>
            </w:r>
            <w:r w:rsidR="008B2223" w:rsidRPr="00317385">
              <w:rPr>
                <w:rFonts w:cstheme="minorHAnsi"/>
                <w:sz w:val="24"/>
                <w:szCs w:val="24"/>
              </w:rPr>
              <w:t>will monitor termly – selecting children and monitoring the levels of engagement.</w:t>
            </w:r>
          </w:p>
          <w:p w:rsidR="008B2223" w:rsidRPr="00317385" w:rsidRDefault="008B2223" w:rsidP="00A70632">
            <w:pPr>
              <w:rPr>
                <w:rFonts w:cstheme="minorHAnsi"/>
                <w:sz w:val="24"/>
                <w:szCs w:val="24"/>
              </w:rPr>
            </w:pPr>
          </w:p>
          <w:p w:rsidR="008B2223" w:rsidRPr="00317385" w:rsidRDefault="008B2223" w:rsidP="00A70632">
            <w:pPr>
              <w:rPr>
                <w:rFonts w:cstheme="minorHAnsi"/>
                <w:sz w:val="24"/>
                <w:szCs w:val="24"/>
              </w:rPr>
            </w:pPr>
            <w:r w:rsidRPr="00317385">
              <w:rPr>
                <w:rFonts w:cstheme="minorHAnsi"/>
                <w:sz w:val="24"/>
                <w:szCs w:val="24"/>
              </w:rPr>
              <w:t>Where Parents are not engaging, support and training will be offered from school</w:t>
            </w:r>
          </w:p>
          <w:p w:rsidR="008B2223" w:rsidRPr="00317385" w:rsidRDefault="008B2223" w:rsidP="00A70632">
            <w:pPr>
              <w:rPr>
                <w:rFonts w:cstheme="minorHAnsi"/>
                <w:sz w:val="24"/>
                <w:szCs w:val="24"/>
              </w:rPr>
            </w:pPr>
          </w:p>
          <w:p w:rsidR="008B2223" w:rsidRPr="00317385" w:rsidRDefault="008B2223" w:rsidP="00A70632">
            <w:pPr>
              <w:rPr>
                <w:rFonts w:cstheme="minorHAnsi"/>
                <w:sz w:val="24"/>
                <w:szCs w:val="24"/>
              </w:rPr>
            </w:pPr>
          </w:p>
          <w:p w:rsidR="003922B5" w:rsidRPr="00317385" w:rsidRDefault="003922B5" w:rsidP="00A70632">
            <w:pPr>
              <w:rPr>
                <w:rFonts w:cstheme="minorHAnsi"/>
                <w:sz w:val="24"/>
                <w:szCs w:val="24"/>
              </w:rPr>
            </w:pPr>
          </w:p>
        </w:tc>
        <w:tc>
          <w:tcPr>
            <w:tcW w:w="1542" w:type="dxa"/>
            <w:shd w:val="clear" w:color="auto" w:fill="auto"/>
          </w:tcPr>
          <w:p w:rsidR="00A70632" w:rsidRPr="00317385" w:rsidRDefault="003922B5" w:rsidP="00A70632">
            <w:pPr>
              <w:rPr>
                <w:rFonts w:cstheme="minorHAnsi"/>
                <w:sz w:val="24"/>
                <w:szCs w:val="24"/>
              </w:rPr>
            </w:pPr>
            <w:r w:rsidRPr="00317385">
              <w:rPr>
                <w:rFonts w:cstheme="minorHAnsi"/>
                <w:sz w:val="24"/>
                <w:szCs w:val="24"/>
              </w:rPr>
              <w:lastRenderedPageBreak/>
              <w:t>Classteacher</w:t>
            </w:r>
            <w:r w:rsidR="008B2223" w:rsidRPr="00317385">
              <w:rPr>
                <w:rFonts w:cstheme="minorHAnsi"/>
                <w:sz w:val="24"/>
                <w:szCs w:val="24"/>
              </w:rPr>
              <w:t>s</w:t>
            </w:r>
          </w:p>
        </w:tc>
        <w:tc>
          <w:tcPr>
            <w:tcW w:w="2307" w:type="dxa"/>
            <w:gridSpan w:val="2"/>
          </w:tcPr>
          <w:p w:rsidR="00A70632" w:rsidRDefault="00A31B3C" w:rsidP="00A70632">
            <w:pPr>
              <w:rPr>
                <w:rFonts w:cstheme="minorHAnsi"/>
                <w:sz w:val="24"/>
                <w:szCs w:val="24"/>
              </w:rPr>
            </w:pPr>
            <w:r>
              <w:rPr>
                <w:rFonts w:cstheme="minorHAnsi"/>
                <w:sz w:val="24"/>
                <w:szCs w:val="24"/>
              </w:rPr>
              <w:t xml:space="preserve">Parental feedback, children’s </w:t>
            </w:r>
            <w:r>
              <w:rPr>
                <w:rFonts w:cstheme="minorHAnsi"/>
                <w:sz w:val="24"/>
                <w:szCs w:val="24"/>
              </w:rPr>
              <w:lastRenderedPageBreak/>
              <w:t>engagement from seesaw during lockdown show all PP children are accessing home learning and continue to do so during and post lockdown.</w:t>
            </w:r>
          </w:p>
          <w:p w:rsidR="00A31B3C" w:rsidRDefault="00A31B3C" w:rsidP="00A70632">
            <w:pPr>
              <w:rPr>
                <w:rFonts w:cstheme="minorHAnsi"/>
                <w:sz w:val="24"/>
                <w:szCs w:val="24"/>
              </w:rPr>
            </w:pPr>
          </w:p>
          <w:p w:rsidR="00A31B3C" w:rsidRPr="00317385" w:rsidRDefault="00A31B3C" w:rsidP="00A70632">
            <w:pPr>
              <w:rPr>
                <w:rFonts w:cstheme="minorHAnsi"/>
                <w:sz w:val="24"/>
                <w:szCs w:val="24"/>
              </w:rPr>
            </w:pPr>
            <w:r>
              <w:rPr>
                <w:rFonts w:cstheme="minorHAnsi"/>
                <w:sz w:val="24"/>
                <w:szCs w:val="24"/>
              </w:rPr>
              <w:t>Engagement remains high – now discussing strategies to improve EYFS engagement.</w:t>
            </w:r>
          </w:p>
        </w:tc>
      </w:tr>
      <w:tr w:rsidR="00A70632" w:rsidRPr="00317385" w:rsidTr="00A057E1">
        <w:trPr>
          <w:gridAfter w:val="1"/>
          <w:wAfter w:w="58" w:type="dxa"/>
          <w:trHeight w:val="289"/>
        </w:trPr>
        <w:tc>
          <w:tcPr>
            <w:tcW w:w="2460" w:type="dxa"/>
            <w:gridSpan w:val="4"/>
            <w:tcMar>
              <w:top w:w="57" w:type="dxa"/>
              <w:bottom w:w="57" w:type="dxa"/>
            </w:tcMar>
          </w:tcPr>
          <w:p w:rsidR="00A70632" w:rsidRPr="00317385" w:rsidRDefault="00A70632" w:rsidP="00A70632">
            <w:pPr>
              <w:rPr>
                <w:rFonts w:cstheme="minorHAnsi"/>
                <w:sz w:val="24"/>
                <w:szCs w:val="24"/>
              </w:rPr>
            </w:pPr>
            <w:r w:rsidRPr="00317385">
              <w:rPr>
                <w:rFonts w:cstheme="minorHAnsi"/>
                <w:sz w:val="24"/>
                <w:szCs w:val="24"/>
              </w:rPr>
              <w:lastRenderedPageBreak/>
              <w:t>Pupils will have similar enrichment experiences to their peers so that they become more confident, with better self-esteem.</w:t>
            </w:r>
          </w:p>
          <w:p w:rsidR="00A70632" w:rsidRPr="00317385" w:rsidRDefault="00A70632" w:rsidP="00A70632">
            <w:pPr>
              <w:rPr>
                <w:rFonts w:cstheme="minorHAnsi"/>
                <w:sz w:val="24"/>
                <w:szCs w:val="24"/>
              </w:rPr>
            </w:pPr>
          </w:p>
          <w:p w:rsidR="00172FE1" w:rsidRPr="00317385" w:rsidRDefault="00172FE1" w:rsidP="00A70632">
            <w:pPr>
              <w:rPr>
                <w:rFonts w:cstheme="minorHAnsi"/>
                <w:sz w:val="24"/>
                <w:szCs w:val="24"/>
              </w:rPr>
            </w:pPr>
          </w:p>
          <w:p w:rsidR="00A70632" w:rsidRPr="00317385" w:rsidRDefault="00A70632" w:rsidP="00A70632">
            <w:pPr>
              <w:rPr>
                <w:rFonts w:cstheme="minorHAnsi"/>
                <w:sz w:val="24"/>
                <w:szCs w:val="24"/>
              </w:rPr>
            </w:pPr>
          </w:p>
        </w:tc>
        <w:tc>
          <w:tcPr>
            <w:tcW w:w="2338" w:type="dxa"/>
            <w:tcMar>
              <w:top w:w="57" w:type="dxa"/>
              <w:bottom w:w="57" w:type="dxa"/>
            </w:tcMar>
          </w:tcPr>
          <w:p w:rsidR="00A70632" w:rsidRPr="00317385" w:rsidRDefault="00A70632" w:rsidP="00A70632">
            <w:pPr>
              <w:rPr>
                <w:rFonts w:cstheme="minorHAnsi"/>
                <w:sz w:val="24"/>
                <w:szCs w:val="24"/>
              </w:rPr>
            </w:pPr>
            <w:r w:rsidRPr="00317385">
              <w:rPr>
                <w:rFonts w:cstheme="minorHAnsi"/>
                <w:sz w:val="24"/>
                <w:szCs w:val="24"/>
              </w:rPr>
              <w:t xml:space="preserve"> 1 x ASC club provided for all PP for one whole academic year</w:t>
            </w:r>
            <w:r w:rsidR="000E630E" w:rsidRPr="00317385">
              <w:rPr>
                <w:rFonts w:cstheme="minorHAnsi"/>
                <w:sz w:val="24"/>
                <w:szCs w:val="24"/>
              </w:rPr>
              <w:t xml:space="preserve"> £5630</w:t>
            </w:r>
          </w:p>
          <w:p w:rsidR="00A70632" w:rsidRPr="00317385" w:rsidRDefault="00A70632" w:rsidP="00A70632">
            <w:pPr>
              <w:rPr>
                <w:rFonts w:cstheme="minorHAnsi"/>
                <w:sz w:val="24"/>
                <w:szCs w:val="24"/>
              </w:rPr>
            </w:pPr>
          </w:p>
          <w:p w:rsidR="00A70632" w:rsidRPr="00317385" w:rsidRDefault="00A70632" w:rsidP="00A70632">
            <w:pPr>
              <w:rPr>
                <w:rFonts w:cstheme="minorHAnsi"/>
                <w:sz w:val="24"/>
                <w:szCs w:val="24"/>
              </w:rPr>
            </w:pPr>
            <w:r w:rsidRPr="00317385">
              <w:rPr>
                <w:rFonts w:cstheme="minorHAnsi"/>
                <w:sz w:val="24"/>
                <w:szCs w:val="24"/>
              </w:rPr>
              <w:t>Financial support for trips.</w:t>
            </w:r>
          </w:p>
          <w:p w:rsidR="00680133" w:rsidRPr="00317385" w:rsidRDefault="00680133" w:rsidP="00A70632">
            <w:pPr>
              <w:rPr>
                <w:rFonts w:cstheme="minorHAnsi"/>
                <w:sz w:val="24"/>
                <w:szCs w:val="24"/>
              </w:rPr>
            </w:pPr>
          </w:p>
          <w:p w:rsidR="00680133" w:rsidRPr="00317385" w:rsidRDefault="00680133" w:rsidP="00A70632">
            <w:pPr>
              <w:rPr>
                <w:rFonts w:cstheme="minorHAnsi"/>
                <w:sz w:val="24"/>
                <w:szCs w:val="24"/>
              </w:rPr>
            </w:pPr>
            <w:r w:rsidRPr="00317385">
              <w:rPr>
                <w:rFonts w:cstheme="minorHAnsi"/>
                <w:sz w:val="24"/>
                <w:szCs w:val="24"/>
              </w:rPr>
              <w:t xml:space="preserve">Allocated sum </w:t>
            </w:r>
          </w:p>
          <w:p w:rsidR="00680133" w:rsidRPr="00317385" w:rsidRDefault="00680133" w:rsidP="00A70632">
            <w:pPr>
              <w:rPr>
                <w:rFonts w:cstheme="minorHAnsi"/>
                <w:sz w:val="24"/>
                <w:szCs w:val="24"/>
              </w:rPr>
            </w:pPr>
          </w:p>
          <w:p w:rsidR="00680133" w:rsidRPr="00317385" w:rsidRDefault="00680133" w:rsidP="00A70632">
            <w:pPr>
              <w:rPr>
                <w:rFonts w:cstheme="minorHAnsi"/>
                <w:sz w:val="24"/>
                <w:szCs w:val="24"/>
              </w:rPr>
            </w:pPr>
            <w:r w:rsidRPr="00317385">
              <w:rPr>
                <w:rFonts w:cstheme="minorHAnsi"/>
                <w:sz w:val="24"/>
                <w:szCs w:val="24"/>
              </w:rPr>
              <w:t>£7500</w:t>
            </w:r>
          </w:p>
          <w:p w:rsidR="00A70632" w:rsidRPr="00317385" w:rsidRDefault="00A70632" w:rsidP="00A70632">
            <w:pPr>
              <w:rPr>
                <w:rFonts w:cstheme="minorHAnsi"/>
                <w:sz w:val="24"/>
                <w:szCs w:val="24"/>
              </w:rPr>
            </w:pPr>
          </w:p>
          <w:p w:rsidR="00A70632" w:rsidRPr="00317385" w:rsidRDefault="00A70632" w:rsidP="00A70632">
            <w:pPr>
              <w:rPr>
                <w:rFonts w:cstheme="minorHAnsi"/>
                <w:sz w:val="24"/>
                <w:szCs w:val="24"/>
              </w:rPr>
            </w:pPr>
          </w:p>
        </w:tc>
        <w:tc>
          <w:tcPr>
            <w:tcW w:w="3621" w:type="dxa"/>
            <w:gridSpan w:val="2"/>
            <w:shd w:val="clear" w:color="auto" w:fill="auto"/>
            <w:tcMar>
              <w:top w:w="57" w:type="dxa"/>
              <w:bottom w:w="57" w:type="dxa"/>
            </w:tcMar>
          </w:tcPr>
          <w:p w:rsidR="00A70632" w:rsidRPr="00317385" w:rsidRDefault="00A70632" w:rsidP="00A70632">
            <w:pPr>
              <w:rPr>
                <w:rFonts w:cstheme="minorHAnsi"/>
                <w:sz w:val="24"/>
                <w:szCs w:val="24"/>
              </w:rPr>
            </w:pPr>
            <w:r w:rsidRPr="00317385">
              <w:rPr>
                <w:rFonts w:cstheme="minorHAnsi"/>
                <w:sz w:val="24"/>
                <w:szCs w:val="24"/>
              </w:rPr>
              <w:t>Recent evidence from EEF suggests that sports participation can add about 2 months progress but it can have a larger effect when combined with a structured programme involving academic benefits.</w:t>
            </w:r>
          </w:p>
          <w:p w:rsidR="00A70632" w:rsidRPr="00317385" w:rsidRDefault="00A70632" w:rsidP="00A70632">
            <w:pPr>
              <w:rPr>
                <w:rFonts w:cstheme="minorHAnsi"/>
                <w:sz w:val="24"/>
                <w:szCs w:val="24"/>
              </w:rPr>
            </w:pPr>
          </w:p>
          <w:p w:rsidR="00A70632" w:rsidRPr="00317385" w:rsidRDefault="00A70632" w:rsidP="00A70632">
            <w:pPr>
              <w:rPr>
                <w:rFonts w:cstheme="minorHAnsi"/>
                <w:sz w:val="24"/>
                <w:szCs w:val="24"/>
              </w:rPr>
            </w:pPr>
            <w:r w:rsidRPr="00317385">
              <w:rPr>
                <w:rFonts w:cstheme="minorHAnsi"/>
                <w:sz w:val="24"/>
                <w:szCs w:val="24"/>
              </w:rPr>
              <w:t>However, participating in physical activity is likely to have wider health, social and well-being benefits.</w:t>
            </w:r>
          </w:p>
        </w:tc>
        <w:tc>
          <w:tcPr>
            <w:tcW w:w="3091" w:type="dxa"/>
            <w:gridSpan w:val="3"/>
            <w:shd w:val="clear" w:color="auto" w:fill="auto"/>
            <w:tcMar>
              <w:top w:w="57" w:type="dxa"/>
              <w:bottom w:w="57" w:type="dxa"/>
            </w:tcMar>
          </w:tcPr>
          <w:p w:rsidR="00A70632" w:rsidRPr="00317385" w:rsidRDefault="00A70632" w:rsidP="00A70632">
            <w:pPr>
              <w:rPr>
                <w:rFonts w:cstheme="minorHAnsi"/>
                <w:sz w:val="24"/>
                <w:szCs w:val="24"/>
              </w:rPr>
            </w:pPr>
            <w:r w:rsidRPr="00317385">
              <w:rPr>
                <w:rFonts w:cstheme="minorHAnsi"/>
                <w:sz w:val="24"/>
                <w:szCs w:val="24"/>
              </w:rPr>
              <w:t>Increased levels of participation in school ASC, events and activities</w:t>
            </w:r>
          </w:p>
          <w:p w:rsidR="00A70632" w:rsidRPr="00317385" w:rsidRDefault="00A70632" w:rsidP="00A70632">
            <w:pPr>
              <w:rPr>
                <w:rFonts w:cstheme="minorHAnsi"/>
                <w:sz w:val="24"/>
                <w:szCs w:val="24"/>
              </w:rPr>
            </w:pPr>
          </w:p>
          <w:p w:rsidR="00A70632" w:rsidRPr="00317385" w:rsidRDefault="00A70632" w:rsidP="00A70632">
            <w:pPr>
              <w:rPr>
                <w:rFonts w:cstheme="minorHAnsi"/>
                <w:sz w:val="24"/>
                <w:szCs w:val="24"/>
              </w:rPr>
            </w:pPr>
            <w:r w:rsidRPr="00317385">
              <w:rPr>
                <w:rFonts w:cstheme="minorHAnsi"/>
                <w:sz w:val="24"/>
                <w:szCs w:val="24"/>
              </w:rPr>
              <w:t xml:space="preserve">PP </w:t>
            </w:r>
            <w:r w:rsidR="00914CD3" w:rsidRPr="00317385">
              <w:rPr>
                <w:rFonts w:cstheme="minorHAnsi"/>
                <w:sz w:val="24"/>
                <w:szCs w:val="24"/>
              </w:rPr>
              <w:t>well-being</w:t>
            </w:r>
            <w:r w:rsidRPr="00317385">
              <w:rPr>
                <w:rFonts w:cstheme="minorHAnsi"/>
                <w:sz w:val="24"/>
                <w:szCs w:val="24"/>
              </w:rPr>
              <w:t xml:space="preserve"> surveys</w:t>
            </w:r>
          </w:p>
        </w:tc>
        <w:tc>
          <w:tcPr>
            <w:tcW w:w="1542" w:type="dxa"/>
            <w:shd w:val="clear" w:color="auto" w:fill="auto"/>
          </w:tcPr>
          <w:p w:rsidR="008B2223" w:rsidRPr="00317385" w:rsidRDefault="008B2223" w:rsidP="00A70632">
            <w:pPr>
              <w:rPr>
                <w:rFonts w:cstheme="minorHAnsi"/>
                <w:sz w:val="24"/>
                <w:szCs w:val="24"/>
              </w:rPr>
            </w:pPr>
            <w:r w:rsidRPr="00317385">
              <w:rPr>
                <w:rFonts w:cstheme="minorHAnsi"/>
                <w:sz w:val="24"/>
                <w:szCs w:val="24"/>
              </w:rPr>
              <w:t>CB</w:t>
            </w:r>
          </w:p>
          <w:p w:rsidR="008B2223" w:rsidRPr="00317385" w:rsidRDefault="008B2223" w:rsidP="00A70632">
            <w:pPr>
              <w:rPr>
                <w:rFonts w:cstheme="minorHAnsi"/>
                <w:sz w:val="24"/>
                <w:szCs w:val="24"/>
              </w:rPr>
            </w:pPr>
          </w:p>
          <w:p w:rsidR="00A70632" w:rsidRPr="00317385" w:rsidRDefault="00A70632" w:rsidP="00A70632">
            <w:pPr>
              <w:rPr>
                <w:rFonts w:cstheme="minorHAnsi"/>
                <w:sz w:val="24"/>
                <w:szCs w:val="24"/>
              </w:rPr>
            </w:pPr>
            <w:r w:rsidRPr="00317385">
              <w:rPr>
                <w:rFonts w:cstheme="minorHAnsi"/>
                <w:sz w:val="24"/>
                <w:szCs w:val="24"/>
              </w:rPr>
              <w:t>All staff</w:t>
            </w:r>
          </w:p>
        </w:tc>
        <w:tc>
          <w:tcPr>
            <w:tcW w:w="2307" w:type="dxa"/>
            <w:gridSpan w:val="2"/>
          </w:tcPr>
          <w:p w:rsidR="00A70632" w:rsidRPr="00317385" w:rsidRDefault="00A31B3C" w:rsidP="00A70632">
            <w:pPr>
              <w:rPr>
                <w:rFonts w:cstheme="minorHAnsi"/>
                <w:sz w:val="24"/>
                <w:szCs w:val="24"/>
              </w:rPr>
            </w:pPr>
            <w:r>
              <w:rPr>
                <w:rFonts w:cstheme="minorHAnsi"/>
                <w:sz w:val="24"/>
                <w:szCs w:val="24"/>
              </w:rPr>
              <w:t>Trips did not happen during 2021 – 2022 due to COVID.</w:t>
            </w:r>
          </w:p>
        </w:tc>
      </w:tr>
      <w:tr w:rsidR="0002276A" w:rsidRPr="00317385" w:rsidTr="00A057E1">
        <w:trPr>
          <w:gridAfter w:val="1"/>
          <w:wAfter w:w="58" w:type="dxa"/>
          <w:trHeight w:val="289"/>
        </w:trPr>
        <w:tc>
          <w:tcPr>
            <w:tcW w:w="2460" w:type="dxa"/>
            <w:gridSpan w:val="4"/>
            <w:tcMar>
              <w:top w:w="57" w:type="dxa"/>
              <w:bottom w:w="57" w:type="dxa"/>
            </w:tcMar>
          </w:tcPr>
          <w:p w:rsidR="0002276A" w:rsidRPr="00317385" w:rsidRDefault="0002276A" w:rsidP="00A70632">
            <w:pPr>
              <w:rPr>
                <w:rFonts w:cstheme="minorHAnsi"/>
                <w:sz w:val="24"/>
                <w:szCs w:val="24"/>
              </w:rPr>
            </w:pPr>
            <w:r w:rsidRPr="00317385">
              <w:rPr>
                <w:rFonts w:cstheme="minorHAnsi"/>
                <w:sz w:val="24"/>
                <w:szCs w:val="24"/>
              </w:rPr>
              <w:lastRenderedPageBreak/>
              <w:t>School uniform provision</w:t>
            </w:r>
          </w:p>
        </w:tc>
        <w:tc>
          <w:tcPr>
            <w:tcW w:w="2338" w:type="dxa"/>
            <w:tcMar>
              <w:top w:w="57" w:type="dxa"/>
              <w:bottom w:w="57" w:type="dxa"/>
            </w:tcMar>
          </w:tcPr>
          <w:p w:rsidR="00680133" w:rsidRPr="00317385" w:rsidRDefault="003922B5" w:rsidP="00A70632">
            <w:pPr>
              <w:rPr>
                <w:rFonts w:cstheme="minorHAnsi"/>
                <w:sz w:val="24"/>
                <w:szCs w:val="24"/>
              </w:rPr>
            </w:pPr>
            <w:r w:rsidRPr="00317385">
              <w:rPr>
                <w:rFonts w:cstheme="minorHAnsi"/>
                <w:sz w:val="24"/>
                <w:szCs w:val="24"/>
              </w:rPr>
              <w:t>School uniform vouchers available on request up to £20</w:t>
            </w:r>
          </w:p>
          <w:p w:rsidR="00680133" w:rsidRPr="00317385" w:rsidRDefault="00680133" w:rsidP="00A70632">
            <w:pPr>
              <w:rPr>
                <w:rFonts w:cstheme="minorHAnsi"/>
                <w:sz w:val="24"/>
                <w:szCs w:val="24"/>
              </w:rPr>
            </w:pPr>
          </w:p>
          <w:p w:rsidR="0002276A" w:rsidRPr="00317385" w:rsidRDefault="008C5CAB" w:rsidP="00A70632">
            <w:pPr>
              <w:rPr>
                <w:rFonts w:cstheme="minorHAnsi"/>
                <w:sz w:val="24"/>
                <w:szCs w:val="24"/>
              </w:rPr>
            </w:pPr>
            <w:r w:rsidRPr="00317385">
              <w:rPr>
                <w:rFonts w:cstheme="minorHAnsi"/>
                <w:sz w:val="24"/>
                <w:szCs w:val="24"/>
              </w:rPr>
              <w:t>£500</w:t>
            </w:r>
          </w:p>
          <w:p w:rsidR="003922B5" w:rsidRPr="00317385" w:rsidRDefault="003922B5" w:rsidP="00A70632">
            <w:pPr>
              <w:rPr>
                <w:rFonts w:cstheme="minorHAnsi"/>
                <w:sz w:val="24"/>
                <w:szCs w:val="24"/>
              </w:rPr>
            </w:pPr>
          </w:p>
          <w:p w:rsidR="003922B5" w:rsidRPr="00317385" w:rsidRDefault="003922B5" w:rsidP="00A70632">
            <w:pPr>
              <w:rPr>
                <w:rFonts w:cstheme="minorHAnsi"/>
                <w:sz w:val="24"/>
                <w:szCs w:val="24"/>
                <w:highlight w:val="yellow"/>
              </w:rPr>
            </w:pPr>
          </w:p>
        </w:tc>
        <w:tc>
          <w:tcPr>
            <w:tcW w:w="3621" w:type="dxa"/>
            <w:gridSpan w:val="2"/>
            <w:shd w:val="clear" w:color="auto" w:fill="auto"/>
            <w:tcMar>
              <w:top w:w="57" w:type="dxa"/>
              <w:bottom w:w="57" w:type="dxa"/>
            </w:tcMar>
          </w:tcPr>
          <w:p w:rsidR="0002276A" w:rsidRPr="00317385" w:rsidRDefault="008B2223" w:rsidP="00A70632">
            <w:pPr>
              <w:rPr>
                <w:rFonts w:cstheme="minorHAnsi"/>
                <w:sz w:val="24"/>
                <w:szCs w:val="24"/>
              </w:rPr>
            </w:pPr>
            <w:r w:rsidRPr="00317385">
              <w:rPr>
                <w:rFonts w:cstheme="minorHAnsi"/>
                <w:sz w:val="24"/>
                <w:szCs w:val="24"/>
              </w:rPr>
              <w:t xml:space="preserve">Children who are wearing the correct school uniform will feel more confident around school and much less self-conscious of their appearance (particularly with ill-fitting </w:t>
            </w:r>
            <w:r w:rsidR="00914CD3" w:rsidRPr="00317385">
              <w:rPr>
                <w:rFonts w:cstheme="minorHAnsi"/>
                <w:sz w:val="24"/>
                <w:szCs w:val="24"/>
              </w:rPr>
              <w:t>uniform</w:t>
            </w:r>
            <w:r w:rsidRPr="00317385">
              <w:rPr>
                <w:rFonts w:cstheme="minorHAnsi"/>
                <w:sz w:val="24"/>
                <w:szCs w:val="24"/>
              </w:rPr>
              <w:t>)</w:t>
            </w:r>
          </w:p>
          <w:p w:rsidR="008B2223" w:rsidRPr="00317385" w:rsidRDefault="008B2223" w:rsidP="00A70632">
            <w:pPr>
              <w:rPr>
                <w:rFonts w:cstheme="minorHAnsi"/>
                <w:sz w:val="24"/>
                <w:szCs w:val="24"/>
              </w:rPr>
            </w:pPr>
          </w:p>
          <w:p w:rsidR="008B2223" w:rsidRPr="00317385" w:rsidRDefault="008B2223" w:rsidP="00A70632">
            <w:pPr>
              <w:rPr>
                <w:rFonts w:cstheme="minorHAnsi"/>
                <w:sz w:val="24"/>
                <w:szCs w:val="24"/>
              </w:rPr>
            </w:pPr>
            <w:r w:rsidRPr="00317385">
              <w:rPr>
                <w:rFonts w:cstheme="minorHAnsi"/>
                <w:sz w:val="24"/>
                <w:szCs w:val="24"/>
              </w:rPr>
              <w:t>Happy children will progress further and be ready for learning each day.</w:t>
            </w:r>
          </w:p>
        </w:tc>
        <w:tc>
          <w:tcPr>
            <w:tcW w:w="3091" w:type="dxa"/>
            <w:gridSpan w:val="3"/>
            <w:shd w:val="clear" w:color="auto" w:fill="auto"/>
            <w:tcMar>
              <w:top w:w="57" w:type="dxa"/>
              <w:bottom w:w="57" w:type="dxa"/>
            </w:tcMar>
          </w:tcPr>
          <w:p w:rsidR="0002276A" w:rsidRPr="00317385" w:rsidRDefault="008B2223" w:rsidP="00A70632">
            <w:pPr>
              <w:rPr>
                <w:rFonts w:cstheme="minorHAnsi"/>
                <w:sz w:val="24"/>
                <w:szCs w:val="24"/>
              </w:rPr>
            </w:pPr>
            <w:r w:rsidRPr="00317385">
              <w:rPr>
                <w:rFonts w:cstheme="minorHAnsi"/>
                <w:sz w:val="24"/>
                <w:szCs w:val="24"/>
              </w:rPr>
              <w:t>School office to monitor and organise the uniform vouchers.</w:t>
            </w:r>
          </w:p>
          <w:p w:rsidR="008B2223" w:rsidRPr="00317385" w:rsidRDefault="008B2223" w:rsidP="00A70632">
            <w:pPr>
              <w:rPr>
                <w:rFonts w:cstheme="minorHAnsi"/>
                <w:sz w:val="24"/>
                <w:szCs w:val="24"/>
              </w:rPr>
            </w:pPr>
          </w:p>
          <w:p w:rsidR="008B2223" w:rsidRPr="00317385" w:rsidRDefault="008B2223" w:rsidP="00A70632">
            <w:pPr>
              <w:rPr>
                <w:rFonts w:cstheme="minorHAnsi"/>
                <w:sz w:val="24"/>
                <w:szCs w:val="24"/>
              </w:rPr>
            </w:pPr>
            <w:r w:rsidRPr="00317385">
              <w:rPr>
                <w:rFonts w:cstheme="minorHAnsi"/>
                <w:sz w:val="24"/>
                <w:szCs w:val="24"/>
              </w:rPr>
              <w:t>Parents will be able to order uniform from the school and we will purchase it on their behalf.</w:t>
            </w:r>
          </w:p>
        </w:tc>
        <w:tc>
          <w:tcPr>
            <w:tcW w:w="1542" w:type="dxa"/>
            <w:shd w:val="clear" w:color="auto" w:fill="auto"/>
          </w:tcPr>
          <w:p w:rsidR="0002276A" w:rsidRPr="00317385" w:rsidRDefault="008B2223" w:rsidP="00A70632">
            <w:pPr>
              <w:rPr>
                <w:rFonts w:cstheme="minorHAnsi"/>
                <w:sz w:val="24"/>
                <w:szCs w:val="24"/>
              </w:rPr>
            </w:pPr>
            <w:r w:rsidRPr="00317385">
              <w:rPr>
                <w:rFonts w:cstheme="minorHAnsi"/>
                <w:sz w:val="24"/>
                <w:szCs w:val="24"/>
              </w:rPr>
              <w:t>SLT</w:t>
            </w:r>
          </w:p>
        </w:tc>
        <w:tc>
          <w:tcPr>
            <w:tcW w:w="2307" w:type="dxa"/>
            <w:gridSpan w:val="2"/>
          </w:tcPr>
          <w:p w:rsidR="0002276A" w:rsidRPr="00317385" w:rsidRDefault="00A31B3C" w:rsidP="00A70632">
            <w:pPr>
              <w:rPr>
                <w:rFonts w:cstheme="minorHAnsi"/>
                <w:sz w:val="24"/>
                <w:szCs w:val="24"/>
              </w:rPr>
            </w:pPr>
            <w:r>
              <w:rPr>
                <w:rFonts w:cstheme="minorHAnsi"/>
                <w:sz w:val="24"/>
                <w:szCs w:val="24"/>
              </w:rPr>
              <w:t>Pupil voice and staff surveys show uniform provision is good – majority of pupils attend school with correct uniform.</w:t>
            </w:r>
            <w:bookmarkStart w:id="0" w:name="_GoBack"/>
            <w:bookmarkEnd w:id="0"/>
          </w:p>
        </w:tc>
      </w:tr>
      <w:tr w:rsidR="00A70632" w:rsidRPr="00317385" w:rsidTr="00A057E1">
        <w:trPr>
          <w:gridAfter w:val="1"/>
          <w:wAfter w:w="58" w:type="dxa"/>
          <w:trHeight w:val="289"/>
        </w:trPr>
        <w:tc>
          <w:tcPr>
            <w:tcW w:w="11510" w:type="dxa"/>
            <w:gridSpan w:val="10"/>
            <w:tcMar>
              <w:top w:w="57" w:type="dxa"/>
              <w:bottom w:w="57" w:type="dxa"/>
            </w:tcMar>
          </w:tcPr>
          <w:p w:rsidR="00A70632" w:rsidRPr="00317385" w:rsidRDefault="00A70632" w:rsidP="00A70632">
            <w:pPr>
              <w:jc w:val="right"/>
              <w:rPr>
                <w:rFonts w:cstheme="minorHAnsi"/>
                <w:sz w:val="24"/>
                <w:szCs w:val="24"/>
              </w:rPr>
            </w:pPr>
            <w:r w:rsidRPr="00317385">
              <w:rPr>
                <w:rFonts w:cstheme="minorHAnsi"/>
                <w:b/>
                <w:sz w:val="24"/>
                <w:szCs w:val="24"/>
              </w:rPr>
              <w:t>Total budgeted cost:</w:t>
            </w:r>
          </w:p>
        </w:tc>
        <w:tc>
          <w:tcPr>
            <w:tcW w:w="3849" w:type="dxa"/>
            <w:gridSpan w:val="3"/>
            <w:shd w:val="clear" w:color="auto" w:fill="auto"/>
          </w:tcPr>
          <w:p w:rsidR="00A70632" w:rsidRPr="00317385" w:rsidRDefault="008C5CAB" w:rsidP="00A70632">
            <w:pPr>
              <w:rPr>
                <w:rFonts w:cstheme="minorHAnsi"/>
                <w:sz w:val="24"/>
                <w:szCs w:val="24"/>
              </w:rPr>
            </w:pPr>
            <w:r w:rsidRPr="00317385">
              <w:rPr>
                <w:rFonts w:cstheme="minorHAnsi"/>
                <w:sz w:val="24"/>
                <w:szCs w:val="24"/>
              </w:rPr>
              <w:t>£14630</w:t>
            </w:r>
          </w:p>
        </w:tc>
      </w:tr>
      <w:tr w:rsidR="00172FE1" w:rsidRPr="00317385" w:rsidTr="00A057E1">
        <w:trPr>
          <w:gridAfter w:val="1"/>
          <w:wAfter w:w="58" w:type="dxa"/>
        </w:trPr>
        <w:tc>
          <w:tcPr>
            <w:tcW w:w="15359" w:type="dxa"/>
            <w:gridSpan w:val="13"/>
            <w:shd w:val="clear" w:color="auto" w:fill="CFDCE3"/>
            <w:tcMar>
              <w:top w:w="57" w:type="dxa"/>
              <w:bottom w:w="57" w:type="dxa"/>
            </w:tcMar>
          </w:tcPr>
          <w:p w:rsidR="00172FE1" w:rsidRPr="00317385" w:rsidRDefault="00172FE1" w:rsidP="00B34ABB">
            <w:pPr>
              <w:ind w:left="720" w:hanging="720"/>
              <w:rPr>
                <w:rFonts w:cstheme="minorHAnsi"/>
                <w:sz w:val="24"/>
                <w:szCs w:val="24"/>
              </w:rPr>
            </w:pPr>
            <w:r w:rsidRPr="00317385">
              <w:rPr>
                <w:rFonts w:cstheme="minorHAnsi"/>
                <w:sz w:val="24"/>
                <w:szCs w:val="24"/>
              </w:rPr>
              <w:t>Additional Spending not included in September Strategy</w:t>
            </w:r>
          </w:p>
        </w:tc>
      </w:tr>
      <w:tr w:rsidR="00172FE1" w:rsidRPr="00317385" w:rsidTr="00A057E1">
        <w:trPr>
          <w:gridAfter w:val="1"/>
          <w:wAfter w:w="58" w:type="dxa"/>
          <w:trHeight w:val="289"/>
        </w:trPr>
        <w:tc>
          <w:tcPr>
            <w:tcW w:w="2460" w:type="dxa"/>
            <w:gridSpan w:val="4"/>
            <w:tcMar>
              <w:top w:w="57" w:type="dxa"/>
              <w:bottom w:w="57" w:type="dxa"/>
            </w:tcMar>
          </w:tcPr>
          <w:p w:rsidR="00172FE1" w:rsidRPr="00317385" w:rsidRDefault="00172FE1" w:rsidP="00B34ABB">
            <w:pPr>
              <w:rPr>
                <w:rFonts w:cstheme="minorHAnsi"/>
                <w:sz w:val="24"/>
                <w:szCs w:val="24"/>
              </w:rPr>
            </w:pPr>
          </w:p>
        </w:tc>
        <w:tc>
          <w:tcPr>
            <w:tcW w:w="2338" w:type="dxa"/>
            <w:tcMar>
              <w:top w:w="57" w:type="dxa"/>
              <w:bottom w:w="57" w:type="dxa"/>
            </w:tcMar>
          </w:tcPr>
          <w:p w:rsidR="00172FE1" w:rsidRPr="00317385" w:rsidRDefault="00172FE1" w:rsidP="00B34ABB">
            <w:pPr>
              <w:rPr>
                <w:rFonts w:cstheme="minorHAnsi"/>
                <w:sz w:val="24"/>
                <w:szCs w:val="24"/>
              </w:rPr>
            </w:pPr>
          </w:p>
        </w:tc>
        <w:tc>
          <w:tcPr>
            <w:tcW w:w="3621" w:type="dxa"/>
            <w:gridSpan w:val="2"/>
            <w:shd w:val="clear" w:color="auto" w:fill="auto"/>
            <w:tcMar>
              <w:top w:w="57" w:type="dxa"/>
              <w:bottom w:w="57" w:type="dxa"/>
            </w:tcMar>
          </w:tcPr>
          <w:p w:rsidR="00172FE1" w:rsidRPr="00317385" w:rsidRDefault="00172FE1" w:rsidP="00B34ABB">
            <w:pPr>
              <w:rPr>
                <w:rFonts w:cstheme="minorHAnsi"/>
                <w:sz w:val="24"/>
                <w:szCs w:val="24"/>
              </w:rPr>
            </w:pPr>
          </w:p>
        </w:tc>
        <w:tc>
          <w:tcPr>
            <w:tcW w:w="3091" w:type="dxa"/>
            <w:gridSpan w:val="3"/>
            <w:shd w:val="clear" w:color="auto" w:fill="auto"/>
            <w:tcMar>
              <w:top w:w="57" w:type="dxa"/>
              <w:bottom w:w="57" w:type="dxa"/>
            </w:tcMar>
          </w:tcPr>
          <w:p w:rsidR="00172FE1" w:rsidRPr="00317385" w:rsidRDefault="00172FE1" w:rsidP="00B34ABB">
            <w:pPr>
              <w:rPr>
                <w:rFonts w:cstheme="minorHAnsi"/>
                <w:sz w:val="24"/>
                <w:szCs w:val="24"/>
              </w:rPr>
            </w:pPr>
          </w:p>
        </w:tc>
        <w:tc>
          <w:tcPr>
            <w:tcW w:w="1542" w:type="dxa"/>
            <w:shd w:val="clear" w:color="auto" w:fill="auto"/>
          </w:tcPr>
          <w:p w:rsidR="00172FE1" w:rsidRPr="00317385" w:rsidRDefault="00172FE1" w:rsidP="00B34ABB">
            <w:pPr>
              <w:rPr>
                <w:rFonts w:cstheme="minorHAnsi"/>
                <w:sz w:val="24"/>
                <w:szCs w:val="24"/>
              </w:rPr>
            </w:pPr>
          </w:p>
        </w:tc>
        <w:tc>
          <w:tcPr>
            <w:tcW w:w="2307" w:type="dxa"/>
            <w:gridSpan w:val="2"/>
          </w:tcPr>
          <w:p w:rsidR="00172FE1" w:rsidRPr="00317385" w:rsidRDefault="00172FE1" w:rsidP="00B34ABB">
            <w:pPr>
              <w:rPr>
                <w:rFonts w:cstheme="minorHAnsi"/>
                <w:sz w:val="24"/>
                <w:szCs w:val="24"/>
              </w:rPr>
            </w:pPr>
          </w:p>
        </w:tc>
      </w:tr>
      <w:tr w:rsidR="00172FE1" w:rsidRPr="00317385" w:rsidTr="00A057E1">
        <w:trPr>
          <w:gridAfter w:val="1"/>
          <w:wAfter w:w="58" w:type="dxa"/>
          <w:trHeight w:hRule="exact" w:val="387"/>
        </w:trPr>
        <w:tc>
          <w:tcPr>
            <w:tcW w:w="11510" w:type="dxa"/>
            <w:gridSpan w:val="10"/>
            <w:tcMar>
              <w:top w:w="57" w:type="dxa"/>
              <w:bottom w:w="57" w:type="dxa"/>
            </w:tcMar>
          </w:tcPr>
          <w:p w:rsidR="00172FE1" w:rsidRPr="00317385" w:rsidRDefault="00AF50DB" w:rsidP="00B34ABB">
            <w:pPr>
              <w:jc w:val="right"/>
              <w:rPr>
                <w:rFonts w:cstheme="minorHAnsi"/>
                <w:sz w:val="24"/>
                <w:szCs w:val="24"/>
              </w:rPr>
            </w:pPr>
            <w:r>
              <w:rPr>
                <w:rFonts w:cstheme="minorHAnsi"/>
                <w:b/>
                <w:sz w:val="24"/>
                <w:szCs w:val="24"/>
              </w:rPr>
              <w:t>2020-2021</w:t>
            </w:r>
            <w:r w:rsidR="00172FE1" w:rsidRPr="00317385">
              <w:rPr>
                <w:rFonts w:cstheme="minorHAnsi"/>
                <w:b/>
                <w:sz w:val="24"/>
                <w:szCs w:val="24"/>
              </w:rPr>
              <w:t xml:space="preserve"> Overall budgeted cost: </w:t>
            </w:r>
          </w:p>
        </w:tc>
        <w:tc>
          <w:tcPr>
            <w:tcW w:w="3849" w:type="dxa"/>
            <w:gridSpan w:val="3"/>
          </w:tcPr>
          <w:p w:rsidR="00172FE1" w:rsidRPr="00317385" w:rsidRDefault="00AF50DB" w:rsidP="00B34ABB">
            <w:pPr>
              <w:rPr>
                <w:rFonts w:cstheme="minorHAnsi"/>
                <w:sz w:val="24"/>
                <w:szCs w:val="24"/>
              </w:rPr>
            </w:pPr>
            <w:r>
              <w:rPr>
                <w:rFonts w:cstheme="minorHAnsi"/>
                <w:sz w:val="24"/>
                <w:szCs w:val="24"/>
              </w:rPr>
              <w:t>£127840</w:t>
            </w:r>
          </w:p>
        </w:tc>
      </w:tr>
    </w:tbl>
    <w:p w:rsidR="00AE66C2" w:rsidRPr="00317385" w:rsidRDefault="00AE66C2" w:rsidP="0004731E">
      <w:pPr>
        <w:rPr>
          <w:rFonts w:cstheme="minorHAnsi"/>
          <w:sz w:val="24"/>
          <w:szCs w:val="24"/>
        </w:rPr>
      </w:pPr>
    </w:p>
    <w:sectPr w:rsidR="00AE66C2" w:rsidRPr="00317385" w:rsidSect="00F25DF2">
      <w:pgSz w:w="16838" w:h="11906" w:orient="landscape"/>
      <w:pgMar w:top="680" w:right="851" w:bottom="680"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72BF" w:rsidRDefault="009372BF" w:rsidP="00CD68B1">
      <w:r>
        <w:separator/>
      </w:r>
    </w:p>
  </w:endnote>
  <w:endnote w:type="continuationSeparator" w:id="0">
    <w:p w:rsidR="009372BF" w:rsidRDefault="009372BF" w:rsidP="00CD68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72BF" w:rsidRDefault="009372BF" w:rsidP="00CD68B1">
      <w:r>
        <w:separator/>
      </w:r>
    </w:p>
  </w:footnote>
  <w:footnote w:type="continuationSeparator" w:id="0">
    <w:p w:rsidR="009372BF" w:rsidRDefault="009372BF" w:rsidP="00CD68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37DFA"/>
    <w:multiLevelType w:val="hybridMultilevel"/>
    <w:tmpl w:val="54D849E4"/>
    <w:lvl w:ilvl="0" w:tplc="08090017">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9E0CF6"/>
    <w:multiLevelType w:val="hybridMultilevel"/>
    <w:tmpl w:val="B3BA84F8"/>
    <w:lvl w:ilvl="0" w:tplc="08090013">
      <w:start w:val="1"/>
      <w:numFmt w:val="upperRoman"/>
      <w:lvlText w:val="%1."/>
      <w:lvlJc w:val="righ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 w15:restartNumberingAfterBreak="0">
    <w:nsid w:val="0EB85EB5"/>
    <w:multiLevelType w:val="hybridMultilevel"/>
    <w:tmpl w:val="BEFC7A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623F94"/>
    <w:multiLevelType w:val="hybridMultilevel"/>
    <w:tmpl w:val="2EB426E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410134"/>
    <w:multiLevelType w:val="hybridMultilevel"/>
    <w:tmpl w:val="01E87560"/>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5" w15:restartNumberingAfterBreak="0">
    <w:nsid w:val="18220265"/>
    <w:multiLevelType w:val="hybridMultilevel"/>
    <w:tmpl w:val="46B2927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84B235D"/>
    <w:multiLevelType w:val="hybridMultilevel"/>
    <w:tmpl w:val="D8386E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8" w15:restartNumberingAfterBreak="0">
    <w:nsid w:val="1C522490"/>
    <w:multiLevelType w:val="hybridMultilevel"/>
    <w:tmpl w:val="64048CB8"/>
    <w:lvl w:ilvl="0" w:tplc="55C013B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F0657BB"/>
    <w:multiLevelType w:val="hybridMultilevel"/>
    <w:tmpl w:val="01543344"/>
    <w:lvl w:ilvl="0" w:tplc="55C013B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2166BB8"/>
    <w:multiLevelType w:val="hybridMultilevel"/>
    <w:tmpl w:val="A5BEF6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83815DB"/>
    <w:multiLevelType w:val="hybridMultilevel"/>
    <w:tmpl w:val="39B68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6C72A7"/>
    <w:multiLevelType w:val="hybridMultilevel"/>
    <w:tmpl w:val="01543344"/>
    <w:lvl w:ilvl="0" w:tplc="55C013B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A4C5C49"/>
    <w:multiLevelType w:val="hybridMultilevel"/>
    <w:tmpl w:val="03F41300"/>
    <w:lvl w:ilvl="0" w:tplc="55C013B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2970B23"/>
    <w:multiLevelType w:val="hybridMultilevel"/>
    <w:tmpl w:val="CCB01EA2"/>
    <w:lvl w:ilvl="0" w:tplc="6EE845FC">
      <w:start w:val="1"/>
      <w:numFmt w:val="bullet"/>
      <w:lvlRestart w:val="0"/>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9D01204"/>
    <w:multiLevelType w:val="hybridMultilevel"/>
    <w:tmpl w:val="01E87560"/>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6" w15:restartNumberingAfterBreak="0">
    <w:nsid w:val="44941308"/>
    <w:multiLevelType w:val="hybridMultilevel"/>
    <w:tmpl w:val="7A243C1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4B76E55"/>
    <w:multiLevelType w:val="hybridMultilevel"/>
    <w:tmpl w:val="F1D4E3A4"/>
    <w:lvl w:ilvl="0" w:tplc="55C013B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5482F58"/>
    <w:multiLevelType w:val="hybridMultilevel"/>
    <w:tmpl w:val="FEF0D1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6933B9B"/>
    <w:multiLevelType w:val="hybridMultilevel"/>
    <w:tmpl w:val="FB0CA642"/>
    <w:lvl w:ilvl="0" w:tplc="8872002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21" w15:restartNumberingAfterBreak="0">
    <w:nsid w:val="4CBA5378"/>
    <w:multiLevelType w:val="hybridMultilevel"/>
    <w:tmpl w:val="E444A7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63613AB"/>
    <w:multiLevelType w:val="hybridMultilevel"/>
    <w:tmpl w:val="76229214"/>
    <w:lvl w:ilvl="0" w:tplc="0809001B">
      <w:start w:val="1"/>
      <w:numFmt w:val="lowerRoman"/>
      <w:lvlText w:val="%1."/>
      <w:lvlJc w:val="righ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3" w15:restartNumberingAfterBreak="0">
    <w:nsid w:val="56D91412"/>
    <w:multiLevelType w:val="hybridMultilevel"/>
    <w:tmpl w:val="06822780"/>
    <w:lvl w:ilvl="0" w:tplc="08090015">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C835003"/>
    <w:multiLevelType w:val="hybridMultilevel"/>
    <w:tmpl w:val="CAB077A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1F67042"/>
    <w:multiLevelType w:val="hybridMultilevel"/>
    <w:tmpl w:val="E78A4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64B1C95"/>
    <w:multiLevelType w:val="hybridMultilevel"/>
    <w:tmpl w:val="7D28C754"/>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67E15D0D"/>
    <w:multiLevelType w:val="hybridMultilevel"/>
    <w:tmpl w:val="29C60E34"/>
    <w:lvl w:ilvl="0" w:tplc="08090015">
      <w:start w:val="1"/>
      <w:numFmt w:val="upp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7D353C98"/>
    <w:multiLevelType w:val="hybridMultilevel"/>
    <w:tmpl w:val="0018D6C4"/>
    <w:lvl w:ilvl="0" w:tplc="0809001B">
      <w:start w:val="1"/>
      <w:numFmt w:val="lowerRoman"/>
      <w:lvlText w:val="%1."/>
      <w:lvlJc w:val="righ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29" w15:restartNumberingAfterBreak="0">
    <w:nsid w:val="7E0311AE"/>
    <w:multiLevelType w:val="hybridMultilevel"/>
    <w:tmpl w:val="21925268"/>
    <w:lvl w:ilvl="0" w:tplc="0809001B">
      <w:start w:val="1"/>
      <w:numFmt w:val="lowerRoman"/>
      <w:lvlText w:val="%1."/>
      <w:lvlJc w:val="righ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0" w15:restartNumberingAfterBreak="0">
    <w:nsid w:val="7E69652A"/>
    <w:multiLevelType w:val="multilevel"/>
    <w:tmpl w:val="BE8811CC"/>
    <w:lvl w:ilvl="0">
      <w:start w:val="1"/>
      <w:numFmt w:val="decimal"/>
      <w:lvlRestart w:val="0"/>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31" w15:restartNumberingAfterBreak="0">
    <w:nsid w:val="7F1357CF"/>
    <w:multiLevelType w:val="hybridMultilevel"/>
    <w:tmpl w:val="E4E4AFDE"/>
    <w:lvl w:ilvl="0" w:tplc="55C013B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9"/>
  </w:num>
  <w:num w:numId="3">
    <w:abstractNumId w:val="18"/>
  </w:num>
  <w:num w:numId="4">
    <w:abstractNumId w:val="0"/>
  </w:num>
  <w:num w:numId="5">
    <w:abstractNumId w:val="23"/>
  </w:num>
  <w:num w:numId="6">
    <w:abstractNumId w:val="13"/>
  </w:num>
  <w:num w:numId="7">
    <w:abstractNumId w:val="9"/>
  </w:num>
  <w:num w:numId="8">
    <w:abstractNumId w:val="12"/>
  </w:num>
  <w:num w:numId="9">
    <w:abstractNumId w:val="31"/>
  </w:num>
  <w:num w:numId="10">
    <w:abstractNumId w:val="24"/>
  </w:num>
  <w:num w:numId="11">
    <w:abstractNumId w:val="17"/>
  </w:num>
  <w:num w:numId="12">
    <w:abstractNumId w:val="8"/>
  </w:num>
  <w:num w:numId="13">
    <w:abstractNumId w:val="16"/>
  </w:num>
  <w:num w:numId="14">
    <w:abstractNumId w:val="3"/>
  </w:num>
  <w:num w:numId="15">
    <w:abstractNumId w:val="29"/>
  </w:num>
  <w:num w:numId="16">
    <w:abstractNumId w:val="28"/>
  </w:num>
  <w:num w:numId="17">
    <w:abstractNumId w:val="15"/>
  </w:num>
  <w:num w:numId="18">
    <w:abstractNumId w:val="1"/>
  </w:num>
  <w:num w:numId="19">
    <w:abstractNumId w:val="22"/>
  </w:num>
  <w:num w:numId="20">
    <w:abstractNumId w:val="4"/>
  </w:num>
  <w:num w:numId="21">
    <w:abstractNumId w:val="27"/>
  </w:num>
  <w:num w:numId="22">
    <w:abstractNumId w:val="30"/>
  </w:num>
  <w:num w:numId="23">
    <w:abstractNumId w:val="7"/>
  </w:num>
  <w:num w:numId="24">
    <w:abstractNumId w:val="14"/>
  </w:num>
  <w:num w:numId="25">
    <w:abstractNumId w:val="20"/>
  </w:num>
  <w:num w:numId="26">
    <w:abstractNumId w:val="26"/>
  </w:num>
  <w:num w:numId="27">
    <w:abstractNumId w:val="5"/>
  </w:num>
  <w:num w:numId="28">
    <w:abstractNumId w:val="21"/>
  </w:num>
  <w:num w:numId="29">
    <w:abstractNumId w:val="11"/>
  </w:num>
  <w:num w:numId="30">
    <w:abstractNumId w:val="6"/>
  </w:num>
  <w:num w:numId="31">
    <w:abstractNumId w:val="10"/>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272"/>
    <w:rsid w:val="000011EF"/>
    <w:rsid w:val="00004FB6"/>
    <w:rsid w:val="0002276A"/>
    <w:rsid w:val="000315F8"/>
    <w:rsid w:val="000405A0"/>
    <w:rsid w:val="0004399F"/>
    <w:rsid w:val="0004731E"/>
    <w:rsid w:val="000473C9"/>
    <w:rsid w:val="000501F0"/>
    <w:rsid w:val="00052324"/>
    <w:rsid w:val="000557F9"/>
    <w:rsid w:val="0006219B"/>
    <w:rsid w:val="00063367"/>
    <w:rsid w:val="00074BA3"/>
    <w:rsid w:val="000760D6"/>
    <w:rsid w:val="00093D72"/>
    <w:rsid w:val="000A25FC"/>
    <w:rsid w:val="000B25ED"/>
    <w:rsid w:val="000B5413"/>
    <w:rsid w:val="000C0C4D"/>
    <w:rsid w:val="000C37C2"/>
    <w:rsid w:val="000C4CF8"/>
    <w:rsid w:val="000D0B47"/>
    <w:rsid w:val="000D399C"/>
    <w:rsid w:val="000D480D"/>
    <w:rsid w:val="000D7ED1"/>
    <w:rsid w:val="000E4243"/>
    <w:rsid w:val="000E630E"/>
    <w:rsid w:val="001137CF"/>
    <w:rsid w:val="00117186"/>
    <w:rsid w:val="00121D72"/>
    <w:rsid w:val="00125340"/>
    <w:rsid w:val="00125BA7"/>
    <w:rsid w:val="00131CA9"/>
    <w:rsid w:val="0015194D"/>
    <w:rsid w:val="00166D3C"/>
    <w:rsid w:val="00172FE1"/>
    <w:rsid w:val="001849D6"/>
    <w:rsid w:val="001B794A"/>
    <w:rsid w:val="001C5BD3"/>
    <w:rsid w:val="001C686D"/>
    <w:rsid w:val="001D56CF"/>
    <w:rsid w:val="001E7B91"/>
    <w:rsid w:val="001F645A"/>
    <w:rsid w:val="00202BFE"/>
    <w:rsid w:val="002143F0"/>
    <w:rsid w:val="00232CF5"/>
    <w:rsid w:val="00236360"/>
    <w:rsid w:val="00240F98"/>
    <w:rsid w:val="00254A66"/>
    <w:rsid w:val="0025587E"/>
    <w:rsid w:val="00257811"/>
    <w:rsid w:val="00262114"/>
    <w:rsid w:val="002622B6"/>
    <w:rsid w:val="00267F85"/>
    <w:rsid w:val="002705F5"/>
    <w:rsid w:val="00274E47"/>
    <w:rsid w:val="00281117"/>
    <w:rsid w:val="002856C3"/>
    <w:rsid w:val="00294298"/>
    <w:rsid w:val="002954A6"/>
    <w:rsid w:val="002962F2"/>
    <w:rsid w:val="002B3394"/>
    <w:rsid w:val="002B5B8D"/>
    <w:rsid w:val="002D0881"/>
    <w:rsid w:val="002D0A33"/>
    <w:rsid w:val="002D22A0"/>
    <w:rsid w:val="002E686F"/>
    <w:rsid w:val="002F6FB5"/>
    <w:rsid w:val="00307572"/>
    <w:rsid w:val="00317385"/>
    <w:rsid w:val="00320C3A"/>
    <w:rsid w:val="00335983"/>
    <w:rsid w:val="003366E1"/>
    <w:rsid w:val="00337056"/>
    <w:rsid w:val="00351952"/>
    <w:rsid w:val="00356D4C"/>
    <w:rsid w:val="00366499"/>
    <w:rsid w:val="00376C41"/>
    <w:rsid w:val="00380587"/>
    <w:rsid w:val="003822C1"/>
    <w:rsid w:val="00390402"/>
    <w:rsid w:val="003922B5"/>
    <w:rsid w:val="003957BD"/>
    <w:rsid w:val="003961A3"/>
    <w:rsid w:val="00397C7C"/>
    <w:rsid w:val="003B2910"/>
    <w:rsid w:val="003B5C5D"/>
    <w:rsid w:val="003B6371"/>
    <w:rsid w:val="003C79F6"/>
    <w:rsid w:val="003D2143"/>
    <w:rsid w:val="003D24BE"/>
    <w:rsid w:val="003F0C8C"/>
    <w:rsid w:val="003F7BE2"/>
    <w:rsid w:val="004029AD"/>
    <w:rsid w:val="00402EED"/>
    <w:rsid w:val="004107D2"/>
    <w:rsid w:val="00423264"/>
    <w:rsid w:val="00425CCA"/>
    <w:rsid w:val="00433B9B"/>
    <w:rsid w:val="00435936"/>
    <w:rsid w:val="00456ABA"/>
    <w:rsid w:val="004642B2"/>
    <w:rsid w:val="004642BC"/>
    <w:rsid w:val="004667CF"/>
    <w:rsid w:val="004667DB"/>
    <w:rsid w:val="00481041"/>
    <w:rsid w:val="0049188F"/>
    <w:rsid w:val="00492683"/>
    <w:rsid w:val="00496D7D"/>
    <w:rsid w:val="004B3C35"/>
    <w:rsid w:val="004C5467"/>
    <w:rsid w:val="004D053F"/>
    <w:rsid w:val="004D3FC1"/>
    <w:rsid w:val="004E5349"/>
    <w:rsid w:val="004E5B85"/>
    <w:rsid w:val="004F1225"/>
    <w:rsid w:val="004F36D5"/>
    <w:rsid w:val="004F6468"/>
    <w:rsid w:val="00501685"/>
    <w:rsid w:val="00503380"/>
    <w:rsid w:val="00522D5D"/>
    <w:rsid w:val="00524CC1"/>
    <w:rsid w:val="0052562F"/>
    <w:rsid w:val="00530007"/>
    <w:rsid w:val="005329D3"/>
    <w:rsid w:val="00540101"/>
    <w:rsid w:val="00540319"/>
    <w:rsid w:val="00541F7B"/>
    <w:rsid w:val="00557E19"/>
    <w:rsid w:val="00557E9F"/>
    <w:rsid w:val="0056652E"/>
    <w:rsid w:val="005710AB"/>
    <w:rsid w:val="00574F7D"/>
    <w:rsid w:val="005832BE"/>
    <w:rsid w:val="0058583E"/>
    <w:rsid w:val="00587B43"/>
    <w:rsid w:val="00597346"/>
    <w:rsid w:val="005A04D4"/>
    <w:rsid w:val="005A25B5"/>
    <w:rsid w:val="005A3451"/>
    <w:rsid w:val="005B19F2"/>
    <w:rsid w:val="005C2F11"/>
    <w:rsid w:val="005D06F3"/>
    <w:rsid w:val="005E2CF9"/>
    <w:rsid w:val="005E54F3"/>
    <w:rsid w:val="00601130"/>
    <w:rsid w:val="00611495"/>
    <w:rsid w:val="00620176"/>
    <w:rsid w:val="00626887"/>
    <w:rsid w:val="00630044"/>
    <w:rsid w:val="00630BE0"/>
    <w:rsid w:val="00636313"/>
    <w:rsid w:val="00636F61"/>
    <w:rsid w:val="00651EDB"/>
    <w:rsid w:val="00672EE0"/>
    <w:rsid w:val="00680133"/>
    <w:rsid w:val="00683A3C"/>
    <w:rsid w:val="00687274"/>
    <w:rsid w:val="006911D1"/>
    <w:rsid w:val="0069790C"/>
    <w:rsid w:val="006B358C"/>
    <w:rsid w:val="006C26CA"/>
    <w:rsid w:val="006C48A2"/>
    <w:rsid w:val="006C7C85"/>
    <w:rsid w:val="006D447D"/>
    <w:rsid w:val="006D5E63"/>
    <w:rsid w:val="006E6C0F"/>
    <w:rsid w:val="006F0B6A"/>
    <w:rsid w:val="006F2883"/>
    <w:rsid w:val="00700CA9"/>
    <w:rsid w:val="00702802"/>
    <w:rsid w:val="007335B7"/>
    <w:rsid w:val="00743BF3"/>
    <w:rsid w:val="00746605"/>
    <w:rsid w:val="00765EFB"/>
    <w:rsid w:val="00766387"/>
    <w:rsid w:val="00767E1D"/>
    <w:rsid w:val="00797116"/>
    <w:rsid w:val="007A2742"/>
    <w:rsid w:val="007A3DE9"/>
    <w:rsid w:val="007B141B"/>
    <w:rsid w:val="007B228E"/>
    <w:rsid w:val="007C2B91"/>
    <w:rsid w:val="007C4CC6"/>
    <w:rsid w:val="007C4F4A"/>
    <w:rsid w:val="007C749E"/>
    <w:rsid w:val="007F271A"/>
    <w:rsid w:val="007F3C16"/>
    <w:rsid w:val="008014DD"/>
    <w:rsid w:val="00801FDA"/>
    <w:rsid w:val="0082231F"/>
    <w:rsid w:val="00824AFB"/>
    <w:rsid w:val="00827203"/>
    <w:rsid w:val="00830437"/>
    <w:rsid w:val="00830F29"/>
    <w:rsid w:val="00834E13"/>
    <w:rsid w:val="0083563F"/>
    <w:rsid w:val="0084389C"/>
    <w:rsid w:val="00845265"/>
    <w:rsid w:val="0085024F"/>
    <w:rsid w:val="00862BF2"/>
    <w:rsid w:val="00863247"/>
    <w:rsid w:val="00863790"/>
    <w:rsid w:val="00864593"/>
    <w:rsid w:val="0088150F"/>
    <w:rsid w:val="0088253B"/>
    <w:rsid w:val="0088412D"/>
    <w:rsid w:val="008B2223"/>
    <w:rsid w:val="008B7FE5"/>
    <w:rsid w:val="008C10E9"/>
    <w:rsid w:val="008C5CAB"/>
    <w:rsid w:val="008C70C5"/>
    <w:rsid w:val="008D2870"/>
    <w:rsid w:val="008D58CE"/>
    <w:rsid w:val="008E364E"/>
    <w:rsid w:val="008E64E9"/>
    <w:rsid w:val="008E6525"/>
    <w:rsid w:val="008F0F57"/>
    <w:rsid w:val="008F0F73"/>
    <w:rsid w:val="008F69EC"/>
    <w:rsid w:val="009021E8"/>
    <w:rsid w:val="009079EE"/>
    <w:rsid w:val="00914CD3"/>
    <w:rsid w:val="00914D6D"/>
    <w:rsid w:val="00915380"/>
    <w:rsid w:val="00917D70"/>
    <w:rsid w:val="009242F1"/>
    <w:rsid w:val="009372BF"/>
    <w:rsid w:val="009538ED"/>
    <w:rsid w:val="009620A3"/>
    <w:rsid w:val="009709B3"/>
    <w:rsid w:val="00972129"/>
    <w:rsid w:val="00976BB1"/>
    <w:rsid w:val="009908C5"/>
    <w:rsid w:val="00992C5E"/>
    <w:rsid w:val="009C7AEC"/>
    <w:rsid w:val="009E7A9D"/>
    <w:rsid w:val="009F1341"/>
    <w:rsid w:val="009F480D"/>
    <w:rsid w:val="009F7D29"/>
    <w:rsid w:val="00A00036"/>
    <w:rsid w:val="00A057E1"/>
    <w:rsid w:val="00A13FBB"/>
    <w:rsid w:val="00A24C51"/>
    <w:rsid w:val="00A31B3C"/>
    <w:rsid w:val="00A32773"/>
    <w:rsid w:val="00A33F73"/>
    <w:rsid w:val="00A34B4F"/>
    <w:rsid w:val="00A37195"/>
    <w:rsid w:val="00A37D2D"/>
    <w:rsid w:val="00A439AF"/>
    <w:rsid w:val="00A56CE4"/>
    <w:rsid w:val="00A57107"/>
    <w:rsid w:val="00A60ECF"/>
    <w:rsid w:val="00A6273A"/>
    <w:rsid w:val="00A6366C"/>
    <w:rsid w:val="00A70632"/>
    <w:rsid w:val="00A743E4"/>
    <w:rsid w:val="00A77153"/>
    <w:rsid w:val="00A8709B"/>
    <w:rsid w:val="00AB5B2A"/>
    <w:rsid w:val="00AE66C2"/>
    <w:rsid w:val="00AE77EC"/>
    <w:rsid w:val="00AE78F2"/>
    <w:rsid w:val="00AF50DB"/>
    <w:rsid w:val="00B01C9A"/>
    <w:rsid w:val="00B13714"/>
    <w:rsid w:val="00B13FC1"/>
    <w:rsid w:val="00B17B33"/>
    <w:rsid w:val="00B26999"/>
    <w:rsid w:val="00B31AA4"/>
    <w:rsid w:val="00B3409B"/>
    <w:rsid w:val="00B34ABB"/>
    <w:rsid w:val="00B369C7"/>
    <w:rsid w:val="00B36BB9"/>
    <w:rsid w:val="00B400AA"/>
    <w:rsid w:val="00B4121B"/>
    <w:rsid w:val="00B44A21"/>
    <w:rsid w:val="00B44E17"/>
    <w:rsid w:val="00B55BC5"/>
    <w:rsid w:val="00B60E7C"/>
    <w:rsid w:val="00B63631"/>
    <w:rsid w:val="00B668B6"/>
    <w:rsid w:val="00B7195B"/>
    <w:rsid w:val="00B72939"/>
    <w:rsid w:val="00B80272"/>
    <w:rsid w:val="00B9382E"/>
    <w:rsid w:val="00BA2DE9"/>
    <w:rsid w:val="00BA3C3E"/>
    <w:rsid w:val="00BC54E1"/>
    <w:rsid w:val="00BC7733"/>
    <w:rsid w:val="00BD7658"/>
    <w:rsid w:val="00BE3670"/>
    <w:rsid w:val="00BE5BCA"/>
    <w:rsid w:val="00BF0DFE"/>
    <w:rsid w:val="00C00F3C"/>
    <w:rsid w:val="00C04C4C"/>
    <w:rsid w:val="00C068B2"/>
    <w:rsid w:val="00C102E1"/>
    <w:rsid w:val="00C14FAE"/>
    <w:rsid w:val="00C2270D"/>
    <w:rsid w:val="00C245A0"/>
    <w:rsid w:val="00C32D5C"/>
    <w:rsid w:val="00C34113"/>
    <w:rsid w:val="00C35120"/>
    <w:rsid w:val="00C416E8"/>
    <w:rsid w:val="00C43E22"/>
    <w:rsid w:val="00C44C1A"/>
    <w:rsid w:val="00C70B05"/>
    <w:rsid w:val="00C73995"/>
    <w:rsid w:val="00C77968"/>
    <w:rsid w:val="00C8030B"/>
    <w:rsid w:val="00C81747"/>
    <w:rsid w:val="00C8597A"/>
    <w:rsid w:val="00C94B1F"/>
    <w:rsid w:val="00CA1AF5"/>
    <w:rsid w:val="00CB491A"/>
    <w:rsid w:val="00CD2230"/>
    <w:rsid w:val="00CD68B1"/>
    <w:rsid w:val="00CE1584"/>
    <w:rsid w:val="00CF02DE"/>
    <w:rsid w:val="00CF1B9B"/>
    <w:rsid w:val="00D11A2D"/>
    <w:rsid w:val="00D13E33"/>
    <w:rsid w:val="00D309A5"/>
    <w:rsid w:val="00D35464"/>
    <w:rsid w:val="00D370F4"/>
    <w:rsid w:val="00D46E95"/>
    <w:rsid w:val="00D504EA"/>
    <w:rsid w:val="00D51CE0"/>
    <w:rsid w:val="00D51EA2"/>
    <w:rsid w:val="00D66004"/>
    <w:rsid w:val="00D82EF5"/>
    <w:rsid w:val="00D8454C"/>
    <w:rsid w:val="00D86AB2"/>
    <w:rsid w:val="00D9429A"/>
    <w:rsid w:val="00DC3F30"/>
    <w:rsid w:val="00DE04DF"/>
    <w:rsid w:val="00DE33BF"/>
    <w:rsid w:val="00DF46F0"/>
    <w:rsid w:val="00DF5820"/>
    <w:rsid w:val="00DF76AB"/>
    <w:rsid w:val="00E04EE8"/>
    <w:rsid w:val="00E106F9"/>
    <w:rsid w:val="00E20F63"/>
    <w:rsid w:val="00E25ABE"/>
    <w:rsid w:val="00E34A8F"/>
    <w:rsid w:val="00E354EA"/>
    <w:rsid w:val="00E35628"/>
    <w:rsid w:val="00E5066A"/>
    <w:rsid w:val="00E64414"/>
    <w:rsid w:val="00E66854"/>
    <w:rsid w:val="00E774A2"/>
    <w:rsid w:val="00E865E4"/>
    <w:rsid w:val="00E96E48"/>
    <w:rsid w:val="00EA576D"/>
    <w:rsid w:val="00EB090F"/>
    <w:rsid w:val="00EB18EA"/>
    <w:rsid w:val="00EB4389"/>
    <w:rsid w:val="00EB7216"/>
    <w:rsid w:val="00EC0445"/>
    <w:rsid w:val="00EC7086"/>
    <w:rsid w:val="00ED0F8C"/>
    <w:rsid w:val="00ED18B1"/>
    <w:rsid w:val="00ED6113"/>
    <w:rsid w:val="00EE138B"/>
    <w:rsid w:val="00EE4D95"/>
    <w:rsid w:val="00EE50D0"/>
    <w:rsid w:val="00EE6A62"/>
    <w:rsid w:val="00EF2A09"/>
    <w:rsid w:val="00EF2C1C"/>
    <w:rsid w:val="00EF5FE8"/>
    <w:rsid w:val="00F1123E"/>
    <w:rsid w:val="00F148B0"/>
    <w:rsid w:val="00F25DF2"/>
    <w:rsid w:val="00F359FE"/>
    <w:rsid w:val="00F36497"/>
    <w:rsid w:val="00F367C9"/>
    <w:rsid w:val="00F54E2A"/>
    <w:rsid w:val="00F55645"/>
    <w:rsid w:val="00F55DE6"/>
    <w:rsid w:val="00F5785A"/>
    <w:rsid w:val="00F61904"/>
    <w:rsid w:val="00F71231"/>
    <w:rsid w:val="00F84A60"/>
    <w:rsid w:val="00F85CBD"/>
    <w:rsid w:val="00F87EC9"/>
    <w:rsid w:val="00F93C25"/>
    <w:rsid w:val="00F9458B"/>
    <w:rsid w:val="00F970BA"/>
    <w:rsid w:val="00FB153F"/>
    <w:rsid w:val="00FB223A"/>
    <w:rsid w:val="00FC6354"/>
    <w:rsid w:val="00FD2B84"/>
    <w:rsid w:val="00FF6F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C980EBD"/>
  <w15:docId w15:val="{B061A65C-79CB-4A62-9E14-9821E2A5B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06F3"/>
    <w:pPr>
      <w:spacing w:after="0" w:line="240" w:lineRule="auto"/>
    </w:pPr>
  </w:style>
  <w:style w:type="paragraph" w:styleId="Heading1">
    <w:name w:val="heading 1"/>
    <w:basedOn w:val="Normal"/>
    <w:next w:val="Normal"/>
    <w:link w:val="Heading1Char"/>
    <w:qFormat/>
    <w:rsid w:val="00B80272"/>
    <w:pPr>
      <w:pageBreakBefore/>
      <w:spacing w:after="240"/>
      <w:outlineLvl w:val="0"/>
    </w:pPr>
    <w:rPr>
      <w:rFonts w:ascii="Arial" w:eastAsia="Times New Roman" w:hAnsi="Arial" w:cs="Times New Roman"/>
      <w:b/>
      <w:color w:val="104F75"/>
      <w:sz w:val="36"/>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06F3"/>
    <w:pPr>
      <w:ind w:left="720"/>
    </w:pPr>
  </w:style>
  <w:style w:type="table" w:styleId="TableGrid">
    <w:name w:val="Table Grid"/>
    <w:basedOn w:val="TableNormal"/>
    <w:uiPriority w:val="59"/>
    <w:rsid w:val="00B802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B80272"/>
    <w:rPr>
      <w:rFonts w:ascii="Arial" w:eastAsia="Times New Roman" w:hAnsi="Arial" w:cs="Times New Roman"/>
      <w:b/>
      <w:color w:val="104F75"/>
      <w:sz w:val="36"/>
      <w:szCs w:val="24"/>
      <w:lang w:eastAsia="en-GB"/>
    </w:rPr>
  </w:style>
  <w:style w:type="character" w:styleId="CommentReference">
    <w:name w:val="annotation reference"/>
    <w:basedOn w:val="DefaultParagraphFont"/>
    <w:uiPriority w:val="99"/>
    <w:semiHidden/>
    <w:unhideWhenUsed/>
    <w:rsid w:val="00A6273A"/>
    <w:rPr>
      <w:sz w:val="16"/>
      <w:szCs w:val="16"/>
    </w:rPr>
  </w:style>
  <w:style w:type="paragraph" w:styleId="CommentText">
    <w:name w:val="annotation text"/>
    <w:basedOn w:val="Normal"/>
    <w:link w:val="CommentTextChar"/>
    <w:uiPriority w:val="99"/>
    <w:semiHidden/>
    <w:unhideWhenUsed/>
    <w:rsid w:val="00A6273A"/>
    <w:rPr>
      <w:sz w:val="20"/>
      <w:szCs w:val="20"/>
    </w:rPr>
  </w:style>
  <w:style w:type="character" w:customStyle="1" w:styleId="CommentTextChar">
    <w:name w:val="Comment Text Char"/>
    <w:basedOn w:val="DefaultParagraphFont"/>
    <w:link w:val="CommentText"/>
    <w:uiPriority w:val="99"/>
    <w:semiHidden/>
    <w:rsid w:val="00A6273A"/>
    <w:rPr>
      <w:sz w:val="20"/>
      <w:szCs w:val="20"/>
    </w:rPr>
  </w:style>
  <w:style w:type="paragraph" w:styleId="CommentSubject">
    <w:name w:val="annotation subject"/>
    <w:basedOn w:val="CommentText"/>
    <w:next w:val="CommentText"/>
    <w:link w:val="CommentSubjectChar"/>
    <w:uiPriority w:val="99"/>
    <w:semiHidden/>
    <w:unhideWhenUsed/>
    <w:rsid w:val="00A6273A"/>
    <w:rPr>
      <w:b/>
      <w:bCs/>
    </w:rPr>
  </w:style>
  <w:style w:type="character" w:customStyle="1" w:styleId="CommentSubjectChar">
    <w:name w:val="Comment Subject Char"/>
    <w:basedOn w:val="CommentTextChar"/>
    <w:link w:val="CommentSubject"/>
    <w:uiPriority w:val="99"/>
    <w:semiHidden/>
    <w:rsid w:val="00A6273A"/>
    <w:rPr>
      <w:b/>
      <w:bCs/>
      <w:sz w:val="20"/>
      <w:szCs w:val="20"/>
    </w:rPr>
  </w:style>
  <w:style w:type="paragraph" w:styleId="BalloonText">
    <w:name w:val="Balloon Text"/>
    <w:basedOn w:val="Normal"/>
    <w:link w:val="BalloonTextChar"/>
    <w:uiPriority w:val="99"/>
    <w:semiHidden/>
    <w:unhideWhenUsed/>
    <w:rsid w:val="00A6273A"/>
    <w:rPr>
      <w:rFonts w:ascii="Tahoma" w:hAnsi="Tahoma" w:cs="Tahoma"/>
      <w:sz w:val="16"/>
      <w:szCs w:val="16"/>
    </w:rPr>
  </w:style>
  <w:style w:type="character" w:customStyle="1" w:styleId="BalloonTextChar">
    <w:name w:val="Balloon Text Char"/>
    <w:basedOn w:val="DefaultParagraphFont"/>
    <w:link w:val="BalloonText"/>
    <w:uiPriority w:val="99"/>
    <w:semiHidden/>
    <w:rsid w:val="00A6273A"/>
    <w:rPr>
      <w:rFonts w:ascii="Tahoma" w:hAnsi="Tahoma" w:cs="Tahoma"/>
      <w:sz w:val="16"/>
      <w:szCs w:val="16"/>
    </w:rPr>
  </w:style>
  <w:style w:type="character" w:styleId="Hyperlink">
    <w:name w:val="Hyperlink"/>
    <w:basedOn w:val="DefaultParagraphFont"/>
    <w:uiPriority w:val="99"/>
    <w:unhideWhenUsed/>
    <w:rsid w:val="00FC6354"/>
    <w:rPr>
      <w:color w:val="0000FF" w:themeColor="hyperlink"/>
      <w:u w:val="single"/>
    </w:rPr>
  </w:style>
  <w:style w:type="character" w:styleId="FollowedHyperlink">
    <w:name w:val="FollowedHyperlink"/>
    <w:basedOn w:val="DefaultParagraphFont"/>
    <w:uiPriority w:val="99"/>
    <w:semiHidden/>
    <w:unhideWhenUsed/>
    <w:rsid w:val="00767E1D"/>
    <w:rPr>
      <w:color w:val="800080" w:themeColor="followedHyperlink"/>
      <w:u w:val="single"/>
    </w:rPr>
  </w:style>
  <w:style w:type="paragraph" w:styleId="Header">
    <w:name w:val="header"/>
    <w:basedOn w:val="Normal"/>
    <w:link w:val="HeaderChar"/>
    <w:uiPriority w:val="99"/>
    <w:unhideWhenUsed/>
    <w:rsid w:val="00CD68B1"/>
    <w:pPr>
      <w:tabs>
        <w:tab w:val="center" w:pos="4513"/>
        <w:tab w:val="right" w:pos="9026"/>
      </w:tabs>
    </w:pPr>
  </w:style>
  <w:style w:type="character" w:customStyle="1" w:styleId="HeaderChar">
    <w:name w:val="Header Char"/>
    <w:basedOn w:val="DefaultParagraphFont"/>
    <w:link w:val="Header"/>
    <w:uiPriority w:val="99"/>
    <w:rsid w:val="00CD68B1"/>
  </w:style>
  <w:style w:type="paragraph" w:styleId="Footer">
    <w:name w:val="footer"/>
    <w:basedOn w:val="Normal"/>
    <w:link w:val="FooterChar"/>
    <w:uiPriority w:val="99"/>
    <w:unhideWhenUsed/>
    <w:rsid w:val="00CD68B1"/>
    <w:pPr>
      <w:tabs>
        <w:tab w:val="center" w:pos="4513"/>
        <w:tab w:val="right" w:pos="9026"/>
      </w:tabs>
    </w:pPr>
  </w:style>
  <w:style w:type="character" w:customStyle="1" w:styleId="FooterChar">
    <w:name w:val="Footer Char"/>
    <w:basedOn w:val="DefaultParagraphFont"/>
    <w:link w:val="Footer"/>
    <w:uiPriority w:val="99"/>
    <w:rsid w:val="00CD68B1"/>
  </w:style>
  <w:style w:type="paragraph" w:customStyle="1" w:styleId="Default">
    <w:name w:val="Default"/>
    <w:rsid w:val="00CD68B1"/>
    <w:pPr>
      <w:autoSpaceDE w:val="0"/>
      <w:autoSpaceDN w:val="0"/>
      <w:adjustRightInd w:val="0"/>
      <w:spacing w:after="0" w:line="240" w:lineRule="auto"/>
    </w:pPr>
    <w:rPr>
      <w:rFonts w:ascii="Arial" w:hAnsi="Arial" w:cs="Arial"/>
      <w:color w:val="000000"/>
      <w:sz w:val="24"/>
      <w:szCs w:val="24"/>
    </w:rPr>
  </w:style>
  <w:style w:type="paragraph" w:customStyle="1" w:styleId="Logos">
    <w:name w:val="Logos"/>
    <w:basedOn w:val="Normal"/>
    <w:link w:val="LogosChar"/>
    <w:rsid w:val="00262114"/>
    <w:pPr>
      <w:pageBreakBefore/>
      <w:widowControl w:val="0"/>
      <w:spacing w:after="240" w:line="288" w:lineRule="auto"/>
    </w:pPr>
    <w:rPr>
      <w:rFonts w:ascii="Arial" w:eastAsia="Times New Roman" w:hAnsi="Arial" w:cs="Times New Roman"/>
      <w:noProof/>
      <w:color w:val="0D0D0D" w:themeColor="text1" w:themeTint="F2"/>
      <w:sz w:val="24"/>
      <w:szCs w:val="24"/>
      <w:lang w:eastAsia="en-GB"/>
    </w:rPr>
  </w:style>
  <w:style w:type="character" w:customStyle="1" w:styleId="LogosChar">
    <w:name w:val="Logos Char"/>
    <w:basedOn w:val="DefaultParagraphFont"/>
    <w:link w:val="Logos"/>
    <w:rsid w:val="00262114"/>
    <w:rPr>
      <w:rFonts w:ascii="Arial" w:eastAsia="Times New Roman" w:hAnsi="Arial" w:cs="Times New Roman"/>
      <w:noProof/>
      <w:color w:val="0D0D0D" w:themeColor="text1" w:themeTint="F2"/>
      <w:sz w:val="24"/>
      <w:szCs w:val="24"/>
      <w:lang w:eastAsia="en-GB"/>
    </w:rPr>
  </w:style>
  <w:style w:type="paragraph" w:customStyle="1" w:styleId="DfESOutNumbered">
    <w:name w:val="DfESOutNumbered"/>
    <w:basedOn w:val="Normal"/>
    <w:link w:val="DfESOutNumberedChar"/>
    <w:rsid w:val="004B3C35"/>
    <w:pPr>
      <w:widowControl w:val="0"/>
      <w:numPr>
        <w:numId w:val="23"/>
      </w:numPr>
      <w:overflowPunct w:val="0"/>
      <w:autoSpaceDE w:val="0"/>
      <w:autoSpaceDN w:val="0"/>
      <w:adjustRightInd w:val="0"/>
      <w:spacing w:after="240"/>
      <w:textAlignment w:val="baseline"/>
    </w:pPr>
    <w:rPr>
      <w:rFonts w:ascii="Arial" w:eastAsia="Times New Roman" w:hAnsi="Arial" w:cs="Arial"/>
      <w:szCs w:val="20"/>
    </w:rPr>
  </w:style>
  <w:style w:type="character" w:customStyle="1" w:styleId="DfESOutNumberedChar">
    <w:name w:val="DfESOutNumbered Char"/>
    <w:basedOn w:val="LogosChar"/>
    <w:link w:val="DfESOutNumbered"/>
    <w:rsid w:val="004B3C35"/>
    <w:rPr>
      <w:rFonts w:ascii="Arial" w:eastAsia="Times New Roman" w:hAnsi="Arial" w:cs="Arial"/>
      <w:noProof/>
      <w:color w:val="0D0D0D" w:themeColor="text1" w:themeTint="F2"/>
      <w:sz w:val="24"/>
      <w:szCs w:val="20"/>
      <w:lang w:eastAsia="en-GB"/>
    </w:rPr>
  </w:style>
  <w:style w:type="paragraph" w:customStyle="1" w:styleId="DeptBullets">
    <w:name w:val="DeptBullets"/>
    <w:basedOn w:val="Normal"/>
    <w:link w:val="DeptBulletsChar"/>
    <w:rsid w:val="004B3C35"/>
    <w:pPr>
      <w:widowControl w:val="0"/>
      <w:numPr>
        <w:numId w:val="25"/>
      </w:numPr>
      <w:overflowPunct w:val="0"/>
      <w:autoSpaceDE w:val="0"/>
      <w:autoSpaceDN w:val="0"/>
      <w:adjustRightInd w:val="0"/>
      <w:spacing w:after="240"/>
      <w:textAlignment w:val="baseline"/>
    </w:pPr>
    <w:rPr>
      <w:rFonts w:ascii="Arial" w:eastAsia="Times New Roman" w:hAnsi="Arial" w:cs="Times New Roman"/>
      <w:sz w:val="24"/>
      <w:szCs w:val="20"/>
    </w:rPr>
  </w:style>
  <w:style w:type="character" w:customStyle="1" w:styleId="DeptBulletsChar">
    <w:name w:val="DeptBullets Char"/>
    <w:basedOn w:val="LogosChar"/>
    <w:link w:val="DeptBullets"/>
    <w:rsid w:val="004B3C35"/>
    <w:rPr>
      <w:rFonts w:ascii="Arial" w:eastAsia="Times New Roman" w:hAnsi="Arial" w:cs="Times New Roman"/>
      <w:noProof/>
      <w:color w:val="0D0D0D" w:themeColor="text1" w:themeTint="F2"/>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067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fcff89b5-5d6d-4e65-a829-6f4a98dd03af" ContentTypeId="0x0101007F645D6FBA204A029FECB8BFC6578C39005279853530254253B886E13194843F8A003AA4A7828D8545A79A93568015812350" PreviousValue="false"/>
</file>

<file path=customXml/item2.xml><?xml version="1.0" encoding="utf-8"?>
<ct:contentTypeSchema xmlns:ct="http://schemas.microsoft.com/office/2006/metadata/contentType" xmlns:ma="http://schemas.microsoft.com/office/2006/metadata/properties/metaAttributes" ct:_="" ma:_="" ma:contentTypeName="Programme and Project Management" ma:contentTypeID="0x0101007F645D6FBA204A029FECB8BFC6578C39005279853530254253B886E13194843F8A003AA4A7828D8545A79A935680158123500090692E784D5B8245A9BCC793BA2EE1C9" ma:contentTypeVersion="10" ma:contentTypeDescription="For programme or project documents. Records retained for 10 years." ma:contentTypeScope="" ma:versionID="25b390480ba9fc538a6abf1ca94928dc">
  <xsd:schema xmlns:xsd="http://www.w3.org/2001/XMLSchema" xmlns:xs="http://www.w3.org/2001/XMLSchema" xmlns:p="http://schemas.microsoft.com/office/2006/metadata/properties" xmlns:ns1="http://schemas.microsoft.com/sharepoint/v3" xmlns:ns2="b8cb3cbd-ce5c-4a72-9da4-9013f91c5903" xmlns:ns3="62bda6d9-15dd-4797-9609-2d5e8913862c" targetNamespace="http://schemas.microsoft.com/office/2006/metadata/properties" ma:root="true" ma:fieldsID="dacc55a7f74bdc6c1f257a4871db7b1d" ns1:_="" ns2:_="" ns3:_="">
    <xsd:import namespace="http://schemas.microsoft.com/sharepoint/v3"/>
    <xsd:import namespace="b8cb3cbd-ce5c-4a72-9da4-9013f91c5903"/>
    <xsd:import namespace="62bda6d9-15dd-4797-9609-2d5e8913862c"/>
    <xsd:element name="properties">
      <xsd:complexType>
        <xsd:sequence>
          <xsd:element name="documentManagement">
            <xsd:complexType>
              <xsd:all>
                <xsd:element ref="ns2:_dlc_DocId" minOccurs="0"/>
                <xsd:element ref="ns2:_dlc_DocIdUrl" minOccurs="0"/>
                <xsd:element ref="ns2:_dlc_DocIdPersistId" minOccurs="0"/>
                <xsd:element ref="ns1:Comments" minOccurs="0"/>
                <xsd:element ref="ns3:IWPContributor" minOccurs="0"/>
                <xsd:element ref="ns3:IWPFunctionTaxHTField0" minOccurs="0"/>
                <xsd:element ref="ns3:IWPOwnerTaxHTField0" minOccurs="0"/>
                <xsd:element ref="ns3:IWPRightsProtectiveMarkingTaxHTField0" minOccurs="0"/>
                <xsd:element ref="ns3:IWPSubjectTaxHTField0" minOccurs="0"/>
                <xsd:element ref="ns3:IWPSiteTypeTaxHTField0" minOccurs="0"/>
                <xsd:element ref="ns2:TaxCatchAll" minOccurs="0"/>
                <xsd:element ref="ns2:TaxCatchAllLabel" minOccurs="0"/>
                <xsd:element ref="ns3:IWPOrganisationalUnitTaxHTField0" minOccurs="0"/>
                <xsd:element ref="ns1:_vti_ItemDeclaredRecor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ments" ma:index="11" nillable="true" ma:displayName="Description" ma:hidden="true" ma:internalName="Comments">
      <xsd:simpleType>
        <xsd:restriction base="dms:Note">
          <xsd:maxLength value="255"/>
        </xsd:restriction>
      </xsd:simpleType>
    </xsd:element>
    <xsd:element name="_vti_ItemDeclaredRecord" ma:index="27" nillable="true" ma:displayName="Declared Record" ma:hidden="true" ma:internalName="_vti_ItemDeclaredRecord"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8cb3cbd-ce5c-4a72-9da4-9013f91c590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3" nillable="true" ma:displayName="Taxonomy Catch All Column" ma:description="" ma:hidden="true" ma:list="{e5cca09a-3a7e-4e23-b5a4-ee8d77d3e53d}" ma:internalName="TaxCatchAll" ma:showField="CatchAllData" ma:web="62bda6d9-15dd-4797-9609-2d5e8913862c">
      <xsd:complexType>
        <xsd:complexContent>
          <xsd:extension base="dms:MultiChoiceLookup">
            <xsd:sequence>
              <xsd:element name="Value" type="dms:Lookup" maxOccurs="unbounded" minOccurs="0" nillable="true"/>
            </xsd:sequence>
          </xsd:extension>
        </xsd:complexContent>
      </xsd:complexType>
    </xsd:element>
    <xsd:element name="TaxCatchAllLabel" ma:index="24" nillable="true" ma:displayName="Taxonomy Catch All Column1" ma:description="" ma:hidden="true" ma:list="{e5cca09a-3a7e-4e23-b5a4-ee8d77d3e53d}" ma:internalName="TaxCatchAllLabel" ma:readOnly="true" ma:showField="CatchAllDataLabel" ma:web="62bda6d9-15dd-4797-9609-2d5e8913862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bda6d9-15dd-4797-9609-2d5e8913862c" elementFormDefault="qualified">
    <xsd:import namespace="http://schemas.microsoft.com/office/2006/documentManagement/types"/>
    <xsd:import namespace="http://schemas.microsoft.com/office/infopath/2007/PartnerControls"/>
    <xsd:element name="IWPContributor" ma:index="12" nillable="true" ma:displayName="Contributor" ma:hidden="true" ma:list="UserInfo" ma:SharePointGroup="0" ma:internalName="IWPContributo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WPFunctionTaxHTField0" ma:index="13" nillable="true" ma:taxonomy="true" ma:internalName="IWPFunctionTaxHTField0" ma:taxonomyFieldName="IWPFunction" ma:displayName="Function" ma:readOnly="false" ma:fieldId="{15181134-8839-47a9-9a38-d116ffff0106}" ma:taxonomyMulti="true" ma:sspId="fcff89b5-5d6d-4e65-a829-6f4a98dd03af" ma:termSetId="d25a8a8b-cc76-477b-9c8b-292b0e01012c" ma:anchorId="00000000-0000-0000-0000-000000000000" ma:open="false" ma:isKeyword="false">
      <xsd:complexType>
        <xsd:sequence>
          <xsd:element ref="pc:Terms" minOccurs="0" maxOccurs="1"/>
        </xsd:sequence>
      </xsd:complexType>
    </xsd:element>
    <xsd:element name="IWPOwnerTaxHTField0" ma:index="15" ma:taxonomy="true" ma:internalName="IWPOwnerTaxHTField0" ma:taxonomyFieldName="IWPOwner" ma:displayName="Owner" ma:default="1;#DfE|a484111e-5b24-4ad9-9778-c536c8c88985" ma:fieldId="{15181134-8839-47a9-9a38-d116ffff0102}" ma:sspId="fcff89b5-5d6d-4e65-a829-6f4a98dd03af" ma:termSetId="12161dbb-b36f-4439-aef1-21e7cc922807" ma:anchorId="00000000-0000-0000-0000-000000000000" ma:open="false" ma:isKeyword="false">
      <xsd:complexType>
        <xsd:sequence>
          <xsd:element ref="pc:Terms" minOccurs="0" maxOccurs="1"/>
        </xsd:sequence>
      </xsd:complexType>
    </xsd:element>
    <xsd:element name="IWPRightsProtectiveMarkingTaxHTField0" ma:index="17" ma:taxonomy="true" ma:internalName="IWPRightsProtectiveMarkingTaxHTField0" ma:taxonomyFieldName="IWPRightsProtectiveMarking" ma:displayName="Rights: Protective Marking" ma:default="2;#Official|0884c477-2e62-47ea-b19c-5af6e91124c5" ma:fieldId="{15181134-8839-47a9-9a38-d116ffff0005}" ma:sspId="fcff89b5-5d6d-4e65-a829-6f4a98dd03af" ma:termSetId="7870c18b-dc34-46a1-adf5-a571f0cac88b" ma:anchorId="00000000-0000-0000-0000-000000000000" ma:open="false" ma:isKeyword="false">
      <xsd:complexType>
        <xsd:sequence>
          <xsd:element ref="pc:Terms" minOccurs="0" maxOccurs="1"/>
        </xsd:sequence>
      </xsd:complexType>
    </xsd:element>
    <xsd:element name="IWPSubjectTaxHTField0" ma:index="19" nillable="true" ma:taxonomy="true" ma:internalName="IWPSubjectTaxHTField0" ma:taxonomyFieldName="IWPSubject" ma:displayName="Subject" ma:fieldId="{15181134-8839-47a9-9a38-d116ffff0006}" ma:sspId="fcff89b5-5d6d-4e65-a829-6f4a98dd03af" ma:termSetId="33432453-e88c-4baa-94a6-467fc4fc06f9" ma:anchorId="00000000-0000-0000-0000-000000000000" ma:open="false" ma:isKeyword="false">
      <xsd:complexType>
        <xsd:sequence>
          <xsd:element ref="pc:Terms" minOccurs="0" maxOccurs="1"/>
        </xsd:sequence>
      </xsd:complexType>
    </xsd:element>
    <xsd:element name="IWPSiteTypeTaxHTField0" ma:index="21" nillable="true" ma:taxonomy="true" ma:internalName="IWPSiteTypeTaxHTField0" ma:taxonomyFieldName="IWPSiteType" ma:displayName="Site Type" ma:fieldId="{15181134-8839-47a9-9a38-d116ffff0103}" ma:sspId="fcff89b5-5d6d-4e65-a829-6f4a98dd03af" ma:termSetId="68f3bd98-4d9d-4839-831a-d4827606df7e" ma:anchorId="00000000-0000-0000-0000-000000000000" ma:open="false" ma:isKeyword="false">
      <xsd:complexType>
        <xsd:sequence>
          <xsd:element ref="pc:Terms" minOccurs="0" maxOccurs="1"/>
        </xsd:sequence>
      </xsd:complexType>
    </xsd:element>
    <xsd:element name="IWPOrganisationalUnitTaxHTField0" ma:index="25" ma:taxonomy="true" ma:internalName="IWPOrganisationalUnitTaxHTField0" ma:taxonomyFieldName="IWPOrganisationalUnit" ma:displayName="Organisational Unit" ma:default="4;#DfE|cc08a6d4-dfde-4d0f-bd85-069ebcef80d5" ma:fieldId="{15181134-8839-47a9-9a38-d116ffff0201}" ma:sspId="fcff89b5-5d6d-4e65-a829-6f4a98dd03af" ma:termSetId="b3e263f6-0ab6-425a-b3de-0e67f2faf769"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TaxCatchAll xmlns="b8cb3cbd-ce5c-4a72-9da4-9013f91c5903">
      <Value>2</Value>
      <Value>56</Value>
      <Value>55</Value>
    </TaxCatchAll>
    <Comments xmlns="http://schemas.microsoft.com/sharepoint/v3" xsi:nil="true"/>
    <_dlc_DocId xmlns="b8cb3cbd-ce5c-4a72-9da4-9013f91c5903">P77SHHUCCQFT-1656113854-17249</_dlc_DocId>
    <_dlc_DocIdUrl xmlns="b8cb3cbd-ce5c-4a72-9da4-9013f91c5903">
      <Url>http://workplaces/sites/ctg/a/_layouts/DocIdRedir.aspx?ID=P77SHHUCCQFT-1656113854-17249</Url>
      <Description>P77SHHUCCQFT-1656113854-17249</Description>
    </_dlc_DocIdUrl>
    <IWPSiteTypeTaxHTField0 xmlns="62bda6d9-15dd-4797-9609-2d5e8913862c">
      <Terms xmlns="http://schemas.microsoft.com/office/infopath/2007/PartnerControls"/>
    </IWPSiteTypeTaxHTField0>
    <IWPRightsProtectiveMarkingTaxHTField0 xmlns="62bda6d9-15dd-4797-9609-2d5e8913862c">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0884c477-2e62-47ea-b19c-5af6e91124c5</TermId>
        </TermInfo>
      </Terms>
    </IWPRightsProtectiveMarkingTaxHTField0>
    <IWPFunctionTaxHTField0 xmlns="62bda6d9-15dd-4797-9609-2d5e8913862c">
      <Terms xmlns="http://schemas.microsoft.com/office/infopath/2007/PartnerControls"/>
    </IWPFunctionTaxHTField0>
    <IWPOwnerTaxHTField0 xmlns="62bda6d9-15dd-4797-9609-2d5e8913862c">
      <Terms xmlns="http://schemas.microsoft.com/office/infopath/2007/PartnerControls">
        <TermInfo xmlns="http://schemas.microsoft.com/office/infopath/2007/PartnerControls">
          <TermName xmlns="http://schemas.microsoft.com/office/infopath/2007/PartnerControls">NCTA</TermName>
          <TermId xmlns="http://schemas.microsoft.com/office/infopath/2007/PartnerControls">8a55f59b-7d94-44dd-a344-986d47acf947</TermId>
        </TermInfo>
      </Terms>
    </IWPOwnerTaxHTField0>
    <IWPOrganisationalUnitTaxHTField0 xmlns="62bda6d9-15dd-4797-9609-2d5e8913862c">
      <Terms xmlns="http://schemas.microsoft.com/office/infopath/2007/PartnerControls">
        <TermInfo xmlns="http://schemas.microsoft.com/office/infopath/2007/PartnerControls">
          <TermName xmlns="http://schemas.microsoft.com/office/infopath/2007/PartnerControls">NCTL</TermName>
          <TermId xmlns="http://schemas.microsoft.com/office/infopath/2007/PartnerControls">50b03fc4-9596-44c0-8ddf-78c55856c7ae</TermId>
        </TermInfo>
      </Terms>
    </IWPOrganisationalUnitTaxHTField0>
    <IWPContributor xmlns="62bda6d9-15dd-4797-9609-2d5e8913862c">
      <UserInfo>
        <DisplayName/>
        <AccountId xsi:nil="true"/>
        <AccountType/>
      </UserInfo>
    </IWPContributor>
    <IWPSubjectTaxHTField0 xmlns="62bda6d9-15dd-4797-9609-2d5e8913862c">
      <Terms xmlns="http://schemas.microsoft.com/office/infopath/2007/PartnerControls"/>
    </IWPSubjectTaxHTField0>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33878B-2FF2-4456-83DE-E243C63DF289}">
  <ds:schemaRefs>
    <ds:schemaRef ds:uri="Microsoft.SharePoint.Taxonomy.ContentTypeSync"/>
  </ds:schemaRefs>
</ds:datastoreItem>
</file>

<file path=customXml/itemProps2.xml><?xml version="1.0" encoding="utf-8"?>
<ds:datastoreItem xmlns:ds="http://schemas.openxmlformats.org/officeDocument/2006/customXml" ds:itemID="{8B805964-A3AB-4590-AAC5-37CFFD468A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8cb3cbd-ce5c-4a72-9da4-9013f91c5903"/>
    <ds:schemaRef ds:uri="62bda6d9-15dd-4797-9609-2d5e891386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FA5145-0FAD-431A-8955-D3B104233F08}">
  <ds:schemaRefs>
    <ds:schemaRef ds:uri="http://schemas.microsoft.com/sharepoint/events"/>
  </ds:schemaRefs>
</ds:datastoreItem>
</file>

<file path=customXml/itemProps4.xml><?xml version="1.0" encoding="utf-8"?>
<ds:datastoreItem xmlns:ds="http://schemas.openxmlformats.org/officeDocument/2006/customXml" ds:itemID="{E5E8C421-7B7A-44F8-B856-10A90FD4D0AA}">
  <ds:schemaRefs>
    <ds:schemaRef ds:uri="http://schemas.openxmlformats.org/package/2006/metadata/core-properties"/>
    <ds:schemaRef ds:uri="http://schemas.microsoft.com/office/2006/metadata/properties"/>
    <ds:schemaRef ds:uri="http://schemas.microsoft.com/sharepoint/v3"/>
    <ds:schemaRef ds:uri="http://schemas.microsoft.com/office/infopath/2007/PartnerControls"/>
    <ds:schemaRef ds:uri="http://purl.org/dc/terms/"/>
    <ds:schemaRef ds:uri="62bda6d9-15dd-4797-9609-2d5e8913862c"/>
    <ds:schemaRef ds:uri="http://schemas.microsoft.com/office/2006/documentManagement/types"/>
    <ds:schemaRef ds:uri="http://purl.org/dc/elements/1.1/"/>
    <ds:schemaRef ds:uri="b8cb3cbd-ce5c-4a72-9da4-9013f91c5903"/>
    <ds:schemaRef ds:uri="http://www.w3.org/XML/1998/namespace"/>
    <ds:schemaRef ds:uri="http://purl.org/dc/dcmitype/"/>
  </ds:schemaRefs>
</ds:datastoreItem>
</file>

<file path=customXml/itemProps5.xml><?xml version="1.0" encoding="utf-8"?>
<ds:datastoreItem xmlns:ds="http://schemas.openxmlformats.org/officeDocument/2006/customXml" ds:itemID="{1118EFB0-4545-4656-AF6B-0F1ECEBAC607}">
  <ds:schemaRefs>
    <ds:schemaRef ds:uri="http://schemas.microsoft.com/sharepoint/v3/contenttype/forms"/>
  </ds:schemaRefs>
</ds:datastoreItem>
</file>

<file path=customXml/itemProps6.xml><?xml version="1.0" encoding="utf-8"?>
<ds:datastoreItem xmlns:ds="http://schemas.openxmlformats.org/officeDocument/2006/customXml" ds:itemID="{6B8A16C7-74D2-4EF2-80E8-E2931040C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2886</Words>
  <Characters>16453</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template for statement of pupil premium strategy – primary schools</vt:lpstr>
    </vt:vector>
  </TitlesOfParts>
  <Company>Microsoft</Company>
  <LinksUpToDate>false</LinksUpToDate>
  <CharactersWithSpaces>19301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statement of pupil premium strategy – primary schools</dc:title>
  <dc:subject/>
  <dc:creator>Danielle Mason</dc:creator>
  <cp:keywords/>
  <dc:description/>
  <cp:lastModifiedBy>P Hynes</cp:lastModifiedBy>
  <cp:revision>2</cp:revision>
  <cp:lastPrinted>2020-01-01T10:32:00Z</cp:lastPrinted>
  <dcterms:created xsi:type="dcterms:W3CDTF">2022-02-04T11:27:00Z</dcterms:created>
  <dcterms:modified xsi:type="dcterms:W3CDTF">2022-02-04T11:27:00Z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0x0101007F645D6FBA204A029FECB8BFC6578C39005279853530254253B886E13194843F8A003AA4A7828D8545A79A935680158123500090692E784D5B8245A9BCC793BA2EE1C9</vt:lpwstr>
  </property>
  <property fmtid="{D5CDD505-2E9C-101B-9397-08002B2CF9AE}" pid="3" name="IWPOrganisationalUnit">
    <vt:lpwstr>56;#NCTL|50b03fc4-9596-44c0-8ddf-78c55856c7ae</vt:lpwstr>
  </property>
  <property fmtid="{D5CDD505-2E9C-101B-9397-08002B2CF9AE}" pid="4" name="IWPOwner">
    <vt:lpwstr>55;#NCTA|8a55f59b-7d94-44dd-a344-986d47acf947</vt:lpwstr>
  </property>
  <property fmtid="{D5CDD505-2E9C-101B-9397-08002B2CF9AE}" pid="5" name="IWPSubject">
    <vt:lpwstr/>
  </property>
  <property fmtid="{D5CDD505-2E9C-101B-9397-08002B2CF9AE}" pid="6" name="IWPFunction">
    <vt:lpwstr/>
  </property>
  <property fmtid="{D5CDD505-2E9C-101B-9397-08002B2CF9AE}" pid="7" name="IWPSiteType">
    <vt:lpwstr/>
  </property>
  <property fmtid="{D5CDD505-2E9C-101B-9397-08002B2CF9AE}" pid="8" name="IWPRightsProtectiveMarking">
    <vt:lpwstr>2;#Official|0884c477-2e62-47ea-b19c-5af6e91124c5</vt:lpwstr>
  </property>
  <property fmtid="{D5CDD505-2E9C-101B-9397-08002B2CF9AE}" pid="9" name="_dlc_DocIdItemGuid">
    <vt:lpwstr>f0821e4e-dd26-49cf-ba60-ef50ba05ea8d</vt:lpwstr>
  </property>
</Properties>
</file>