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25755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r>
        <w:t>Terms &amp; Conditions</w:t>
      </w:r>
    </w:p>
    <w:p>
      <w:pPr>
        <w:pStyle w:val="ListParagraph"/>
        <w:numPr>
          <w:ilvl w:val="0"/>
          <w:numId w:val="1"/>
        </w:numPr>
      </w:pPr>
      <w:r>
        <w:t>Wrap around care will operate from Monday to Friday during term time only.</w:t>
      </w:r>
    </w:p>
    <w:p>
      <w:pPr>
        <w:pStyle w:val="ListParagraph"/>
        <w:numPr>
          <w:ilvl w:val="0"/>
          <w:numId w:val="1"/>
        </w:numPr>
      </w:pPr>
      <w:r>
        <w:t>Only children whose parents have completed and return the registration form will be able to attend.</w:t>
      </w:r>
    </w:p>
    <w:p>
      <w:pPr>
        <w:pStyle w:val="ListParagraph"/>
        <w:numPr>
          <w:ilvl w:val="0"/>
          <w:numId w:val="1"/>
        </w:numPr>
      </w:pPr>
      <w:r>
        <w:t>Children must report to Tree House Leader on arrival for registration. EYFS and KS1 must be accompanied by a responsible adult in the mornings.</w:t>
      </w:r>
    </w:p>
    <w:p>
      <w:pPr>
        <w:pStyle w:val="ListParagraph"/>
        <w:numPr>
          <w:ilvl w:val="0"/>
          <w:numId w:val="1"/>
        </w:numPr>
      </w:pPr>
      <w:r>
        <w:t>Places should be booked in advance using the school money/booking portal. Subject to availability, casual/emergency places may be booked by calling the school office by 4pm the day before for breakfast or 2.30pm that day for after school.</w:t>
      </w:r>
    </w:p>
    <w:p>
      <w:pPr>
        <w:pStyle w:val="ListParagraph"/>
        <w:numPr>
          <w:ilvl w:val="0"/>
          <w:numId w:val="1"/>
        </w:numPr>
      </w:pPr>
      <w:r>
        <w:t>Tree House is not responsible for children before 7.30am.</w:t>
      </w:r>
    </w:p>
    <w:p>
      <w:pPr>
        <w:pStyle w:val="ListParagraph"/>
        <w:numPr>
          <w:ilvl w:val="0"/>
          <w:numId w:val="1"/>
        </w:numPr>
      </w:pPr>
      <w:r>
        <w:t>Children are expected to follow the school rules.</w:t>
      </w:r>
    </w:p>
    <w:p>
      <w:pPr>
        <w:pStyle w:val="ListParagraph"/>
        <w:numPr>
          <w:ilvl w:val="0"/>
          <w:numId w:val="1"/>
        </w:numPr>
      </w:pPr>
      <w:r>
        <w:t>A late collection charge will apply for children not collected by 6pm – this will be £5 per 5 minutes.</w:t>
      </w:r>
    </w:p>
    <w:p>
      <w:pPr>
        <w:pStyle w:val="ListParagraph"/>
      </w:pPr>
    </w:p>
    <w:p>
      <w:pPr>
        <w:pStyle w:val="ListParagraph"/>
      </w:pPr>
    </w:p>
    <w:p>
      <w:pPr>
        <w:pStyle w:val="ListParagraph"/>
      </w:pPr>
    </w:p>
    <w:p>
      <w:pPr>
        <w:pStyle w:val="ListParagraph"/>
      </w:pPr>
      <w:r>
        <w:t>Name of child……………………………………………………………………………………………………………………….</w:t>
      </w:r>
    </w:p>
    <w:p>
      <w:pPr>
        <w:pStyle w:val="ListParagraph"/>
      </w:pPr>
    </w:p>
    <w:p>
      <w:pPr>
        <w:pStyle w:val="ListParagraph"/>
      </w:pPr>
      <w:r>
        <w:t>Signed…………………………………………………………………………………..date………………………………………</w:t>
      </w:r>
    </w:p>
    <w:p>
      <w:pPr>
        <w:pStyle w:val="ListParagraph"/>
      </w:pPr>
    </w:p>
    <w:p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>
            <wp:extent cx="904875" cy="1409700"/>
            <wp:effectExtent l="0" t="0" r="9525" b="0"/>
            <wp:docPr id="2" name="Picture 2" descr="O:\school logo\R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chool logo\R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4E70"/>
    <w:multiLevelType w:val="hybridMultilevel"/>
    <w:tmpl w:val="AE743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profileadmin</dc:creator>
  <cp:lastModifiedBy>profileadmin</cp:lastModifiedBy>
  <cp:revision>2</cp:revision>
  <cp:lastPrinted>2019-06-11T11:17:00Z</cp:lastPrinted>
  <dcterms:created xsi:type="dcterms:W3CDTF">2019-06-25T15:23:00Z</dcterms:created>
  <dcterms:modified xsi:type="dcterms:W3CDTF">2019-06-25T15:23:00Z</dcterms:modified>
</cp:coreProperties>
</file>