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6C" w:rsidRPr="008D6644" w:rsidRDefault="00E4470E" w:rsidP="004E436C">
      <w:pPr>
        <w:pStyle w:val="WfxBillCode"/>
        <w:rPr>
          <w:noProof/>
          <w:color w:val="3366FF"/>
        </w:rPr>
      </w:pPr>
      <w:r>
        <w:rPr>
          <w:noProof/>
          <w:color w:val="3366FF"/>
        </w:rPr>
        <w:t>=</w:t>
      </w:r>
    </w:p>
    <w:p w:rsidR="004E436C" w:rsidRPr="008D6644" w:rsidRDefault="004E436C" w:rsidP="004E436C">
      <w:pPr>
        <w:pStyle w:val="WfxBillCode"/>
        <w:rPr>
          <w:noProof/>
          <w:color w:val="3366FF"/>
        </w:rPr>
      </w:pPr>
    </w:p>
    <w:p w:rsidR="004E436C" w:rsidRPr="008D6644" w:rsidRDefault="004E436C" w:rsidP="004E436C">
      <w:pPr>
        <w:pStyle w:val="WfxBillCode"/>
        <w:rPr>
          <w:noProof/>
          <w:color w:val="3366FF"/>
        </w:rPr>
      </w:pPr>
    </w:p>
    <w:p w:rsidR="00FD53DC" w:rsidRPr="008629DF" w:rsidRDefault="00A457CF" w:rsidP="00A457CF">
      <w:pPr>
        <w:jc w:val="center"/>
      </w:pPr>
      <w:r>
        <w:rPr>
          <w:noProof/>
        </w:rPr>
        <w:drawing>
          <wp:inline distT="0" distB="0" distL="0" distR="0" wp14:anchorId="34215BCA" wp14:editId="2FBF3E26">
            <wp:extent cx="2797629" cy="1351129"/>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1912" cy="1401493"/>
                    </a:xfrm>
                    <a:prstGeom prst="rect">
                      <a:avLst/>
                    </a:prstGeom>
                  </pic:spPr>
                </pic:pic>
              </a:graphicData>
            </a:graphic>
          </wp:inline>
        </w:drawing>
      </w:r>
    </w:p>
    <w:p w:rsidR="007033EF" w:rsidRPr="008629DF" w:rsidRDefault="007033EF" w:rsidP="007033EF"/>
    <w:p w:rsidR="00D045ED" w:rsidRPr="00E467AC" w:rsidRDefault="00867924" w:rsidP="00943BEA">
      <w:pPr>
        <w:rPr>
          <w:rFonts w:asciiTheme="minorHAnsi" w:hAnsiTheme="minorHAnsi" w:cstheme="minorHAnsi"/>
          <w:sz w:val="22"/>
          <w:szCs w:val="22"/>
        </w:rPr>
      </w:pPr>
      <w:r w:rsidRPr="00E467AC">
        <w:rPr>
          <w:rFonts w:asciiTheme="minorHAnsi" w:hAnsiTheme="minorHAnsi" w:cstheme="minorHAnsi"/>
          <w:sz w:val="22"/>
          <w:szCs w:val="22"/>
        </w:rPr>
        <w:t>Dear Parents/</w:t>
      </w:r>
      <w:proofErr w:type="spellStart"/>
      <w:r w:rsidR="00A457CF" w:rsidRPr="00E467AC">
        <w:rPr>
          <w:rFonts w:asciiTheme="minorHAnsi" w:hAnsiTheme="minorHAnsi" w:cstheme="minorHAnsi"/>
          <w:sz w:val="22"/>
          <w:szCs w:val="22"/>
        </w:rPr>
        <w:t>Carers</w:t>
      </w:r>
      <w:proofErr w:type="spellEnd"/>
    </w:p>
    <w:p w:rsidR="00473A9D" w:rsidRPr="00E467AC" w:rsidRDefault="00473A9D" w:rsidP="00943BEA">
      <w:pPr>
        <w:rPr>
          <w:rFonts w:asciiTheme="minorHAnsi" w:hAnsiTheme="minorHAnsi" w:cstheme="minorHAnsi"/>
          <w:sz w:val="22"/>
          <w:szCs w:val="22"/>
        </w:rPr>
      </w:pPr>
    </w:p>
    <w:p w:rsidR="00473A9D" w:rsidRPr="00E467AC" w:rsidRDefault="007B1202" w:rsidP="00943BEA">
      <w:pPr>
        <w:rPr>
          <w:rFonts w:asciiTheme="minorHAnsi" w:hAnsiTheme="minorHAnsi" w:cstheme="minorHAnsi"/>
          <w:b/>
          <w:sz w:val="22"/>
          <w:szCs w:val="22"/>
          <w:u w:val="single"/>
        </w:rPr>
      </w:pPr>
      <w:r w:rsidRPr="00E467AC">
        <w:rPr>
          <w:rFonts w:asciiTheme="minorHAnsi" w:hAnsiTheme="minorHAnsi" w:cstheme="minorHAnsi"/>
          <w:b/>
          <w:sz w:val="22"/>
          <w:szCs w:val="22"/>
          <w:u w:val="single"/>
        </w:rPr>
        <w:t>Changes to How we Teach</w:t>
      </w:r>
      <w:r w:rsidR="006E6FB3" w:rsidRPr="00E467AC">
        <w:rPr>
          <w:rFonts w:asciiTheme="minorHAnsi" w:hAnsiTheme="minorHAnsi" w:cstheme="minorHAnsi"/>
          <w:b/>
          <w:sz w:val="22"/>
          <w:szCs w:val="22"/>
          <w:u w:val="single"/>
        </w:rPr>
        <w:t xml:space="preserve"> Phonics</w:t>
      </w:r>
      <w:r w:rsidR="00473A9D" w:rsidRPr="00E467AC">
        <w:rPr>
          <w:rFonts w:asciiTheme="minorHAnsi" w:hAnsiTheme="minorHAnsi" w:cstheme="minorHAnsi"/>
          <w:b/>
          <w:sz w:val="22"/>
          <w:szCs w:val="22"/>
          <w:u w:val="single"/>
        </w:rPr>
        <w:t xml:space="preserve"> </w:t>
      </w:r>
      <w:r w:rsidR="007F75D4" w:rsidRPr="00E467AC">
        <w:rPr>
          <w:rFonts w:asciiTheme="minorHAnsi" w:hAnsiTheme="minorHAnsi" w:cstheme="minorHAnsi"/>
          <w:b/>
          <w:sz w:val="22"/>
          <w:szCs w:val="22"/>
          <w:u w:val="single"/>
        </w:rPr>
        <w:t xml:space="preserve">and Reading </w:t>
      </w:r>
      <w:r w:rsidR="00473A9D" w:rsidRPr="00E467AC">
        <w:rPr>
          <w:rFonts w:asciiTheme="minorHAnsi" w:hAnsiTheme="minorHAnsi" w:cstheme="minorHAnsi"/>
          <w:b/>
          <w:sz w:val="22"/>
          <w:szCs w:val="22"/>
          <w:u w:val="single"/>
        </w:rPr>
        <w:t xml:space="preserve">at </w:t>
      </w:r>
      <w:proofErr w:type="spellStart"/>
      <w:r w:rsidR="000A3995" w:rsidRPr="00E467AC">
        <w:rPr>
          <w:rFonts w:asciiTheme="minorHAnsi" w:hAnsiTheme="minorHAnsi" w:cstheme="minorHAnsi"/>
          <w:b/>
          <w:sz w:val="22"/>
          <w:szCs w:val="22"/>
          <w:u w:val="single"/>
        </w:rPr>
        <w:t>Wyborne</w:t>
      </w:r>
      <w:proofErr w:type="spellEnd"/>
      <w:r w:rsidR="00E4470E" w:rsidRPr="00E467AC">
        <w:rPr>
          <w:rFonts w:asciiTheme="minorHAnsi" w:hAnsiTheme="minorHAnsi" w:cstheme="minorHAnsi"/>
          <w:b/>
          <w:sz w:val="22"/>
          <w:szCs w:val="22"/>
          <w:u w:val="single"/>
        </w:rPr>
        <w:t xml:space="preserve"> in Reception</w:t>
      </w:r>
      <w:r w:rsidR="004B077C" w:rsidRPr="00E467AC">
        <w:rPr>
          <w:rFonts w:asciiTheme="minorHAnsi" w:hAnsiTheme="minorHAnsi" w:cstheme="minorHAnsi"/>
          <w:b/>
          <w:sz w:val="22"/>
          <w:szCs w:val="22"/>
          <w:u w:val="single"/>
        </w:rPr>
        <w:t xml:space="preserve"> and Year 1</w:t>
      </w:r>
      <w:r w:rsidR="0037039B" w:rsidRPr="00E467AC">
        <w:rPr>
          <w:rFonts w:asciiTheme="minorHAnsi" w:hAnsiTheme="minorHAnsi" w:cstheme="minorHAnsi"/>
          <w:b/>
          <w:sz w:val="22"/>
          <w:szCs w:val="22"/>
          <w:u w:val="single"/>
        </w:rPr>
        <w:t>.</w:t>
      </w:r>
    </w:p>
    <w:p w:rsidR="00473A9D" w:rsidRPr="00E467AC" w:rsidRDefault="00473A9D" w:rsidP="00D045ED">
      <w:pPr>
        <w:rPr>
          <w:rFonts w:asciiTheme="minorHAnsi" w:hAnsiTheme="minorHAnsi" w:cstheme="minorHAnsi"/>
          <w:color w:val="4D5156"/>
          <w:sz w:val="22"/>
          <w:szCs w:val="22"/>
          <w:shd w:val="clear" w:color="auto" w:fill="FFFFFF"/>
        </w:rPr>
      </w:pPr>
      <w:r w:rsidRPr="00E467AC">
        <w:rPr>
          <w:rFonts w:asciiTheme="minorHAnsi" w:hAnsiTheme="minorHAnsi" w:cstheme="minorHAnsi"/>
          <w:sz w:val="22"/>
          <w:szCs w:val="22"/>
        </w:rPr>
        <w:t xml:space="preserve">We have recently purchased a new scheme called Little </w:t>
      </w:r>
      <w:proofErr w:type="spellStart"/>
      <w:r w:rsidRPr="00E467AC">
        <w:rPr>
          <w:rFonts w:asciiTheme="minorHAnsi" w:hAnsiTheme="minorHAnsi" w:cstheme="minorHAnsi"/>
          <w:sz w:val="22"/>
          <w:szCs w:val="22"/>
        </w:rPr>
        <w:t>Wandle</w:t>
      </w:r>
      <w:proofErr w:type="spellEnd"/>
      <w:r w:rsidR="00E4470E" w:rsidRPr="00E467AC">
        <w:rPr>
          <w:rFonts w:asciiTheme="minorHAnsi" w:hAnsiTheme="minorHAnsi" w:cstheme="minorHAnsi"/>
          <w:sz w:val="22"/>
          <w:szCs w:val="22"/>
        </w:rPr>
        <w:t xml:space="preserve"> Letters and Sounds</w:t>
      </w:r>
      <w:r w:rsidR="00526A77">
        <w:rPr>
          <w:rFonts w:asciiTheme="minorHAnsi" w:hAnsiTheme="minorHAnsi" w:cstheme="minorHAnsi"/>
          <w:sz w:val="22"/>
          <w:szCs w:val="22"/>
        </w:rPr>
        <w:t>, which</w:t>
      </w:r>
      <w:r w:rsidR="00E4470E" w:rsidRPr="00E467AC">
        <w:rPr>
          <w:rFonts w:asciiTheme="minorHAnsi" w:hAnsiTheme="minorHAnsi" w:cstheme="minorHAnsi"/>
          <w:sz w:val="22"/>
          <w:szCs w:val="22"/>
        </w:rPr>
        <w:t xml:space="preserve"> is a</w:t>
      </w:r>
      <w:r w:rsidR="00821026" w:rsidRPr="00E467AC">
        <w:rPr>
          <w:rFonts w:asciiTheme="minorHAnsi" w:hAnsiTheme="minorHAnsi" w:cstheme="minorHAnsi"/>
          <w:sz w:val="22"/>
          <w:szCs w:val="22"/>
        </w:rPr>
        <w:t xml:space="preserve"> </w:t>
      </w:r>
      <w:r w:rsidR="00821026" w:rsidRPr="00E467AC">
        <w:rPr>
          <w:rFonts w:asciiTheme="minorHAnsi" w:hAnsiTheme="minorHAnsi" w:cstheme="minorHAnsi"/>
          <w:color w:val="4D5156"/>
          <w:sz w:val="22"/>
          <w:szCs w:val="22"/>
          <w:shd w:val="clear" w:color="auto" w:fill="FFFFFF"/>
        </w:rPr>
        <w:t xml:space="preserve">systematic synthetic phonics </w:t>
      </w:r>
      <w:proofErr w:type="gramStart"/>
      <w:r w:rsidR="00821026" w:rsidRPr="00E467AC">
        <w:rPr>
          <w:rFonts w:asciiTheme="minorHAnsi" w:hAnsiTheme="minorHAnsi" w:cstheme="minorHAnsi"/>
          <w:color w:val="4D5156"/>
          <w:sz w:val="22"/>
          <w:szCs w:val="22"/>
          <w:shd w:val="clear" w:color="auto" w:fill="FFFFFF"/>
        </w:rPr>
        <w:t>( </w:t>
      </w:r>
      <w:r w:rsidR="00821026" w:rsidRPr="00E467AC">
        <w:rPr>
          <w:rStyle w:val="Emphasis"/>
          <w:rFonts w:asciiTheme="minorHAnsi" w:hAnsiTheme="minorHAnsi" w:cstheme="minorHAnsi"/>
          <w:b/>
          <w:bCs/>
          <w:i w:val="0"/>
          <w:iCs w:val="0"/>
          <w:color w:val="5F6368"/>
          <w:sz w:val="22"/>
          <w:szCs w:val="22"/>
          <w:shd w:val="clear" w:color="auto" w:fill="FFFFFF"/>
        </w:rPr>
        <w:t>SSP</w:t>
      </w:r>
      <w:proofErr w:type="gramEnd"/>
      <w:r w:rsidR="00E4470E" w:rsidRPr="00E467AC">
        <w:rPr>
          <w:rFonts w:asciiTheme="minorHAnsi" w:hAnsiTheme="minorHAnsi" w:cstheme="minorHAnsi"/>
          <w:color w:val="4D5156"/>
          <w:sz w:val="22"/>
          <w:szCs w:val="22"/>
          <w:shd w:val="clear" w:color="auto" w:fill="FFFFFF"/>
        </w:rPr>
        <w:t xml:space="preserve"> ) </w:t>
      </w:r>
      <w:proofErr w:type="spellStart"/>
      <w:r w:rsidR="00E4470E" w:rsidRPr="00E467AC">
        <w:rPr>
          <w:rFonts w:asciiTheme="minorHAnsi" w:hAnsiTheme="minorHAnsi" w:cstheme="minorHAnsi"/>
          <w:color w:val="4D5156"/>
          <w:sz w:val="22"/>
          <w:szCs w:val="22"/>
          <w:shd w:val="clear" w:color="auto" w:fill="FFFFFF"/>
        </w:rPr>
        <w:t>programme</w:t>
      </w:r>
      <w:proofErr w:type="spellEnd"/>
      <w:r w:rsidR="00821026" w:rsidRPr="00E467AC">
        <w:rPr>
          <w:rFonts w:asciiTheme="minorHAnsi" w:hAnsiTheme="minorHAnsi" w:cstheme="minorHAnsi"/>
          <w:color w:val="4D5156"/>
          <w:sz w:val="22"/>
          <w:szCs w:val="22"/>
          <w:shd w:val="clear" w:color="auto" w:fill="FFFFFF"/>
        </w:rPr>
        <w:t>.</w:t>
      </w:r>
    </w:p>
    <w:p w:rsidR="000A3995" w:rsidRPr="00E467AC" w:rsidRDefault="000A3995" w:rsidP="00D045ED">
      <w:pPr>
        <w:rPr>
          <w:rFonts w:asciiTheme="minorHAnsi" w:hAnsiTheme="minorHAnsi" w:cstheme="minorHAnsi"/>
          <w:sz w:val="22"/>
          <w:szCs w:val="22"/>
        </w:rPr>
      </w:pPr>
    </w:p>
    <w:p w:rsidR="000A3995" w:rsidRPr="00E467AC" w:rsidRDefault="006E6FB3" w:rsidP="00D045ED">
      <w:pPr>
        <w:rPr>
          <w:rFonts w:asciiTheme="minorHAnsi" w:hAnsiTheme="minorHAnsi" w:cstheme="minorHAnsi"/>
          <w:sz w:val="22"/>
          <w:szCs w:val="22"/>
        </w:rPr>
      </w:pPr>
      <w:r w:rsidRPr="00E467AC">
        <w:rPr>
          <w:rFonts w:asciiTheme="minorHAnsi" w:hAnsiTheme="minorHAnsi" w:cstheme="minorHAnsi"/>
          <w:sz w:val="22"/>
          <w:szCs w:val="22"/>
        </w:rPr>
        <w:t>In line with the</w:t>
      </w:r>
      <w:r w:rsidR="000A3995" w:rsidRPr="00E467AC">
        <w:rPr>
          <w:rFonts w:asciiTheme="minorHAnsi" w:hAnsiTheme="minorHAnsi" w:cstheme="minorHAnsi"/>
          <w:sz w:val="22"/>
          <w:szCs w:val="22"/>
        </w:rPr>
        <w:t xml:space="preserve"> </w:t>
      </w:r>
      <w:proofErr w:type="spellStart"/>
      <w:r w:rsidR="000A3995" w:rsidRPr="00E467AC">
        <w:rPr>
          <w:rFonts w:asciiTheme="minorHAnsi" w:hAnsiTheme="minorHAnsi" w:cstheme="minorHAnsi"/>
          <w:sz w:val="22"/>
          <w:szCs w:val="22"/>
        </w:rPr>
        <w:t>programme</w:t>
      </w:r>
      <w:proofErr w:type="spellEnd"/>
      <w:r w:rsidR="000A3995" w:rsidRPr="00E467AC">
        <w:rPr>
          <w:rFonts w:asciiTheme="minorHAnsi" w:hAnsiTheme="minorHAnsi" w:cstheme="minorHAnsi"/>
          <w:sz w:val="22"/>
          <w:szCs w:val="22"/>
        </w:rPr>
        <w:t xml:space="preserve"> of study in the SSP, children in Reception will be taught graphemes and tricky words from Phases 2 to 4 and in Year 1 they will review these sounds before moving on to Phase 5.  </w:t>
      </w:r>
    </w:p>
    <w:p w:rsidR="000A3995" w:rsidRPr="00E467AC" w:rsidRDefault="000A3995" w:rsidP="00D045ED">
      <w:pPr>
        <w:rPr>
          <w:rFonts w:asciiTheme="minorHAnsi" w:hAnsiTheme="minorHAnsi" w:cstheme="minorHAnsi"/>
          <w:sz w:val="22"/>
          <w:szCs w:val="22"/>
        </w:rPr>
      </w:pPr>
    </w:p>
    <w:p w:rsidR="000A3995" w:rsidRPr="00E467AC" w:rsidRDefault="000A3995" w:rsidP="00D045ED">
      <w:pPr>
        <w:rPr>
          <w:rFonts w:asciiTheme="minorHAnsi" w:hAnsiTheme="minorHAnsi" w:cstheme="minorHAnsi"/>
          <w:sz w:val="22"/>
          <w:szCs w:val="22"/>
        </w:rPr>
      </w:pPr>
      <w:r w:rsidRPr="00E467AC">
        <w:rPr>
          <w:rFonts w:asciiTheme="minorHAnsi" w:hAnsiTheme="minorHAnsi" w:cstheme="minorHAnsi"/>
          <w:sz w:val="22"/>
          <w:szCs w:val="22"/>
        </w:rPr>
        <w:t xml:space="preserve">Once the children move into Year 2, they should be secure in Phase 5 and will therefore move on to the spelling and reading objectives from the National Curriculum.  Any children not yet secure in Phase 5 by the time they move into Year 2 will receive Keep Up intervention to fill any phonetic gaps they may have.  </w:t>
      </w:r>
    </w:p>
    <w:p w:rsidR="000A3995" w:rsidRPr="00E467AC" w:rsidRDefault="000A3995" w:rsidP="00D045ED">
      <w:pPr>
        <w:rPr>
          <w:rFonts w:asciiTheme="minorHAnsi" w:hAnsiTheme="minorHAnsi" w:cstheme="minorHAnsi"/>
          <w:sz w:val="22"/>
          <w:szCs w:val="22"/>
        </w:rPr>
      </w:pPr>
    </w:p>
    <w:p w:rsidR="00473A9D" w:rsidRPr="00E467AC" w:rsidRDefault="000A3995" w:rsidP="00473A9D">
      <w:pPr>
        <w:pStyle w:val="NormalWeb"/>
        <w:shd w:val="clear" w:color="auto" w:fill="FFFFFF"/>
        <w:spacing w:before="0" w:beforeAutospacing="0"/>
        <w:rPr>
          <w:rFonts w:asciiTheme="minorHAnsi" w:hAnsiTheme="minorHAnsi" w:cstheme="minorHAnsi"/>
          <w:color w:val="000000"/>
          <w:sz w:val="22"/>
          <w:szCs w:val="22"/>
        </w:rPr>
      </w:pPr>
      <w:r w:rsidRPr="00E467AC">
        <w:rPr>
          <w:rFonts w:asciiTheme="minorHAnsi" w:hAnsiTheme="minorHAnsi" w:cstheme="minorHAnsi"/>
          <w:color w:val="000000"/>
          <w:sz w:val="22"/>
          <w:szCs w:val="22"/>
        </w:rPr>
        <w:t>How you can support us at home</w:t>
      </w:r>
      <w:r w:rsidR="00473A9D" w:rsidRPr="00E467AC">
        <w:rPr>
          <w:rFonts w:asciiTheme="minorHAnsi" w:hAnsiTheme="minorHAnsi" w:cstheme="minorHAnsi"/>
          <w:color w:val="000000"/>
          <w:sz w:val="22"/>
          <w:szCs w:val="22"/>
        </w:rPr>
        <w:t>:</w:t>
      </w:r>
    </w:p>
    <w:p w:rsidR="00473A9D" w:rsidRPr="00E467AC" w:rsidRDefault="006E6FB3" w:rsidP="00473A9D">
      <w:pPr>
        <w:pStyle w:val="NormalWeb"/>
        <w:numPr>
          <w:ilvl w:val="0"/>
          <w:numId w:val="35"/>
        </w:numPr>
        <w:shd w:val="clear" w:color="auto" w:fill="FFFFFF"/>
        <w:spacing w:before="0" w:beforeAutospacing="0"/>
        <w:rPr>
          <w:rFonts w:asciiTheme="minorHAnsi" w:hAnsiTheme="minorHAnsi" w:cstheme="minorHAnsi"/>
          <w:color w:val="000000"/>
          <w:sz w:val="22"/>
          <w:szCs w:val="22"/>
        </w:rPr>
      </w:pPr>
      <w:proofErr w:type="spellStart"/>
      <w:r w:rsidRPr="00E467AC">
        <w:rPr>
          <w:rFonts w:asciiTheme="minorHAnsi" w:hAnsiTheme="minorHAnsi" w:cstheme="minorHAnsi"/>
          <w:b/>
          <w:color w:val="000000"/>
          <w:sz w:val="22"/>
          <w:szCs w:val="22"/>
        </w:rPr>
        <w:t>EBook</w:t>
      </w:r>
      <w:proofErr w:type="spellEnd"/>
      <w:r w:rsidRPr="00E467AC">
        <w:rPr>
          <w:rFonts w:asciiTheme="minorHAnsi" w:hAnsiTheme="minorHAnsi" w:cstheme="minorHAnsi"/>
          <w:b/>
          <w:color w:val="000000"/>
          <w:sz w:val="22"/>
          <w:szCs w:val="22"/>
        </w:rPr>
        <w:t xml:space="preserve"> Library –</w:t>
      </w:r>
      <w:r w:rsidR="00473A9D" w:rsidRPr="00E467AC">
        <w:rPr>
          <w:rFonts w:asciiTheme="minorHAnsi" w:hAnsiTheme="minorHAnsi" w:cstheme="minorHAnsi"/>
          <w:color w:val="000000"/>
          <w:sz w:val="22"/>
          <w:szCs w:val="22"/>
        </w:rPr>
        <w:t xml:space="preserve"> Th</w:t>
      </w:r>
      <w:r w:rsidRPr="00E467AC">
        <w:rPr>
          <w:rFonts w:asciiTheme="minorHAnsi" w:hAnsiTheme="minorHAnsi" w:cstheme="minorHAnsi"/>
          <w:color w:val="000000"/>
          <w:sz w:val="22"/>
          <w:szCs w:val="22"/>
        </w:rPr>
        <w:t>e reading books that the children practice reading in school will be available to read at home via the eBook Library (you should receive your log on details from your child’s class teacher) Please use this valuable resource to support your child’s reading at home.  Listen to them read and don’t worry that it might be too easy, this will enable your child to develop fluency and confidence in reading.  Listen to them read the book. Remember to give them lots of praise – celebrate their success! If they can’t read a word, read it to them. After they have finished, talk about the book together.</w:t>
      </w:r>
    </w:p>
    <w:p w:rsidR="006E6FB3" w:rsidRPr="00E467AC" w:rsidRDefault="00473A9D" w:rsidP="00323F98">
      <w:pPr>
        <w:pStyle w:val="NormalWeb"/>
        <w:numPr>
          <w:ilvl w:val="0"/>
          <w:numId w:val="35"/>
        </w:numPr>
        <w:shd w:val="clear" w:color="auto" w:fill="FFFFFF"/>
        <w:spacing w:before="0" w:beforeAutospacing="0" w:after="0" w:afterAutospacing="0"/>
        <w:rPr>
          <w:rFonts w:asciiTheme="minorHAnsi" w:hAnsiTheme="minorHAnsi" w:cstheme="minorHAnsi"/>
          <w:color w:val="000000"/>
          <w:sz w:val="22"/>
          <w:szCs w:val="22"/>
        </w:rPr>
      </w:pPr>
      <w:r w:rsidRPr="00E467AC">
        <w:rPr>
          <w:rFonts w:asciiTheme="minorHAnsi" w:hAnsiTheme="minorHAnsi" w:cstheme="minorHAnsi"/>
          <w:b/>
          <w:color w:val="000000"/>
          <w:sz w:val="22"/>
          <w:szCs w:val="22"/>
        </w:rPr>
        <w:t xml:space="preserve">A sharing </w:t>
      </w:r>
      <w:proofErr w:type="gramStart"/>
      <w:r w:rsidR="006E6FB3" w:rsidRPr="00E467AC">
        <w:rPr>
          <w:rFonts w:asciiTheme="minorHAnsi" w:hAnsiTheme="minorHAnsi" w:cstheme="minorHAnsi"/>
          <w:b/>
          <w:color w:val="000000"/>
          <w:sz w:val="22"/>
          <w:szCs w:val="22"/>
        </w:rPr>
        <w:t>book</w:t>
      </w:r>
      <w:proofErr w:type="gramEnd"/>
      <w:r w:rsidRPr="00E467AC">
        <w:rPr>
          <w:rFonts w:asciiTheme="minorHAnsi" w:hAnsiTheme="minorHAnsi" w:cstheme="minorHAnsi"/>
          <w:b/>
          <w:color w:val="000000"/>
          <w:sz w:val="22"/>
          <w:szCs w:val="22"/>
        </w:rPr>
        <w:t>.</w:t>
      </w:r>
      <w:r w:rsidRPr="00E467AC">
        <w:rPr>
          <w:rFonts w:asciiTheme="minorHAnsi" w:hAnsiTheme="minorHAnsi" w:cstheme="minorHAnsi"/>
          <w:color w:val="000000"/>
          <w:sz w:val="22"/>
          <w:szCs w:val="22"/>
        </w:rPr>
        <w:t xml:space="preserve">  Your child </w:t>
      </w:r>
      <w:r w:rsidR="00E4470E" w:rsidRPr="00E467AC">
        <w:rPr>
          <w:rFonts w:asciiTheme="minorHAnsi" w:hAnsiTheme="minorHAnsi" w:cstheme="minorHAnsi"/>
          <w:color w:val="000000"/>
          <w:sz w:val="22"/>
          <w:szCs w:val="22"/>
        </w:rPr>
        <w:t>may</w:t>
      </w:r>
      <w:r w:rsidRPr="00E467AC">
        <w:rPr>
          <w:rFonts w:asciiTheme="minorHAnsi" w:hAnsiTheme="minorHAnsi" w:cstheme="minorHAnsi"/>
          <w:color w:val="000000"/>
          <w:sz w:val="22"/>
          <w:szCs w:val="22"/>
        </w:rPr>
        <w:t xml:space="preserve"> not be able to read this </w:t>
      </w:r>
      <w:r w:rsidR="00E4470E" w:rsidRPr="00E467AC">
        <w:rPr>
          <w:rFonts w:asciiTheme="minorHAnsi" w:hAnsiTheme="minorHAnsi" w:cstheme="minorHAnsi"/>
          <w:color w:val="000000"/>
          <w:sz w:val="22"/>
          <w:szCs w:val="22"/>
        </w:rPr>
        <w:t xml:space="preserve">book </w:t>
      </w:r>
      <w:r w:rsidRPr="00E467AC">
        <w:rPr>
          <w:rFonts w:asciiTheme="minorHAnsi" w:hAnsiTheme="minorHAnsi" w:cstheme="minorHAnsi"/>
          <w:color w:val="000000"/>
          <w:sz w:val="22"/>
          <w:szCs w:val="22"/>
        </w:rPr>
        <w:t>on their own</w:t>
      </w:r>
      <w:r w:rsidR="00E4470E" w:rsidRPr="00E467AC">
        <w:rPr>
          <w:rFonts w:asciiTheme="minorHAnsi" w:hAnsiTheme="minorHAnsi" w:cstheme="minorHAnsi"/>
          <w:color w:val="000000"/>
          <w:sz w:val="22"/>
          <w:szCs w:val="22"/>
        </w:rPr>
        <w:t xml:space="preserve"> as it is not fully decodable and may not match their exact phonics level</w:t>
      </w:r>
      <w:r w:rsidRPr="00E467AC">
        <w:rPr>
          <w:rFonts w:asciiTheme="minorHAnsi" w:hAnsiTheme="minorHAnsi" w:cstheme="minorHAnsi"/>
          <w:color w:val="000000"/>
          <w:sz w:val="22"/>
          <w:szCs w:val="22"/>
        </w:rPr>
        <w:t>. This book is for you both to read and enjoy together</w:t>
      </w:r>
      <w:r w:rsidR="006E6FB3" w:rsidRPr="00E467AC">
        <w:rPr>
          <w:rFonts w:asciiTheme="minorHAnsi" w:hAnsiTheme="minorHAnsi" w:cstheme="minorHAnsi"/>
          <w:color w:val="000000"/>
          <w:sz w:val="22"/>
          <w:szCs w:val="22"/>
        </w:rPr>
        <w:t xml:space="preserve"> and the main focus is on developing a love of reading</w:t>
      </w:r>
      <w:r w:rsidRPr="00E467AC">
        <w:rPr>
          <w:rFonts w:asciiTheme="minorHAnsi" w:hAnsiTheme="minorHAnsi" w:cstheme="minorHAnsi"/>
          <w:color w:val="000000"/>
          <w:sz w:val="22"/>
          <w:szCs w:val="22"/>
        </w:rPr>
        <w:t>.</w:t>
      </w:r>
      <w:r w:rsidR="006E6FB3" w:rsidRPr="00E467AC">
        <w:rPr>
          <w:rFonts w:asciiTheme="minorHAnsi" w:hAnsiTheme="minorHAnsi" w:cstheme="minorHAnsi"/>
          <w:color w:val="000000"/>
          <w:sz w:val="22"/>
          <w:szCs w:val="22"/>
        </w:rPr>
        <w:t xml:space="preserve">  In order to encourage your child to become a lifelong reader, it is important that they learn to read for pleasure. The sharing book is a book they have chosen for you to enjoy together. 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rsidR="00473A9D" w:rsidRPr="00E467AC" w:rsidRDefault="00473A9D" w:rsidP="00473A9D">
      <w:pPr>
        <w:pStyle w:val="NormalWeb"/>
        <w:shd w:val="clear" w:color="auto" w:fill="FFFFFF"/>
        <w:spacing w:before="0" w:beforeAutospacing="0" w:after="0" w:afterAutospacing="0"/>
        <w:rPr>
          <w:rFonts w:asciiTheme="minorHAnsi" w:hAnsiTheme="minorHAnsi" w:cstheme="minorHAnsi"/>
          <w:color w:val="000000"/>
          <w:sz w:val="22"/>
          <w:szCs w:val="22"/>
        </w:rPr>
      </w:pPr>
    </w:p>
    <w:p w:rsidR="00982C08" w:rsidRPr="00E467AC" w:rsidRDefault="00473A9D" w:rsidP="00D045ED">
      <w:pPr>
        <w:rPr>
          <w:rFonts w:asciiTheme="minorHAnsi" w:hAnsiTheme="minorHAnsi" w:cstheme="minorHAnsi"/>
          <w:b/>
          <w:sz w:val="22"/>
          <w:szCs w:val="22"/>
          <w:u w:val="single"/>
        </w:rPr>
      </w:pPr>
      <w:r w:rsidRPr="00E467AC">
        <w:rPr>
          <w:rFonts w:asciiTheme="minorHAnsi" w:hAnsiTheme="minorHAnsi" w:cstheme="minorHAnsi"/>
          <w:b/>
          <w:sz w:val="22"/>
          <w:szCs w:val="22"/>
          <w:u w:val="single"/>
        </w:rPr>
        <w:t>Support for Parents</w:t>
      </w:r>
    </w:p>
    <w:p w:rsidR="00323F98" w:rsidRPr="00E467AC" w:rsidRDefault="00323F98" w:rsidP="00D045ED">
      <w:pPr>
        <w:rPr>
          <w:rFonts w:asciiTheme="minorHAnsi" w:hAnsiTheme="minorHAnsi" w:cstheme="minorHAnsi"/>
          <w:b/>
          <w:sz w:val="22"/>
          <w:szCs w:val="22"/>
          <w:u w:val="single"/>
        </w:rPr>
      </w:pPr>
    </w:p>
    <w:p w:rsidR="00623C63" w:rsidRPr="00E467AC" w:rsidRDefault="00323F98" w:rsidP="00623C63">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r w:rsidRPr="00E467AC">
        <w:rPr>
          <w:rFonts w:asciiTheme="minorHAnsi" w:hAnsiTheme="minorHAnsi" w:cstheme="minorHAnsi"/>
          <w:sz w:val="22"/>
          <w:szCs w:val="22"/>
        </w:rPr>
        <w:t xml:space="preserve">If you visit the following website </w:t>
      </w:r>
      <w:hyperlink r:id="rId8" w:history="1">
        <w:r w:rsidR="00623C63" w:rsidRPr="00E467AC">
          <w:rPr>
            <w:rStyle w:val="Hyperlink"/>
            <w:rFonts w:asciiTheme="minorHAnsi" w:hAnsiTheme="minorHAnsi" w:cstheme="minorHAnsi"/>
            <w:b/>
            <w:sz w:val="22"/>
            <w:szCs w:val="22"/>
          </w:rPr>
          <w:t>https://www.littlewandlelettersandsounds.org.uk/resources/for-parents/</w:t>
        </w:r>
      </w:hyperlink>
      <w:r w:rsidRPr="00E467AC">
        <w:rPr>
          <w:rStyle w:val="Hyperlink"/>
          <w:rFonts w:asciiTheme="minorHAnsi" w:hAnsiTheme="minorHAnsi" w:cstheme="minorHAnsi"/>
          <w:b/>
          <w:sz w:val="22"/>
          <w:szCs w:val="22"/>
        </w:rPr>
        <w:t xml:space="preserve"> </w:t>
      </w:r>
      <w:r w:rsidRPr="00E467AC">
        <w:rPr>
          <w:rStyle w:val="Hyperlink"/>
          <w:rFonts w:asciiTheme="minorHAnsi" w:hAnsiTheme="minorHAnsi" w:cstheme="minorHAnsi"/>
          <w:color w:val="auto"/>
          <w:sz w:val="22"/>
          <w:szCs w:val="22"/>
          <w:u w:val="none"/>
        </w:rPr>
        <w:t>you will find resources to help you when supporting your child with saying their sounds and writing their letters. and to inform you about what your child will be learning in school.</w:t>
      </w:r>
    </w:p>
    <w:p w:rsidR="00623C63" w:rsidRPr="00E467AC" w:rsidRDefault="00623C63" w:rsidP="00623C6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623C63" w:rsidRPr="00E467AC" w:rsidRDefault="00623C63" w:rsidP="00623C63">
      <w:pPr>
        <w:pStyle w:val="NormalWeb"/>
        <w:shd w:val="clear" w:color="auto" w:fill="FFFFFF"/>
        <w:spacing w:before="0" w:beforeAutospacing="0" w:after="0" w:afterAutospacing="0"/>
        <w:rPr>
          <w:rFonts w:asciiTheme="minorHAnsi" w:hAnsiTheme="minorHAnsi" w:cstheme="minorHAnsi"/>
          <w:color w:val="000000"/>
          <w:sz w:val="22"/>
          <w:szCs w:val="22"/>
        </w:rPr>
      </w:pPr>
      <w:r w:rsidRPr="00E467AC">
        <w:rPr>
          <w:rFonts w:asciiTheme="minorHAnsi" w:hAnsiTheme="minorHAnsi" w:cstheme="minorHAnsi"/>
          <w:color w:val="000000"/>
          <w:sz w:val="22"/>
          <w:szCs w:val="22"/>
          <w:shd w:val="clear" w:color="auto" w:fill="FFFFFF"/>
        </w:rPr>
        <w:t xml:space="preserve">Find our full Reception and Year 1 teaching </w:t>
      </w:r>
      <w:proofErr w:type="spellStart"/>
      <w:r w:rsidRPr="00E467AC">
        <w:rPr>
          <w:rFonts w:asciiTheme="minorHAnsi" w:hAnsiTheme="minorHAnsi" w:cstheme="minorHAnsi"/>
          <w:color w:val="000000"/>
          <w:sz w:val="22"/>
          <w:szCs w:val="22"/>
          <w:shd w:val="clear" w:color="auto" w:fill="FFFFFF"/>
        </w:rPr>
        <w:t>programme</w:t>
      </w:r>
      <w:proofErr w:type="spellEnd"/>
      <w:r w:rsidRPr="00E467AC">
        <w:rPr>
          <w:rFonts w:asciiTheme="minorHAnsi" w:hAnsiTheme="minorHAnsi" w:cstheme="minorHAnsi"/>
          <w:color w:val="000000"/>
          <w:sz w:val="22"/>
          <w:szCs w:val="22"/>
          <w:shd w:val="clear" w:color="auto" w:fill="FFFFFF"/>
        </w:rPr>
        <w:t xml:space="preserve"> overview </w:t>
      </w:r>
      <w:hyperlink r:id="rId9" w:history="1">
        <w:r w:rsidRPr="00E467AC">
          <w:rPr>
            <w:rStyle w:val="Hyperlink"/>
            <w:rFonts w:asciiTheme="minorHAnsi" w:hAnsiTheme="minorHAnsi" w:cstheme="minorHAnsi"/>
            <w:color w:val="EE7E31"/>
            <w:sz w:val="22"/>
            <w:szCs w:val="22"/>
            <w:shd w:val="clear" w:color="auto" w:fill="FFFFFF"/>
          </w:rPr>
          <w:t>here </w:t>
        </w:r>
      </w:hyperlink>
      <w:r w:rsidRPr="00E467AC">
        <w:rPr>
          <w:rFonts w:asciiTheme="minorHAnsi" w:hAnsiTheme="minorHAnsi" w:cstheme="minorHAnsi"/>
          <w:color w:val="000000"/>
          <w:sz w:val="22"/>
          <w:szCs w:val="22"/>
          <w:shd w:val="clear" w:color="auto" w:fill="FFFFFF"/>
        </w:rPr>
        <w:t>to see what your child will learn and when.</w:t>
      </w:r>
    </w:p>
    <w:p w:rsidR="00623C63" w:rsidRPr="00E467AC" w:rsidRDefault="00623C63" w:rsidP="00D045ED">
      <w:pPr>
        <w:rPr>
          <w:rFonts w:asciiTheme="minorHAnsi" w:hAnsiTheme="minorHAnsi" w:cstheme="minorHAnsi"/>
          <w:color w:val="000000"/>
          <w:sz w:val="22"/>
          <w:szCs w:val="22"/>
          <w:shd w:val="clear" w:color="auto" w:fill="FFFFFF"/>
        </w:rPr>
      </w:pPr>
    </w:p>
    <w:p w:rsidR="00473A9D" w:rsidRPr="00E467AC" w:rsidRDefault="007B1202" w:rsidP="00D045ED">
      <w:pPr>
        <w:rPr>
          <w:rFonts w:asciiTheme="minorHAnsi" w:hAnsiTheme="minorHAnsi" w:cstheme="minorHAnsi"/>
          <w:b/>
          <w:color w:val="000000"/>
          <w:sz w:val="22"/>
          <w:szCs w:val="22"/>
          <w:u w:val="single"/>
          <w:shd w:val="clear" w:color="auto" w:fill="FFFFFF"/>
        </w:rPr>
      </w:pPr>
      <w:r w:rsidRPr="00E467AC">
        <w:rPr>
          <w:rFonts w:asciiTheme="minorHAnsi" w:hAnsiTheme="minorHAnsi" w:cstheme="minorHAnsi"/>
          <w:b/>
          <w:color w:val="000000"/>
          <w:sz w:val="22"/>
          <w:szCs w:val="22"/>
          <w:u w:val="single"/>
          <w:shd w:val="clear" w:color="auto" w:fill="FFFFFF"/>
        </w:rPr>
        <w:t>How w</w:t>
      </w:r>
      <w:r w:rsidR="00473A9D" w:rsidRPr="00E467AC">
        <w:rPr>
          <w:rFonts w:asciiTheme="minorHAnsi" w:hAnsiTheme="minorHAnsi" w:cstheme="minorHAnsi"/>
          <w:b/>
          <w:color w:val="000000"/>
          <w:sz w:val="22"/>
          <w:szCs w:val="22"/>
          <w:u w:val="single"/>
          <w:shd w:val="clear" w:color="auto" w:fill="FFFFFF"/>
        </w:rPr>
        <w:t>e Teach</w:t>
      </w:r>
    </w:p>
    <w:p w:rsidR="00473A9D" w:rsidRPr="00E467AC" w:rsidRDefault="00473A9D" w:rsidP="00D045ED">
      <w:pPr>
        <w:rPr>
          <w:rFonts w:asciiTheme="minorHAnsi" w:hAnsiTheme="minorHAnsi" w:cstheme="minorHAnsi"/>
          <w:color w:val="000000"/>
          <w:sz w:val="22"/>
          <w:szCs w:val="22"/>
          <w:shd w:val="clear" w:color="auto" w:fill="FFFFFF"/>
        </w:rPr>
      </w:pPr>
      <w:r w:rsidRPr="00E467AC">
        <w:rPr>
          <w:rFonts w:asciiTheme="minorHAnsi" w:hAnsiTheme="minorHAnsi" w:cstheme="minorHAnsi"/>
          <w:color w:val="000000"/>
          <w:sz w:val="22"/>
          <w:szCs w:val="22"/>
          <w:shd w:val="clear" w:color="auto" w:fill="FFFFFF"/>
        </w:rPr>
        <w:t>The videos on t</w:t>
      </w:r>
      <w:r w:rsidR="00E467AC">
        <w:rPr>
          <w:rFonts w:asciiTheme="minorHAnsi" w:hAnsiTheme="minorHAnsi" w:cstheme="minorHAnsi"/>
          <w:color w:val="000000"/>
          <w:sz w:val="22"/>
          <w:szCs w:val="22"/>
          <w:shd w:val="clear" w:color="auto" w:fill="FFFFFF"/>
        </w:rPr>
        <w:t>he website</w:t>
      </w:r>
      <w:r w:rsidRPr="00E467AC">
        <w:rPr>
          <w:rFonts w:asciiTheme="minorHAnsi" w:hAnsiTheme="minorHAnsi" w:cstheme="minorHAnsi"/>
          <w:color w:val="000000"/>
          <w:sz w:val="22"/>
          <w:szCs w:val="22"/>
          <w:shd w:val="clear" w:color="auto" w:fill="FFFFFF"/>
        </w:rPr>
        <w:t xml:space="preserve"> page show parents how we teach your child specific aspects of phonics in class</w:t>
      </w:r>
      <w:r w:rsidR="007B1202" w:rsidRPr="00E467AC">
        <w:rPr>
          <w:rFonts w:asciiTheme="minorHAnsi" w:hAnsiTheme="minorHAnsi" w:cstheme="minorHAnsi"/>
          <w:color w:val="000000"/>
          <w:sz w:val="22"/>
          <w:szCs w:val="22"/>
          <w:shd w:val="clear" w:color="auto" w:fill="FFFFFF"/>
        </w:rPr>
        <w:t>.</w:t>
      </w:r>
    </w:p>
    <w:p w:rsidR="00E467AC" w:rsidRDefault="00E467AC" w:rsidP="00D045ED">
      <w:pPr>
        <w:rPr>
          <w:rFonts w:asciiTheme="minorHAnsi" w:hAnsiTheme="minorHAnsi" w:cstheme="minorHAnsi"/>
          <w:b/>
          <w:sz w:val="22"/>
          <w:szCs w:val="22"/>
          <w:u w:val="single"/>
        </w:rPr>
      </w:pPr>
    </w:p>
    <w:p w:rsidR="00E467AC" w:rsidRDefault="00E467AC" w:rsidP="00D045ED">
      <w:pPr>
        <w:rPr>
          <w:rFonts w:asciiTheme="minorHAnsi" w:hAnsiTheme="minorHAnsi" w:cstheme="minorHAnsi"/>
          <w:sz w:val="22"/>
          <w:szCs w:val="22"/>
        </w:rPr>
      </w:pPr>
      <w:r>
        <w:rPr>
          <w:rFonts w:asciiTheme="minorHAnsi" w:hAnsiTheme="minorHAnsi" w:cstheme="minorHAnsi"/>
          <w:sz w:val="22"/>
          <w:szCs w:val="22"/>
        </w:rPr>
        <w:t>I also plan to lead some parent workshops about phonics later in the spring term so please keep an eye out for further details about these.</w:t>
      </w:r>
    </w:p>
    <w:p w:rsidR="00E467AC" w:rsidRPr="00E467AC" w:rsidRDefault="00E467AC" w:rsidP="00D045ED">
      <w:pPr>
        <w:rPr>
          <w:rFonts w:asciiTheme="minorHAnsi" w:hAnsiTheme="minorHAnsi" w:cstheme="minorHAnsi"/>
          <w:sz w:val="22"/>
          <w:szCs w:val="22"/>
        </w:rPr>
      </w:pPr>
    </w:p>
    <w:p w:rsidR="00821026" w:rsidRPr="00E467AC" w:rsidRDefault="00821026" w:rsidP="00D045ED">
      <w:pPr>
        <w:rPr>
          <w:rFonts w:asciiTheme="minorHAnsi" w:hAnsiTheme="minorHAnsi" w:cstheme="minorHAnsi"/>
          <w:b/>
          <w:sz w:val="22"/>
          <w:szCs w:val="22"/>
          <w:u w:val="single"/>
        </w:rPr>
      </w:pPr>
      <w:r w:rsidRPr="00E467AC">
        <w:rPr>
          <w:rFonts w:asciiTheme="minorHAnsi" w:hAnsiTheme="minorHAnsi" w:cstheme="minorHAnsi"/>
          <w:b/>
          <w:sz w:val="22"/>
          <w:szCs w:val="22"/>
          <w:u w:val="single"/>
        </w:rPr>
        <w:t>Teaching of Handwriting</w:t>
      </w:r>
    </w:p>
    <w:p w:rsidR="007F75D4" w:rsidRPr="00E467AC" w:rsidRDefault="007F75D4" w:rsidP="00D045ED">
      <w:pPr>
        <w:rPr>
          <w:rFonts w:asciiTheme="minorHAnsi" w:hAnsiTheme="minorHAnsi" w:cstheme="minorHAnsi"/>
          <w:b/>
          <w:sz w:val="22"/>
          <w:szCs w:val="22"/>
          <w:u w:val="single"/>
        </w:rPr>
      </w:pPr>
    </w:p>
    <w:p w:rsidR="004B077C" w:rsidRPr="00E467AC" w:rsidRDefault="00821026" w:rsidP="004B077C">
      <w:pPr>
        <w:rPr>
          <w:rFonts w:asciiTheme="minorHAnsi" w:hAnsiTheme="minorHAnsi" w:cstheme="minorHAnsi"/>
          <w:sz w:val="22"/>
          <w:szCs w:val="22"/>
        </w:rPr>
      </w:pPr>
      <w:r w:rsidRPr="00E467AC">
        <w:rPr>
          <w:rFonts w:asciiTheme="minorHAnsi" w:hAnsiTheme="minorHAnsi" w:cstheme="minorHAnsi"/>
          <w:sz w:val="22"/>
          <w:szCs w:val="22"/>
        </w:rPr>
        <w:t xml:space="preserve">To bring our handwriting scheme in </w:t>
      </w:r>
      <w:r w:rsidR="00313EAB" w:rsidRPr="00E467AC">
        <w:rPr>
          <w:rFonts w:asciiTheme="minorHAnsi" w:hAnsiTheme="minorHAnsi" w:cstheme="minorHAnsi"/>
          <w:sz w:val="22"/>
          <w:szCs w:val="22"/>
        </w:rPr>
        <w:t xml:space="preserve">line with the new SSP </w:t>
      </w:r>
      <w:proofErr w:type="spellStart"/>
      <w:r w:rsidR="00313EAB" w:rsidRPr="00E467AC">
        <w:rPr>
          <w:rFonts w:asciiTheme="minorHAnsi" w:hAnsiTheme="minorHAnsi" w:cstheme="minorHAnsi"/>
          <w:sz w:val="22"/>
          <w:szCs w:val="22"/>
        </w:rPr>
        <w:t>programme</w:t>
      </w:r>
      <w:proofErr w:type="spellEnd"/>
      <w:r w:rsidRPr="00E467AC">
        <w:rPr>
          <w:rFonts w:asciiTheme="minorHAnsi" w:hAnsiTheme="minorHAnsi" w:cstheme="minorHAnsi"/>
          <w:sz w:val="22"/>
          <w:szCs w:val="22"/>
        </w:rPr>
        <w:t>, we will be teaching a non-cursive approach to handwriting</w:t>
      </w:r>
      <w:r w:rsidR="00526A77">
        <w:rPr>
          <w:rFonts w:asciiTheme="minorHAnsi" w:hAnsiTheme="minorHAnsi" w:cstheme="minorHAnsi"/>
          <w:sz w:val="22"/>
          <w:szCs w:val="22"/>
        </w:rPr>
        <w:t xml:space="preserve"> in EYFS and Year 1</w:t>
      </w:r>
      <w:r w:rsidRPr="00E467AC">
        <w:rPr>
          <w:rFonts w:asciiTheme="minorHAnsi" w:hAnsiTheme="minorHAnsi" w:cstheme="minorHAnsi"/>
          <w:sz w:val="22"/>
          <w:szCs w:val="22"/>
        </w:rPr>
        <w:t>.  We are aware that this has some repercussions for some children who have already started to learn pre-cursive.  If your child has already mastered the pre-cursive approach to handwriting, then this will continue.  If they haven’t</w:t>
      </w:r>
      <w:r w:rsidR="00313EAB" w:rsidRPr="00E467AC">
        <w:rPr>
          <w:rFonts w:asciiTheme="minorHAnsi" w:hAnsiTheme="minorHAnsi" w:cstheme="minorHAnsi"/>
          <w:sz w:val="22"/>
          <w:szCs w:val="22"/>
        </w:rPr>
        <w:t>,</w:t>
      </w:r>
      <w:r w:rsidRPr="00E467AC">
        <w:rPr>
          <w:rFonts w:asciiTheme="minorHAnsi" w:hAnsiTheme="minorHAnsi" w:cstheme="minorHAnsi"/>
          <w:sz w:val="22"/>
          <w:szCs w:val="22"/>
        </w:rPr>
        <w:t xml:space="preserve"> the children will be taught non-cursive.  </w:t>
      </w:r>
    </w:p>
    <w:p w:rsidR="004B077C" w:rsidRPr="00E467AC" w:rsidRDefault="004B077C" w:rsidP="004B077C">
      <w:pPr>
        <w:rPr>
          <w:rFonts w:asciiTheme="minorHAnsi" w:hAnsiTheme="minorHAnsi" w:cstheme="minorHAnsi"/>
          <w:sz w:val="22"/>
          <w:szCs w:val="22"/>
        </w:rPr>
      </w:pPr>
    </w:p>
    <w:p w:rsidR="00323F98" w:rsidRPr="00E467AC" w:rsidRDefault="00323F98" w:rsidP="004B077C">
      <w:pPr>
        <w:rPr>
          <w:rFonts w:asciiTheme="minorHAnsi" w:hAnsiTheme="minorHAnsi" w:cstheme="minorHAnsi"/>
          <w:b/>
          <w:sz w:val="22"/>
          <w:szCs w:val="22"/>
          <w:u w:val="single"/>
        </w:rPr>
      </w:pPr>
      <w:r w:rsidRPr="00E467AC">
        <w:rPr>
          <w:rFonts w:asciiTheme="minorHAnsi" w:hAnsiTheme="minorHAnsi" w:cstheme="minorHAnsi"/>
          <w:b/>
          <w:sz w:val="22"/>
          <w:szCs w:val="22"/>
          <w:u w:val="single"/>
        </w:rPr>
        <w:t>Reading in Years 2-6</w:t>
      </w:r>
    </w:p>
    <w:p w:rsidR="00623C63" w:rsidRPr="00E467AC" w:rsidRDefault="00623C63" w:rsidP="004B077C">
      <w:pPr>
        <w:rPr>
          <w:rFonts w:asciiTheme="minorHAnsi" w:hAnsiTheme="minorHAnsi" w:cstheme="minorHAnsi"/>
          <w:sz w:val="22"/>
          <w:szCs w:val="22"/>
        </w:rPr>
      </w:pPr>
    </w:p>
    <w:p w:rsidR="00323F98" w:rsidRPr="00E467AC" w:rsidRDefault="00323F98" w:rsidP="004B077C">
      <w:pPr>
        <w:rPr>
          <w:rFonts w:asciiTheme="minorHAnsi" w:hAnsiTheme="minorHAnsi" w:cstheme="minorHAnsi"/>
          <w:sz w:val="22"/>
          <w:szCs w:val="22"/>
        </w:rPr>
      </w:pPr>
      <w:r w:rsidRPr="00E467AC">
        <w:rPr>
          <w:rFonts w:asciiTheme="minorHAnsi" w:hAnsiTheme="minorHAnsi" w:cstheme="minorHAnsi"/>
          <w:sz w:val="22"/>
          <w:szCs w:val="22"/>
        </w:rPr>
        <w:t xml:space="preserve">In Year 2 the children will continue to read books matched to their reading level in small groups in school.  They are able to select a sharing book to take home to read for pleasure.  In the summer term, reading in Year 2 will move to the whole class guided reading approach in preparation for moving into KS2, where this is how reading is taught.  </w:t>
      </w:r>
    </w:p>
    <w:p w:rsidR="00323F98" w:rsidRPr="00E467AC" w:rsidRDefault="00323F98" w:rsidP="004B077C">
      <w:pPr>
        <w:rPr>
          <w:rFonts w:asciiTheme="minorHAnsi" w:hAnsiTheme="minorHAnsi" w:cstheme="minorHAnsi"/>
          <w:sz w:val="22"/>
          <w:szCs w:val="22"/>
        </w:rPr>
      </w:pPr>
      <w:bookmarkStart w:id="0" w:name="_GoBack"/>
      <w:bookmarkEnd w:id="0"/>
    </w:p>
    <w:p w:rsidR="00323F98" w:rsidRPr="00E467AC" w:rsidRDefault="00323F98" w:rsidP="004B077C">
      <w:pPr>
        <w:rPr>
          <w:rFonts w:asciiTheme="minorHAnsi" w:hAnsiTheme="minorHAnsi" w:cstheme="minorHAnsi"/>
          <w:sz w:val="22"/>
          <w:szCs w:val="22"/>
        </w:rPr>
      </w:pPr>
      <w:r w:rsidRPr="00E467AC">
        <w:rPr>
          <w:rFonts w:asciiTheme="minorHAnsi" w:hAnsiTheme="minorHAnsi" w:cstheme="minorHAnsi"/>
          <w:sz w:val="22"/>
          <w:szCs w:val="22"/>
        </w:rPr>
        <w:t>Whole class guided reading is a fantastic way to ensure the children are being exposed to a wide range of rich texts to help develop their comprehension and enjoyment of reading.  We look at a variety of genres of texts</w:t>
      </w:r>
      <w:r w:rsidR="007F75D4" w:rsidRPr="00E467AC">
        <w:rPr>
          <w:rFonts w:asciiTheme="minorHAnsi" w:hAnsiTheme="minorHAnsi" w:cstheme="minorHAnsi"/>
          <w:sz w:val="22"/>
          <w:szCs w:val="22"/>
        </w:rPr>
        <w:t>, a mix of whole texts and extracts and sometimes use other media such as short films in order to apply our DERIC skills.</w:t>
      </w:r>
    </w:p>
    <w:p w:rsidR="007F75D4" w:rsidRPr="00E467AC" w:rsidRDefault="007F75D4" w:rsidP="004B077C">
      <w:pPr>
        <w:rPr>
          <w:rFonts w:asciiTheme="minorHAnsi" w:hAnsiTheme="minorHAnsi" w:cstheme="minorHAnsi"/>
          <w:sz w:val="22"/>
          <w:szCs w:val="22"/>
        </w:rPr>
      </w:pPr>
      <w:r w:rsidRPr="00E467AC">
        <w:rPr>
          <w:rFonts w:asciiTheme="minorHAnsi" w:hAnsiTheme="minorHAnsi" w:cstheme="minorHAnsi"/>
          <w:sz w:val="22"/>
          <w:szCs w:val="22"/>
        </w:rPr>
        <w:t xml:space="preserve">DERIC stands for decode, explain, retrieve, infer and choice, which are the skills needed to fully understand a text and therefore be able to read and comprehend it.  Class teachers will provide a text, which will be read using decoding skills, they will ask a set of retrieval questions and discuss tricky vocabulary, followed by plenty of discussion and questions to apply the </w:t>
      </w:r>
      <w:r w:rsidR="00526A77">
        <w:rPr>
          <w:rFonts w:asciiTheme="minorHAnsi" w:hAnsiTheme="minorHAnsi" w:cstheme="minorHAnsi"/>
          <w:sz w:val="22"/>
          <w:szCs w:val="22"/>
        </w:rPr>
        <w:t>D</w:t>
      </w:r>
      <w:r w:rsidRPr="00E467AC">
        <w:rPr>
          <w:rFonts w:asciiTheme="minorHAnsi" w:hAnsiTheme="minorHAnsi" w:cstheme="minorHAnsi"/>
          <w:sz w:val="22"/>
          <w:szCs w:val="22"/>
        </w:rPr>
        <w:t xml:space="preserve">ERIC elements of reading.  </w:t>
      </w:r>
    </w:p>
    <w:p w:rsidR="00E467AC" w:rsidRPr="00E467AC" w:rsidRDefault="00E467AC" w:rsidP="004B077C">
      <w:pPr>
        <w:rPr>
          <w:rFonts w:asciiTheme="minorHAnsi" w:hAnsiTheme="minorHAnsi" w:cstheme="minorHAnsi"/>
          <w:sz w:val="22"/>
          <w:szCs w:val="22"/>
        </w:rPr>
      </w:pPr>
    </w:p>
    <w:p w:rsidR="00E467AC" w:rsidRPr="00E467AC" w:rsidRDefault="00E467AC" w:rsidP="00E467AC">
      <w:pPr>
        <w:rPr>
          <w:rFonts w:asciiTheme="minorHAnsi" w:hAnsiTheme="minorHAnsi" w:cstheme="minorHAnsi"/>
          <w:sz w:val="22"/>
          <w:szCs w:val="22"/>
        </w:rPr>
      </w:pPr>
      <w:r w:rsidRPr="00E467AC">
        <w:rPr>
          <w:rFonts w:asciiTheme="minorHAnsi" w:hAnsiTheme="minorHAnsi" w:cstheme="minorHAnsi"/>
          <w:sz w:val="22"/>
          <w:szCs w:val="22"/>
        </w:rPr>
        <w:t>Any children that continue to need extra support with reading as they move up the school, will be a part of small intervention groups to help them catch up.</w:t>
      </w:r>
    </w:p>
    <w:p w:rsidR="00E467AC" w:rsidRPr="00E467AC" w:rsidRDefault="00E467AC" w:rsidP="00E467AC">
      <w:pPr>
        <w:rPr>
          <w:rFonts w:asciiTheme="minorHAnsi" w:hAnsiTheme="minorHAnsi" w:cstheme="minorHAnsi"/>
          <w:sz w:val="22"/>
          <w:szCs w:val="22"/>
        </w:rPr>
      </w:pPr>
    </w:p>
    <w:p w:rsidR="00E467AC" w:rsidRPr="00E467AC" w:rsidRDefault="00E467AC" w:rsidP="00E467AC">
      <w:pPr>
        <w:rPr>
          <w:rFonts w:asciiTheme="minorHAnsi" w:hAnsiTheme="minorHAnsi" w:cstheme="minorHAnsi"/>
          <w:sz w:val="22"/>
          <w:szCs w:val="22"/>
        </w:rPr>
      </w:pPr>
      <w:r w:rsidRPr="00E467AC">
        <w:rPr>
          <w:rFonts w:asciiTheme="minorHAnsi" w:hAnsiTheme="minorHAnsi" w:cstheme="minorHAnsi"/>
          <w:sz w:val="22"/>
          <w:szCs w:val="22"/>
        </w:rPr>
        <w:t xml:space="preserve">Every class from Nursery to Year 6 has a daily read aloud session where the class teacher reads a book to the class at the end of the day.  These books are usually separate to the books used for reading lessons and our core texts in English so that the children are exposed to even more rich texts.  </w:t>
      </w:r>
    </w:p>
    <w:p w:rsidR="007F75D4" w:rsidRPr="00E467AC" w:rsidRDefault="007F75D4" w:rsidP="004B077C">
      <w:pPr>
        <w:rPr>
          <w:rFonts w:asciiTheme="minorHAnsi" w:hAnsiTheme="minorHAnsi" w:cstheme="minorHAnsi"/>
          <w:sz w:val="22"/>
          <w:szCs w:val="22"/>
        </w:rPr>
      </w:pPr>
    </w:p>
    <w:p w:rsidR="007F75D4" w:rsidRPr="00E467AC" w:rsidRDefault="007F75D4" w:rsidP="004B077C">
      <w:pPr>
        <w:rPr>
          <w:rFonts w:asciiTheme="minorHAnsi" w:hAnsiTheme="minorHAnsi" w:cstheme="minorHAnsi"/>
          <w:sz w:val="22"/>
          <w:szCs w:val="22"/>
        </w:rPr>
      </w:pPr>
      <w:r w:rsidRPr="00E467AC">
        <w:rPr>
          <w:rFonts w:asciiTheme="minorHAnsi" w:hAnsiTheme="minorHAnsi" w:cstheme="minorHAnsi"/>
          <w:sz w:val="22"/>
          <w:szCs w:val="22"/>
        </w:rPr>
        <w:t>The children are encouraged to choose a book to independently read for pleasure during our ‘Reading for Pleasure’ sessions in class and to take home to read.</w:t>
      </w:r>
      <w:r w:rsidR="00E467AC" w:rsidRPr="00E467AC">
        <w:rPr>
          <w:rFonts w:asciiTheme="minorHAnsi" w:hAnsiTheme="minorHAnsi" w:cstheme="minorHAnsi"/>
          <w:sz w:val="22"/>
          <w:szCs w:val="22"/>
        </w:rPr>
        <w:t xml:space="preserve">  Even if your child is in an older year group and is able to read fluently independently, it is still important to read with them just to promote the love of reading.  Just a few minutes a day can make such a difference.  It has also been proven that children who see adults modelling reading for pleasure are more likely to read for pleasure themselves so why not curl up together and both read your own books at the same time.</w:t>
      </w:r>
    </w:p>
    <w:p w:rsidR="007F75D4" w:rsidRPr="00E467AC" w:rsidRDefault="007F75D4" w:rsidP="004B077C">
      <w:pPr>
        <w:rPr>
          <w:rFonts w:asciiTheme="minorHAnsi" w:hAnsiTheme="minorHAnsi" w:cstheme="minorHAnsi"/>
          <w:sz w:val="22"/>
          <w:szCs w:val="22"/>
        </w:rPr>
      </w:pPr>
    </w:p>
    <w:p w:rsidR="000C1E87" w:rsidRPr="00E467AC" w:rsidRDefault="00E467AC" w:rsidP="000C1E87">
      <w:pPr>
        <w:rPr>
          <w:rFonts w:asciiTheme="minorHAnsi" w:hAnsiTheme="minorHAnsi" w:cstheme="minorHAnsi"/>
          <w:sz w:val="22"/>
          <w:szCs w:val="22"/>
        </w:rPr>
      </w:pPr>
      <w:r w:rsidRPr="00E467AC">
        <w:rPr>
          <w:rFonts w:asciiTheme="minorHAnsi" w:hAnsiTheme="minorHAnsi" w:cstheme="minorHAnsi"/>
          <w:sz w:val="22"/>
          <w:szCs w:val="22"/>
        </w:rPr>
        <w:t>When reading with your children at home, p</w:t>
      </w:r>
      <w:r w:rsidR="000C1E87" w:rsidRPr="00E467AC">
        <w:rPr>
          <w:rFonts w:asciiTheme="minorHAnsi" w:hAnsiTheme="minorHAnsi" w:cstheme="minorHAnsi"/>
          <w:sz w:val="22"/>
          <w:szCs w:val="22"/>
        </w:rPr>
        <w:t xml:space="preserve">lease talk to your children </w:t>
      </w:r>
      <w:r w:rsidR="00051335" w:rsidRPr="00E467AC">
        <w:rPr>
          <w:rFonts w:asciiTheme="minorHAnsi" w:hAnsiTheme="minorHAnsi" w:cstheme="minorHAnsi"/>
          <w:sz w:val="22"/>
          <w:szCs w:val="22"/>
        </w:rPr>
        <w:t xml:space="preserve">and ask questions </w:t>
      </w:r>
      <w:r w:rsidR="000C1E87" w:rsidRPr="00E467AC">
        <w:rPr>
          <w:rFonts w:asciiTheme="minorHAnsi" w:hAnsiTheme="minorHAnsi" w:cstheme="minorHAnsi"/>
          <w:sz w:val="22"/>
          <w:szCs w:val="22"/>
        </w:rPr>
        <w:t>about the following things</w:t>
      </w:r>
      <w:r w:rsidR="005D7F58" w:rsidRPr="00E467AC">
        <w:rPr>
          <w:rFonts w:asciiTheme="minorHAnsi" w:hAnsiTheme="minorHAnsi" w:cstheme="minorHAnsi"/>
          <w:sz w:val="22"/>
          <w:szCs w:val="22"/>
        </w:rPr>
        <w:t>;</w:t>
      </w:r>
    </w:p>
    <w:p w:rsidR="000C1E87" w:rsidRPr="00E467AC" w:rsidRDefault="00051335"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Draw</w:t>
      </w:r>
      <w:r w:rsidR="000C1E87" w:rsidRPr="00E467AC">
        <w:rPr>
          <w:rFonts w:asciiTheme="minorHAnsi" w:hAnsiTheme="minorHAnsi" w:cstheme="minorHAnsi"/>
          <w:sz w:val="22"/>
          <w:szCs w:val="22"/>
        </w:rPr>
        <w:t xml:space="preserve"> inferences, such as inferring characters thoughts, feelings and motives and finding evidence in text of this.</w:t>
      </w:r>
    </w:p>
    <w:p w:rsidR="000C1E87" w:rsidRPr="00E467AC" w:rsidRDefault="000C1E87"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Predict what might happen from details stated and implied</w:t>
      </w:r>
    </w:p>
    <w:p w:rsidR="000C1E87" w:rsidRPr="00E467AC" w:rsidRDefault="000C1E87"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Identify main ideas drawn from more than one paragraph and summarise these</w:t>
      </w:r>
    </w:p>
    <w:p w:rsidR="000C1E87" w:rsidRPr="00E467AC" w:rsidRDefault="000C1E87"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Identify how language, structure and presentation contribute towards meaning</w:t>
      </w:r>
    </w:p>
    <w:p w:rsidR="00051335" w:rsidRPr="00E467AC" w:rsidRDefault="00051335"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Retrieve information from the text.</w:t>
      </w:r>
    </w:p>
    <w:p w:rsidR="00051335" w:rsidRPr="00E467AC" w:rsidRDefault="00051335"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Participate in discussion about the books they have read.</w:t>
      </w:r>
    </w:p>
    <w:p w:rsidR="00051335" w:rsidRDefault="00051335" w:rsidP="000C1E87">
      <w:pPr>
        <w:numPr>
          <w:ilvl w:val="0"/>
          <w:numId w:val="36"/>
        </w:numPr>
        <w:rPr>
          <w:rFonts w:asciiTheme="minorHAnsi" w:hAnsiTheme="minorHAnsi" w:cstheme="minorHAnsi"/>
          <w:sz w:val="22"/>
          <w:szCs w:val="22"/>
        </w:rPr>
      </w:pPr>
      <w:r w:rsidRPr="00E467AC">
        <w:rPr>
          <w:rFonts w:asciiTheme="minorHAnsi" w:hAnsiTheme="minorHAnsi" w:cstheme="minorHAnsi"/>
          <w:sz w:val="22"/>
          <w:szCs w:val="22"/>
        </w:rPr>
        <w:t>Discuss words, phrases and new vocabulary.</w:t>
      </w:r>
    </w:p>
    <w:p w:rsidR="00E467AC" w:rsidRDefault="00E467AC" w:rsidP="00E467AC">
      <w:pPr>
        <w:rPr>
          <w:rFonts w:asciiTheme="minorHAnsi" w:hAnsiTheme="minorHAnsi" w:cstheme="minorHAnsi"/>
          <w:sz w:val="22"/>
          <w:szCs w:val="22"/>
        </w:rPr>
      </w:pPr>
    </w:p>
    <w:p w:rsidR="00E467AC" w:rsidRPr="00E467AC" w:rsidRDefault="00E467AC" w:rsidP="00E467AC">
      <w:pPr>
        <w:rPr>
          <w:rFonts w:asciiTheme="minorHAnsi" w:hAnsiTheme="minorHAnsi" w:cstheme="minorHAnsi"/>
          <w:sz w:val="22"/>
          <w:szCs w:val="22"/>
        </w:rPr>
      </w:pPr>
      <w:r>
        <w:rPr>
          <w:rFonts w:asciiTheme="minorHAnsi" w:hAnsiTheme="minorHAnsi" w:cstheme="minorHAnsi"/>
          <w:sz w:val="22"/>
          <w:szCs w:val="22"/>
        </w:rPr>
        <w:t xml:space="preserve">We are looking forward to the positive impact of Little </w:t>
      </w:r>
      <w:proofErr w:type="spellStart"/>
      <w:r>
        <w:rPr>
          <w:rFonts w:asciiTheme="minorHAnsi" w:hAnsiTheme="minorHAnsi" w:cstheme="minorHAnsi"/>
          <w:sz w:val="22"/>
          <w:szCs w:val="22"/>
        </w:rPr>
        <w:t>Wandle</w:t>
      </w:r>
      <w:proofErr w:type="spellEnd"/>
      <w:r>
        <w:rPr>
          <w:rFonts w:asciiTheme="minorHAnsi" w:hAnsiTheme="minorHAnsi" w:cstheme="minorHAnsi"/>
          <w:sz w:val="22"/>
          <w:szCs w:val="22"/>
        </w:rPr>
        <w:t xml:space="preserve"> Letters and Sounds Revised.</w:t>
      </w:r>
    </w:p>
    <w:p w:rsidR="00597B17" w:rsidRPr="00E467AC" w:rsidRDefault="00597B17" w:rsidP="00597B17">
      <w:pPr>
        <w:rPr>
          <w:rFonts w:asciiTheme="minorHAnsi" w:hAnsiTheme="minorHAnsi" w:cstheme="minorHAnsi"/>
          <w:sz w:val="22"/>
          <w:szCs w:val="22"/>
        </w:rPr>
      </w:pPr>
    </w:p>
    <w:p w:rsidR="00597B17" w:rsidRPr="00E467AC" w:rsidRDefault="00597B17" w:rsidP="00597B17">
      <w:pPr>
        <w:rPr>
          <w:rFonts w:asciiTheme="minorHAnsi" w:hAnsiTheme="minorHAnsi" w:cstheme="minorHAnsi"/>
          <w:sz w:val="22"/>
          <w:szCs w:val="22"/>
        </w:rPr>
      </w:pPr>
      <w:r w:rsidRPr="00E467AC">
        <w:rPr>
          <w:rFonts w:asciiTheme="minorHAnsi" w:hAnsiTheme="minorHAnsi" w:cstheme="minorHAnsi"/>
          <w:sz w:val="22"/>
          <w:szCs w:val="22"/>
        </w:rPr>
        <w:t>Yours sincerely</w:t>
      </w:r>
    </w:p>
    <w:p w:rsidR="00597B17" w:rsidRPr="00E467AC" w:rsidRDefault="00E467AC" w:rsidP="00597B17">
      <w:pPr>
        <w:rPr>
          <w:rFonts w:asciiTheme="minorHAnsi" w:hAnsiTheme="minorHAnsi" w:cstheme="minorHAnsi"/>
          <w:sz w:val="22"/>
          <w:szCs w:val="22"/>
        </w:rPr>
      </w:pPr>
      <w:r>
        <w:rPr>
          <w:noProof/>
        </w:rPr>
        <w:drawing>
          <wp:inline distT="0" distB="0" distL="0" distR="0" wp14:anchorId="5A9FEC8E" wp14:editId="4442FBFF">
            <wp:extent cx="884555" cy="438150"/>
            <wp:effectExtent l="0" t="0" r="0" b="0"/>
            <wp:docPr id="1" name="Picture 1" descr="E:\Reports\lbunch.jpg"/>
            <wp:cNvGraphicFramePr/>
            <a:graphic xmlns:a="http://schemas.openxmlformats.org/drawingml/2006/main">
              <a:graphicData uri="http://schemas.openxmlformats.org/drawingml/2006/picture">
                <pic:pic xmlns:pic="http://schemas.openxmlformats.org/drawingml/2006/picture">
                  <pic:nvPicPr>
                    <pic:cNvPr id="1" name="Picture 1" descr="E:\Reports\lbunc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555" cy="438150"/>
                    </a:xfrm>
                    <a:prstGeom prst="rect">
                      <a:avLst/>
                    </a:prstGeom>
                    <a:noFill/>
                    <a:ln>
                      <a:noFill/>
                    </a:ln>
                  </pic:spPr>
                </pic:pic>
              </a:graphicData>
            </a:graphic>
          </wp:inline>
        </w:drawing>
      </w:r>
    </w:p>
    <w:p w:rsidR="00E467AC" w:rsidRDefault="00E467AC" w:rsidP="00597B17">
      <w:pPr>
        <w:rPr>
          <w:rFonts w:asciiTheme="minorHAnsi" w:hAnsiTheme="minorHAnsi" w:cstheme="minorHAnsi"/>
          <w:sz w:val="22"/>
          <w:szCs w:val="22"/>
        </w:rPr>
      </w:pPr>
      <w:proofErr w:type="spellStart"/>
      <w:r>
        <w:rPr>
          <w:rFonts w:asciiTheme="minorHAnsi" w:hAnsiTheme="minorHAnsi" w:cstheme="minorHAnsi"/>
          <w:sz w:val="22"/>
          <w:szCs w:val="22"/>
        </w:rPr>
        <w:t>Mrs</w:t>
      </w:r>
      <w:proofErr w:type="spellEnd"/>
      <w:r>
        <w:rPr>
          <w:rFonts w:asciiTheme="minorHAnsi" w:hAnsiTheme="minorHAnsi" w:cstheme="minorHAnsi"/>
          <w:sz w:val="22"/>
          <w:szCs w:val="22"/>
        </w:rPr>
        <w:t xml:space="preserve"> Bunch</w:t>
      </w:r>
    </w:p>
    <w:p w:rsidR="00E467AC" w:rsidRDefault="00E467AC" w:rsidP="00597B17">
      <w:pPr>
        <w:rPr>
          <w:rFonts w:asciiTheme="minorHAnsi" w:hAnsiTheme="minorHAnsi" w:cstheme="minorHAnsi"/>
          <w:sz w:val="22"/>
          <w:szCs w:val="22"/>
        </w:rPr>
      </w:pPr>
    </w:p>
    <w:p w:rsidR="0034165A" w:rsidRPr="00E467AC" w:rsidRDefault="00E467AC" w:rsidP="00857BE6">
      <w:pPr>
        <w:rPr>
          <w:rFonts w:asciiTheme="minorHAnsi" w:hAnsiTheme="minorHAnsi" w:cstheme="minorHAnsi"/>
          <w:sz w:val="22"/>
          <w:szCs w:val="22"/>
        </w:rPr>
      </w:pPr>
      <w:r>
        <w:rPr>
          <w:rFonts w:asciiTheme="minorHAnsi" w:hAnsiTheme="minorHAnsi" w:cstheme="minorHAnsi"/>
          <w:sz w:val="22"/>
          <w:szCs w:val="22"/>
        </w:rPr>
        <w:t xml:space="preserve">English Lead </w:t>
      </w:r>
    </w:p>
    <w:sectPr w:rsidR="0034165A" w:rsidRPr="00E467AC" w:rsidSect="0098733C">
      <w:pgSz w:w="12240" w:h="15840"/>
      <w:pgMar w:top="180" w:right="720" w:bottom="125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7B" w:rsidRDefault="00A2367B">
      <w:r>
        <w:separator/>
      </w:r>
    </w:p>
  </w:endnote>
  <w:endnote w:type="continuationSeparator" w:id="0">
    <w:p w:rsidR="00A2367B" w:rsidRDefault="00A2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7B" w:rsidRDefault="00A2367B">
      <w:r>
        <w:separator/>
      </w:r>
    </w:p>
  </w:footnote>
  <w:footnote w:type="continuationSeparator" w:id="0">
    <w:p w:rsidR="00A2367B" w:rsidRDefault="00A2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F7A8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A3995"/>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C062D"/>
    <w:rsid w:val="002C34C4"/>
    <w:rsid w:val="002E07EF"/>
    <w:rsid w:val="002F67AC"/>
    <w:rsid w:val="00302600"/>
    <w:rsid w:val="003122DC"/>
    <w:rsid w:val="00313EAB"/>
    <w:rsid w:val="0031412A"/>
    <w:rsid w:val="003209AC"/>
    <w:rsid w:val="003229FC"/>
    <w:rsid w:val="00323F98"/>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56B"/>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2617"/>
    <w:rsid w:val="0050618A"/>
    <w:rsid w:val="00511264"/>
    <w:rsid w:val="0051731D"/>
    <w:rsid w:val="0052438E"/>
    <w:rsid w:val="00526A77"/>
    <w:rsid w:val="005316CF"/>
    <w:rsid w:val="005347A7"/>
    <w:rsid w:val="00534E0D"/>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E6FB3"/>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7F75D4"/>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5DF9"/>
    <w:rsid w:val="008C1D52"/>
    <w:rsid w:val="008C2D97"/>
    <w:rsid w:val="008C38C8"/>
    <w:rsid w:val="008D5607"/>
    <w:rsid w:val="008D6644"/>
    <w:rsid w:val="008E0802"/>
    <w:rsid w:val="008E2580"/>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367B"/>
    <w:rsid w:val="00A25C10"/>
    <w:rsid w:val="00A31B36"/>
    <w:rsid w:val="00A457CF"/>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A0D8D"/>
    <w:rsid w:val="00DA17F4"/>
    <w:rsid w:val="00DA78C1"/>
    <w:rsid w:val="00DB5175"/>
    <w:rsid w:val="00DC336A"/>
    <w:rsid w:val="00DC57A8"/>
    <w:rsid w:val="00DD2DE2"/>
    <w:rsid w:val="00DD3CEC"/>
    <w:rsid w:val="00DD595D"/>
    <w:rsid w:val="00DE4E81"/>
    <w:rsid w:val="00DF1DAF"/>
    <w:rsid w:val="00DF7F07"/>
    <w:rsid w:val="00E00A20"/>
    <w:rsid w:val="00E0301F"/>
    <w:rsid w:val="00E27C16"/>
    <w:rsid w:val="00E4470E"/>
    <w:rsid w:val="00E467AC"/>
    <w:rsid w:val="00E521F1"/>
    <w:rsid w:val="00E81C19"/>
    <w:rsid w:val="00E85AE0"/>
    <w:rsid w:val="00E87664"/>
    <w:rsid w:val="00E9205E"/>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38F6"/>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F58E"/>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ittlewandlelettersandsounds.org.uk/wp-content/uploads/2021/12/Programme-Overview_Reception-and-Yea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6385</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Louise Bunch</cp:lastModifiedBy>
  <cp:revision>3</cp:revision>
  <cp:lastPrinted>2021-12-14T11:08:00Z</cp:lastPrinted>
  <dcterms:created xsi:type="dcterms:W3CDTF">2022-01-20T21:45:00Z</dcterms:created>
  <dcterms:modified xsi:type="dcterms:W3CDTF">2022-07-04T21:47:00Z</dcterms:modified>
</cp:coreProperties>
</file>